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17E338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E5117C">
        <w:rPr>
          <w:rFonts w:ascii="Arial" w:hAnsi="Arial" w:cs="Arial"/>
        </w:rPr>
        <w:t>76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025A5A9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E5117C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C1CCE">
        <w:rPr>
          <w:rFonts w:ascii="Arial" w:hAnsi="Arial" w:cs="Arial"/>
        </w:rPr>
        <w:t>7</w:t>
      </w:r>
      <w:r w:rsidR="00E5117C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F0C8B1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709EC">
        <w:rPr>
          <w:rFonts w:ascii="Arial" w:hAnsi="Arial" w:cs="Arial"/>
        </w:rPr>
        <w:t>18</w:t>
      </w:r>
      <w:r w:rsidR="00654A03">
        <w:rPr>
          <w:rFonts w:ascii="Arial" w:hAnsi="Arial" w:cs="Arial"/>
        </w:rPr>
        <w:t xml:space="preserve"> 0</w:t>
      </w:r>
      <w:r w:rsidR="00F549B4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6E00080E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E5117C" w:rsidRPr="00E5117C">
        <w:rPr>
          <w:rFonts w:ascii="Arial" w:hAnsi="Arial" w:cs="Arial"/>
          <w:b/>
          <w:i/>
        </w:rPr>
        <w:t xml:space="preserve">Concede isenção do pagamento da Contribuição de Melhoria na Execução de obra pública que enumera e </w:t>
      </w:r>
      <w:proofErr w:type="gramStart"/>
      <w:r w:rsidR="00E5117C" w:rsidRPr="00E5117C">
        <w:rPr>
          <w:rFonts w:ascii="Arial" w:hAnsi="Arial" w:cs="Arial"/>
          <w:b/>
          <w:i/>
        </w:rPr>
        <w:t>da outras providências</w:t>
      </w:r>
      <w:proofErr w:type="gramEnd"/>
      <w:r w:rsidR="00654A03" w:rsidRPr="00654A03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B9EA34E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</w:t>
      </w:r>
      <w:proofErr w:type="gramStart"/>
      <w:r w:rsidR="004E150F">
        <w:rPr>
          <w:rFonts w:ascii="Arial" w:hAnsi="Arial" w:cs="Arial"/>
        </w:rPr>
        <w:t>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E5117C" w:rsidRPr="00E5117C">
        <w:rPr>
          <w:rFonts w:ascii="Arial" w:eastAsia="Times New Roman" w:hAnsi="Arial" w:cs="Arial"/>
          <w:b/>
          <w:i/>
          <w:lang w:eastAsia="pt-BR"/>
        </w:rPr>
        <w:t>Concede</w:t>
      </w:r>
      <w:proofErr w:type="gramEnd"/>
      <w:r w:rsidR="00E5117C" w:rsidRPr="00E5117C">
        <w:rPr>
          <w:rFonts w:ascii="Arial" w:eastAsia="Times New Roman" w:hAnsi="Arial" w:cs="Arial"/>
          <w:b/>
          <w:i/>
          <w:lang w:eastAsia="pt-BR"/>
        </w:rPr>
        <w:t xml:space="preserve"> isenção do pagamento da Contribuição de Melhoria na Execução de obra pública que enumera e da outras providências</w:t>
      </w:r>
      <w:bookmarkStart w:id="0" w:name="_GoBack"/>
      <w:bookmarkEnd w:id="0"/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8E62BB9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709EC">
        <w:rPr>
          <w:rFonts w:ascii="Arial" w:hAnsi="Arial" w:cs="Arial"/>
        </w:rPr>
        <w:t>22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5C1CCE">
        <w:rPr>
          <w:rFonts w:ascii="Arial" w:hAnsi="Arial" w:cs="Arial"/>
        </w:rPr>
        <w:t>setembro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F2B03"/>
    <w:rsid w:val="00EF3924"/>
    <w:rsid w:val="00F549B4"/>
    <w:rsid w:val="00F62B25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2025-09-22T17:46:00Z</dcterms:created>
  <dcterms:modified xsi:type="dcterms:W3CDTF">2025-09-22T17:46:00Z</dcterms:modified>
</cp:coreProperties>
</file>