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34B0E" w14:textId="77777777" w:rsidR="00EF7B3D" w:rsidRDefault="00EF7B3D" w:rsidP="00EF7B3D">
      <w:pPr>
        <w:jc w:val="center"/>
        <w:rPr>
          <w:b/>
          <w:bCs/>
          <w:sz w:val="28"/>
          <w:szCs w:val="28"/>
        </w:rPr>
      </w:pPr>
    </w:p>
    <w:p w14:paraId="2B175AB8" w14:textId="042F9C5D" w:rsidR="00B127F7" w:rsidRPr="009A48D8" w:rsidRDefault="00B127F7" w:rsidP="00EF7B3D">
      <w:pPr>
        <w:jc w:val="center"/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9A48D8">
        <w:rPr>
          <w:rFonts w:ascii="Bookman Old Style" w:hAnsi="Bookman Old Style"/>
          <w:b/>
          <w:bCs/>
          <w:sz w:val="28"/>
          <w:szCs w:val="28"/>
          <w:u w:val="single"/>
        </w:rPr>
        <w:t>Relatório Anual de Gestão</w:t>
      </w:r>
      <w:r w:rsidR="00A127E9" w:rsidRPr="009A48D8">
        <w:rPr>
          <w:rFonts w:ascii="Bookman Old Style" w:hAnsi="Bookman Old Style"/>
          <w:b/>
          <w:bCs/>
          <w:sz w:val="28"/>
          <w:szCs w:val="28"/>
          <w:u w:val="single"/>
        </w:rPr>
        <w:t xml:space="preserve">, </w:t>
      </w:r>
      <w:r w:rsidR="009A48D8" w:rsidRPr="009A48D8">
        <w:rPr>
          <w:rFonts w:ascii="Bookman Old Style" w:hAnsi="Bookman Old Style"/>
          <w:b/>
          <w:bCs/>
          <w:sz w:val="28"/>
          <w:szCs w:val="28"/>
          <w:u w:val="single"/>
        </w:rPr>
        <w:t>do ano de</w:t>
      </w:r>
      <w:r w:rsidR="00A127E9" w:rsidRPr="009A48D8">
        <w:rPr>
          <w:rFonts w:ascii="Bookman Old Style" w:hAnsi="Bookman Old Style"/>
          <w:b/>
          <w:bCs/>
          <w:sz w:val="28"/>
          <w:szCs w:val="28"/>
          <w:u w:val="single"/>
        </w:rPr>
        <w:t xml:space="preserve"> 202</w:t>
      </w:r>
      <w:r w:rsidR="009A48D8" w:rsidRPr="009A48D8">
        <w:rPr>
          <w:rFonts w:ascii="Bookman Old Style" w:hAnsi="Bookman Old Style"/>
          <w:b/>
          <w:bCs/>
          <w:sz w:val="28"/>
          <w:szCs w:val="28"/>
          <w:u w:val="single"/>
        </w:rPr>
        <w:t>3</w:t>
      </w:r>
    </w:p>
    <w:p w14:paraId="3A0017B7" w14:textId="77777777" w:rsidR="00B127F7" w:rsidRPr="009A48D8" w:rsidRDefault="00B127F7" w:rsidP="00EF7B3D">
      <w:pPr>
        <w:jc w:val="both"/>
        <w:rPr>
          <w:rFonts w:ascii="Bookman Old Style" w:hAnsi="Bookman Old Style"/>
        </w:rPr>
      </w:pPr>
    </w:p>
    <w:p w14:paraId="1393E2F1" w14:textId="77777777" w:rsidR="002F0149" w:rsidRPr="009A48D8" w:rsidRDefault="002F0149" w:rsidP="002F0149">
      <w:pPr>
        <w:autoSpaceDE w:val="0"/>
        <w:autoSpaceDN w:val="0"/>
        <w:adjustRightInd w:val="0"/>
        <w:spacing w:line="259" w:lineRule="atLeast"/>
        <w:ind w:firstLine="708"/>
        <w:jc w:val="both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>A Ouvidoria da Câmara Municipal de Vereadores de Roque Gonzales apresenta o Relatório de Gestão da Ouvidoria após a vigência da legislação federal para municípios com menos de 100 mil habitantes, a qual passou a valer a partir de 17 de junho de 2019.</w:t>
      </w:r>
    </w:p>
    <w:p w14:paraId="36905F72" w14:textId="025243B2" w:rsidR="00B127F7" w:rsidRPr="009A48D8" w:rsidRDefault="00B127F7" w:rsidP="002F0149">
      <w:pPr>
        <w:ind w:firstLine="708"/>
        <w:jc w:val="both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>O objetivo do presente relatório é prestar contas do desempenho da Ouvidoria, expondo as ações desenvolvidas e demonstrando que todas as demandas recebidas dos cidadãos foram consideradas,</w:t>
      </w:r>
      <w:r w:rsidR="00EF7B3D" w:rsidRPr="009A48D8">
        <w:rPr>
          <w:rFonts w:ascii="Bookman Old Style" w:hAnsi="Bookman Old Style"/>
        </w:rPr>
        <w:t xml:space="preserve"> encaminhadas e respondidas,</w:t>
      </w:r>
      <w:r w:rsidRPr="009A48D8">
        <w:rPr>
          <w:rFonts w:ascii="Bookman Old Style" w:hAnsi="Bookman Old Style"/>
        </w:rPr>
        <w:t xml:space="preserve"> integrando a participação da sociedade e providenciando-se respostas dentro das possibilidades e propondo recomendações voltadas a contribuir para a promoção da integridade e a melhoria dos serviços prestados pelo Poder Legislativo de Roque Gonzales.</w:t>
      </w:r>
    </w:p>
    <w:p w14:paraId="33B78741" w14:textId="4E4A3F3F" w:rsidR="00B127F7" w:rsidRPr="009A48D8" w:rsidRDefault="00B127F7" w:rsidP="009A48D8">
      <w:pPr>
        <w:ind w:firstLine="708"/>
        <w:jc w:val="both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>Considerando o ano de 202</w:t>
      </w:r>
      <w:r w:rsidR="009A48D8" w:rsidRPr="009A48D8">
        <w:rPr>
          <w:rFonts w:ascii="Bookman Old Style" w:hAnsi="Bookman Old Style"/>
        </w:rPr>
        <w:t>3</w:t>
      </w:r>
      <w:r w:rsidRPr="009A48D8">
        <w:rPr>
          <w:rFonts w:ascii="Bookman Old Style" w:hAnsi="Bookman Old Style"/>
        </w:rPr>
        <w:t xml:space="preserve">, constatou-se um total de </w:t>
      </w:r>
      <w:r w:rsidR="009A48D8" w:rsidRPr="009A48D8">
        <w:rPr>
          <w:rFonts w:ascii="Bookman Old Style" w:hAnsi="Bookman Old Style"/>
        </w:rPr>
        <w:t>uma</w:t>
      </w:r>
      <w:r w:rsidR="00EF7B3D" w:rsidRPr="009A48D8">
        <w:rPr>
          <w:rFonts w:ascii="Bookman Old Style" w:hAnsi="Bookman Old Style"/>
        </w:rPr>
        <w:t xml:space="preserve"> (</w:t>
      </w:r>
      <w:r w:rsidR="009A48D8" w:rsidRPr="009A48D8">
        <w:rPr>
          <w:rFonts w:ascii="Bookman Old Style" w:hAnsi="Bookman Old Style"/>
        </w:rPr>
        <w:t>01</w:t>
      </w:r>
      <w:r w:rsidR="00EF7B3D" w:rsidRPr="009A48D8">
        <w:rPr>
          <w:rFonts w:ascii="Bookman Old Style" w:hAnsi="Bookman Old Style"/>
        </w:rPr>
        <w:t>)</w:t>
      </w:r>
      <w:r w:rsidRPr="009A48D8">
        <w:rPr>
          <w:rFonts w:ascii="Bookman Old Style" w:hAnsi="Bookman Old Style"/>
        </w:rPr>
        <w:t xml:space="preserve"> manifestações</w:t>
      </w:r>
      <w:r w:rsidR="002F0149" w:rsidRPr="009A48D8">
        <w:rPr>
          <w:rFonts w:ascii="Bookman Old Style" w:hAnsi="Bookman Old Style"/>
        </w:rPr>
        <w:t xml:space="preserve">, sendo que todas </w:t>
      </w:r>
      <w:r w:rsidR="00EF7B3D" w:rsidRPr="009A48D8">
        <w:rPr>
          <w:rFonts w:ascii="Bookman Old Style" w:hAnsi="Bookman Old Style"/>
        </w:rPr>
        <w:t>foram feitas de forma</w:t>
      </w:r>
      <w:r w:rsidRPr="009A48D8">
        <w:rPr>
          <w:rFonts w:ascii="Bookman Old Style" w:hAnsi="Bookman Old Style"/>
        </w:rPr>
        <w:t xml:space="preserve"> anônima</w:t>
      </w:r>
      <w:r w:rsidR="002F0149" w:rsidRPr="009A48D8">
        <w:rPr>
          <w:rFonts w:ascii="Bookman Old Style" w:hAnsi="Bookman Old Style"/>
        </w:rPr>
        <w:t xml:space="preserve">. </w:t>
      </w:r>
      <w:r w:rsidR="009A48D8" w:rsidRPr="009A48D8">
        <w:rPr>
          <w:rFonts w:ascii="Bookman Old Style" w:hAnsi="Bookman Old Style"/>
        </w:rPr>
        <w:t>A mesma foi</w:t>
      </w:r>
      <w:r w:rsidR="00F05B0F" w:rsidRPr="009A48D8">
        <w:rPr>
          <w:rFonts w:ascii="Bookman Old Style" w:hAnsi="Bookman Old Style"/>
        </w:rPr>
        <w:t xml:space="preserve"> encaminhada </w:t>
      </w:r>
      <w:r w:rsidRPr="009A48D8">
        <w:rPr>
          <w:rFonts w:ascii="Bookman Old Style" w:hAnsi="Bookman Old Style"/>
        </w:rPr>
        <w:t>por meio dos canais da Ouvidoria</w:t>
      </w:r>
      <w:r w:rsidR="00F05B0F" w:rsidRPr="009A48D8">
        <w:rPr>
          <w:rFonts w:ascii="Bookman Old Style" w:hAnsi="Bookman Old Style"/>
        </w:rPr>
        <w:t>, nenhuma presencialmente</w:t>
      </w:r>
      <w:r w:rsidRPr="009A48D8">
        <w:rPr>
          <w:rFonts w:ascii="Bookman Old Style" w:hAnsi="Bookman Old Style"/>
        </w:rPr>
        <w:t xml:space="preserve">.  </w:t>
      </w:r>
    </w:p>
    <w:p w14:paraId="5750EFE9" w14:textId="1169208B" w:rsidR="00B127F7" w:rsidRPr="009A48D8" w:rsidRDefault="009A48D8" w:rsidP="009A48D8">
      <w:pPr>
        <w:ind w:firstLine="708"/>
        <w:jc w:val="both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 xml:space="preserve">A manifestação, foi </w:t>
      </w:r>
      <w:r w:rsidR="00A8755E" w:rsidRPr="009A48D8">
        <w:rPr>
          <w:rFonts w:ascii="Bookman Old Style" w:hAnsi="Bookman Old Style"/>
        </w:rPr>
        <w:t xml:space="preserve">uma (01) dúvida. </w:t>
      </w:r>
    </w:p>
    <w:p w14:paraId="5710A80B" w14:textId="154667C2" w:rsidR="00B127F7" w:rsidRPr="009A48D8" w:rsidRDefault="009A48D8" w:rsidP="009A48D8">
      <w:pPr>
        <w:ind w:firstLine="709"/>
        <w:jc w:val="both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>A</w:t>
      </w:r>
      <w:r w:rsidR="00B127F7" w:rsidRPr="009A48D8">
        <w:rPr>
          <w:rFonts w:ascii="Bookman Old Style" w:hAnsi="Bookman Old Style"/>
        </w:rPr>
        <w:t xml:space="preserve"> demanda </w:t>
      </w:r>
      <w:r w:rsidRPr="009A48D8">
        <w:rPr>
          <w:rFonts w:ascii="Bookman Old Style" w:hAnsi="Bookman Old Style"/>
        </w:rPr>
        <w:t>foi</w:t>
      </w:r>
      <w:r w:rsidR="00B127F7" w:rsidRPr="009A48D8">
        <w:rPr>
          <w:rFonts w:ascii="Bookman Old Style" w:hAnsi="Bookman Old Style"/>
        </w:rPr>
        <w:t xml:space="preserve"> encaminhada </w:t>
      </w:r>
      <w:r w:rsidR="001B2D79" w:rsidRPr="009A48D8">
        <w:rPr>
          <w:rFonts w:ascii="Bookman Old Style" w:hAnsi="Bookman Old Style"/>
        </w:rPr>
        <w:t xml:space="preserve">ao Presidente da Casa, para manifestação e adoção das providências que julgasse necessário. </w:t>
      </w:r>
      <w:r w:rsidR="00B127F7" w:rsidRPr="009A48D8">
        <w:rPr>
          <w:rFonts w:ascii="Bookman Old Style" w:hAnsi="Bookman Old Style"/>
        </w:rPr>
        <w:t xml:space="preserve">Mesmo as demandas realizadas de maneira anônima foram repassadas </w:t>
      </w:r>
      <w:r w:rsidR="001B2D79" w:rsidRPr="009A48D8">
        <w:rPr>
          <w:rFonts w:ascii="Bookman Old Style" w:hAnsi="Bookman Old Style"/>
        </w:rPr>
        <w:t>e,</w:t>
      </w:r>
      <w:r w:rsidR="00B127F7" w:rsidRPr="009A48D8">
        <w:rPr>
          <w:rFonts w:ascii="Bookman Old Style" w:hAnsi="Bookman Old Style"/>
        </w:rPr>
        <w:t xml:space="preserve"> embora </w:t>
      </w:r>
      <w:r w:rsidR="001B2D79" w:rsidRPr="009A48D8">
        <w:rPr>
          <w:rFonts w:ascii="Bookman Old Style" w:hAnsi="Bookman Old Style"/>
        </w:rPr>
        <w:t>a Lei não preveja a resposta às demandas sem identificação do seu autor, devidamente respondidas</w:t>
      </w:r>
      <w:r w:rsidR="00B127F7" w:rsidRPr="009A48D8">
        <w:rPr>
          <w:rFonts w:ascii="Bookman Old Style" w:hAnsi="Bookman Old Style"/>
        </w:rPr>
        <w:t>.</w:t>
      </w:r>
    </w:p>
    <w:p w14:paraId="15FF7313" w14:textId="0E4927DC" w:rsidR="00B127F7" w:rsidRPr="009A48D8" w:rsidRDefault="00B127F7" w:rsidP="009A48D8">
      <w:pPr>
        <w:ind w:firstLine="708"/>
        <w:jc w:val="both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 xml:space="preserve">A Ouvidoria </w:t>
      </w:r>
      <w:r w:rsidR="001B2D79" w:rsidRPr="009A48D8">
        <w:rPr>
          <w:rFonts w:ascii="Bookman Old Style" w:hAnsi="Bookman Old Style"/>
        </w:rPr>
        <w:t>do Legislativo</w:t>
      </w:r>
      <w:r w:rsidRPr="009A48D8">
        <w:rPr>
          <w:rFonts w:ascii="Bookman Old Style" w:hAnsi="Bookman Old Style"/>
        </w:rPr>
        <w:t xml:space="preserve"> permanece à disposição, agradecendo </w:t>
      </w:r>
      <w:r w:rsidR="001B2D79" w:rsidRPr="009A48D8">
        <w:rPr>
          <w:rFonts w:ascii="Bookman Old Style" w:hAnsi="Bookman Old Style"/>
        </w:rPr>
        <w:t>por todas as demandas recebidas, considerando que a mesmas, advindo de manifestações da comunidade, certamente têm a intenção e servem como uma possibilidade de o Legislativo aperfeiçoas os seus t</w:t>
      </w:r>
      <w:r w:rsidR="002F0149" w:rsidRPr="009A48D8">
        <w:rPr>
          <w:rFonts w:ascii="Bookman Old Style" w:hAnsi="Bookman Old Style"/>
        </w:rPr>
        <w:t>r</w:t>
      </w:r>
      <w:r w:rsidR="001B2D79" w:rsidRPr="009A48D8">
        <w:rPr>
          <w:rFonts w:ascii="Bookman Old Style" w:hAnsi="Bookman Old Style"/>
        </w:rPr>
        <w:t>abalhos.</w:t>
      </w:r>
    </w:p>
    <w:p w14:paraId="19870521" w14:textId="06BD6E80" w:rsidR="00B127F7" w:rsidRPr="009A48D8" w:rsidRDefault="00B127F7" w:rsidP="00EF7B3D">
      <w:pPr>
        <w:jc w:val="both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 xml:space="preserve">Roque Gonzales-RS, </w:t>
      </w:r>
      <w:r w:rsidR="009A48D8" w:rsidRPr="009A48D8">
        <w:rPr>
          <w:rFonts w:ascii="Bookman Old Style" w:hAnsi="Bookman Old Style"/>
        </w:rPr>
        <w:t>16</w:t>
      </w:r>
      <w:r w:rsidR="00E65028" w:rsidRPr="009A48D8">
        <w:rPr>
          <w:rFonts w:ascii="Bookman Old Style" w:hAnsi="Bookman Old Style"/>
        </w:rPr>
        <w:t xml:space="preserve"> </w:t>
      </w:r>
      <w:r w:rsidRPr="009A48D8">
        <w:rPr>
          <w:rFonts w:ascii="Bookman Old Style" w:hAnsi="Bookman Old Style"/>
        </w:rPr>
        <w:t xml:space="preserve">de </w:t>
      </w:r>
      <w:r w:rsidR="00E65028" w:rsidRPr="009A48D8">
        <w:rPr>
          <w:rFonts w:ascii="Bookman Old Style" w:hAnsi="Bookman Old Style"/>
        </w:rPr>
        <w:t>janeiro</w:t>
      </w:r>
      <w:r w:rsidRPr="009A48D8">
        <w:rPr>
          <w:rFonts w:ascii="Bookman Old Style" w:hAnsi="Bookman Old Style"/>
        </w:rPr>
        <w:t xml:space="preserve"> de 202</w:t>
      </w:r>
      <w:r w:rsidR="009A48D8" w:rsidRPr="009A48D8">
        <w:rPr>
          <w:rFonts w:ascii="Bookman Old Style" w:hAnsi="Bookman Old Style"/>
        </w:rPr>
        <w:t>4</w:t>
      </w:r>
      <w:r w:rsidRPr="009A48D8">
        <w:rPr>
          <w:rFonts w:ascii="Bookman Old Style" w:hAnsi="Bookman Old Style"/>
        </w:rPr>
        <w:t>.</w:t>
      </w:r>
    </w:p>
    <w:p w14:paraId="6BDC757D" w14:textId="314567B4" w:rsidR="00B127F7" w:rsidRPr="009A48D8" w:rsidRDefault="00B127F7" w:rsidP="00EF7B3D">
      <w:pPr>
        <w:jc w:val="both"/>
        <w:rPr>
          <w:rFonts w:ascii="Bookman Old Style" w:hAnsi="Bookman Old Style"/>
        </w:rPr>
      </w:pPr>
    </w:p>
    <w:p w14:paraId="4EA829EC" w14:textId="38187F14" w:rsidR="00E65028" w:rsidRPr="009A48D8" w:rsidRDefault="002F0149" w:rsidP="00EF7B3D">
      <w:pPr>
        <w:jc w:val="both"/>
        <w:rPr>
          <w:rFonts w:ascii="Bookman Old Style" w:hAnsi="Bookman Old Style"/>
        </w:rPr>
      </w:pPr>
      <w:proofErr w:type="spellStart"/>
      <w:r w:rsidRPr="009A48D8">
        <w:rPr>
          <w:rFonts w:ascii="Bookman Old Style" w:hAnsi="Bookman Old Style"/>
        </w:rPr>
        <w:t>Geise</w:t>
      </w:r>
      <w:proofErr w:type="spellEnd"/>
      <w:r w:rsidRPr="009A48D8">
        <w:rPr>
          <w:rFonts w:ascii="Bookman Old Style" w:hAnsi="Bookman Old Style"/>
        </w:rPr>
        <w:t xml:space="preserve"> </w:t>
      </w:r>
      <w:proofErr w:type="spellStart"/>
      <w:r w:rsidRPr="009A48D8">
        <w:rPr>
          <w:rFonts w:ascii="Bookman Old Style" w:hAnsi="Bookman Old Style"/>
        </w:rPr>
        <w:t>Scheeren</w:t>
      </w:r>
      <w:proofErr w:type="spellEnd"/>
      <w:r w:rsidR="00E65028" w:rsidRPr="009A48D8">
        <w:rPr>
          <w:rFonts w:ascii="Bookman Old Style" w:hAnsi="Bookman Old Style"/>
        </w:rPr>
        <w:t>,</w:t>
      </w:r>
    </w:p>
    <w:p w14:paraId="5424A5A0" w14:textId="63770E39" w:rsidR="009D4C2D" w:rsidRPr="009A48D8" w:rsidRDefault="00B127F7" w:rsidP="00EF7B3D">
      <w:pPr>
        <w:jc w:val="both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>Ouvidoria</w:t>
      </w:r>
      <w:r w:rsidR="00E65028" w:rsidRPr="009A48D8">
        <w:rPr>
          <w:rFonts w:ascii="Bookman Old Style" w:hAnsi="Bookman Old Style"/>
        </w:rPr>
        <w:t xml:space="preserve"> da Câmara </w:t>
      </w:r>
      <w:r w:rsidRPr="009A48D8">
        <w:rPr>
          <w:rFonts w:ascii="Bookman Old Style" w:hAnsi="Bookman Old Style"/>
        </w:rPr>
        <w:t>Municipal</w:t>
      </w:r>
      <w:r w:rsidR="002F0149" w:rsidRPr="009A48D8">
        <w:rPr>
          <w:rFonts w:ascii="Bookman Old Style" w:hAnsi="Bookman Old Style"/>
        </w:rPr>
        <w:t xml:space="preserve"> de Vereadores de Roque Gonzales</w:t>
      </w:r>
      <w:r w:rsidR="00E65028" w:rsidRPr="009A48D8">
        <w:rPr>
          <w:rFonts w:ascii="Bookman Old Style" w:hAnsi="Bookman Old Style"/>
        </w:rPr>
        <w:t>.</w:t>
      </w:r>
    </w:p>
    <w:sectPr w:rsidR="009D4C2D" w:rsidRPr="009A48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F7"/>
    <w:rsid w:val="001B2D79"/>
    <w:rsid w:val="00225D4B"/>
    <w:rsid w:val="002F0149"/>
    <w:rsid w:val="009A48D8"/>
    <w:rsid w:val="009D4C2D"/>
    <w:rsid w:val="00A127E9"/>
    <w:rsid w:val="00A8755E"/>
    <w:rsid w:val="00B127F7"/>
    <w:rsid w:val="00C6456D"/>
    <w:rsid w:val="00E65028"/>
    <w:rsid w:val="00EF7B3D"/>
    <w:rsid w:val="00F0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69D9"/>
  <w15:chartTrackingRefBased/>
  <w15:docId w15:val="{D9FEA62A-82C5-4976-8C89-8A726F78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CMVRG</dc:creator>
  <cp:keywords/>
  <dc:description/>
  <cp:lastModifiedBy>CAMARA</cp:lastModifiedBy>
  <cp:revision>2</cp:revision>
  <dcterms:created xsi:type="dcterms:W3CDTF">2024-01-16T11:13:00Z</dcterms:created>
  <dcterms:modified xsi:type="dcterms:W3CDTF">2024-01-16T11:13:00Z</dcterms:modified>
</cp:coreProperties>
</file>