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27B78F" w14:textId="127B5B04" w:rsidR="00BA657D" w:rsidRPr="004202AD" w:rsidRDefault="009E7472" w:rsidP="004202AD">
      <w:pPr>
        <w:pStyle w:val="SemEspaamento"/>
        <w:jc w:val="center"/>
        <w:rPr>
          <w:sz w:val="24"/>
          <w:szCs w:val="24"/>
          <w:bdr w:val="single" w:sz="4" w:space="0" w:color="auto"/>
        </w:rPr>
      </w:pPr>
      <w:r w:rsidRPr="004202AD">
        <w:rPr>
          <w:sz w:val="24"/>
          <w:szCs w:val="24"/>
          <w:highlight w:val="yellow"/>
          <w:bdr w:val="single" w:sz="4" w:space="0" w:color="auto"/>
        </w:rPr>
        <w:t>CÂMARA MUNICIPAL DE VEREADORES DE ROQUE GONZALES</w:t>
      </w:r>
    </w:p>
    <w:p w14:paraId="215F5809" w14:textId="77777777" w:rsidR="004202AD" w:rsidRPr="004202AD" w:rsidRDefault="004202AD" w:rsidP="004202AD">
      <w:pPr>
        <w:pStyle w:val="SemEspaamento"/>
        <w:jc w:val="center"/>
        <w:rPr>
          <w:sz w:val="24"/>
          <w:szCs w:val="24"/>
        </w:rPr>
      </w:pPr>
    </w:p>
    <w:p w14:paraId="58EB085B" w14:textId="024877FC" w:rsidR="00BA657D" w:rsidRPr="004202AD" w:rsidRDefault="009E7472" w:rsidP="004202AD">
      <w:pPr>
        <w:pStyle w:val="SemEspaamento"/>
        <w:jc w:val="center"/>
        <w:rPr>
          <w:sz w:val="24"/>
          <w:szCs w:val="24"/>
          <w:bdr w:val="single" w:sz="4" w:space="0" w:color="auto" w:frame="1"/>
        </w:rPr>
      </w:pPr>
      <w:r w:rsidRPr="004202AD">
        <w:rPr>
          <w:sz w:val="24"/>
          <w:szCs w:val="24"/>
          <w:highlight w:val="yellow"/>
          <w:bdr w:val="single" w:sz="4" w:space="0" w:color="auto" w:frame="1"/>
        </w:rPr>
        <w:t>CARTA DE SERVIÇOS AO CIDADÃO</w:t>
      </w:r>
    </w:p>
    <w:p w14:paraId="495079E3" w14:textId="77777777" w:rsidR="00C67755" w:rsidRDefault="00BA657D" w:rsidP="004202AD">
      <w:pPr>
        <w:pStyle w:val="SemEspaamento"/>
        <w:jc w:val="right"/>
        <w:rPr>
          <w:i/>
          <w:iCs/>
          <w:sz w:val="18"/>
          <w:szCs w:val="18"/>
          <w:bdr w:val="single" w:sz="4" w:space="0" w:color="auto" w:frame="1"/>
        </w:rPr>
      </w:pPr>
      <w:r w:rsidRPr="004202AD">
        <w:rPr>
          <w:i/>
          <w:iCs/>
          <w:sz w:val="18"/>
          <w:szCs w:val="18"/>
          <w:bdr w:val="single" w:sz="4" w:space="0" w:color="auto" w:frame="1"/>
        </w:rPr>
        <w:t xml:space="preserve">Elaborada por Paulo Rogério Scheeren Reichert, Auxiliar </w:t>
      </w:r>
      <w:proofErr w:type="spellStart"/>
      <w:r w:rsidRPr="004202AD">
        <w:rPr>
          <w:i/>
          <w:iCs/>
          <w:sz w:val="18"/>
          <w:szCs w:val="18"/>
          <w:bdr w:val="single" w:sz="4" w:space="0" w:color="auto" w:frame="1"/>
        </w:rPr>
        <w:t>Legislativo</w:t>
      </w:r>
      <w:proofErr w:type="spellEnd"/>
      <w:r w:rsidRPr="004202AD">
        <w:rPr>
          <w:i/>
          <w:iCs/>
          <w:sz w:val="18"/>
          <w:szCs w:val="18"/>
          <w:bdr w:val="single" w:sz="4" w:space="0" w:color="auto" w:frame="1"/>
        </w:rPr>
        <w:t xml:space="preserve">/ </w:t>
      </w:r>
      <w:proofErr w:type="spellStart"/>
      <w:r w:rsidRPr="004202AD">
        <w:rPr>
          <w:i/>
          <w:iCs/>
          <w:sz w:val="18"/>
          <w:szCs w:val="18"/>
          <w:bdr w:val="single" w:sz="4" w:space="0" w:color="auto" w:frame="1"/>
        </w:rPr>
        <w:t>Ouvidor</w:t>
      </w:r>
      <w:proofErr w:type="spellEnd"/>
    </w:p>
    <w:p w14:paraId="4BAC79E1" w14:textId="12288436" w:rsidR="00BA657D" w:rsidRPr="004202AD" w:rsidRDefault="00C67755" w:rsidP="004202AD">
      <w:pPr>
        <w:pStyle w:val="SemEspaamento"/>
        <w:jc w:val="right"/>
        <w:rPr>
          <w:i/>
          <w:iCs/>
          <w:sz w:val="18"/>
          <w:szCs w:val="18"/>
        </w:rPr>
      </w:pPr>
      <w:proofErr w:type="spellStart"/>
      <w:r>
        <w:rPr>
          <w:i/>
          <w:iCs/>
          <w:sz w:val="18"/>
          <w:szCs w:val="18"/>
          <w:bdr w:val="single" w:sz="4" w:space="0" w:color="auto" w:frame="1"/>
        </w:rPr>
        <w:t>Em</w:t>
      </w:r>
      <w:proofErr w:type="spellEnd"/>
      <w:r>
        <w:rPr>
          <w:i/>
          <w:iCs/>
          <w:sz w:val="18"/>
          <w:szCs w:val="18"/>
          <w:bdr w:val="single" w:sz="4" w:space="0" w:color="auto" w:frame="1"/>
        </w:rPr>
        <w:t xml:space="preserve"> </w:t>
      </w:r>
      <w:proofErr w:type="spellStart"/>
      <w:r>
        <w:rPr>
          <w:i/>
          <w:iCs/>
          <w:sz w:val="18"/>
          <w:szCs w:val="18"/>
          <w:bdr w:val="single" w:sz="4" w:space="0" w:color="auto" w:frame="1"/>
        </w:rPr>
        <w:t>Fevereiro</w:t>
      </w:r>
      <w:proofErr w:type="spellEnd"/>
      <w:r>
        <w:rPr>
          <w:i/>
          <w:iCs/>
          <w:sz w:val="18"/>
          <w:szCs w:val="18"/>
          <w:bdr w:val="single" w:sz="4" w:space="0" w:color="auto" w:frame="1"/>
        </w:rPr>
        <w:t xml:space="preserve"> de 2025</w:t>
      </w:r>
      <w:r w:rsidR="00BA657D" w:rsidRPr="004202AD">
        <w:rPr>
          <w:i/>
          <w:iCs/>
          <w:sz w:val="18"/>
          <w:szCs w:val="18"/>
          <w:bdr w:val="single" w:sz="4" w:space="0" w:color="auto" w:frame="1"/>
        </w:rPr>
        <w:t xml:space="preserve"> </w:t>
      </w:r>
    </w:p>
    <w:p w14:paraId="10089534" w14:textId="77777777" w:rsidR="004202AD" w:rsidRPr="004202AD" w:rsidRDefault="004202AD" w:rsidP="004202AD">
      <w:pPr>
        <w:pStyle w:val="SemEspaamento"/>
        <w:rPr>
          <w:sz w:val="24"/>
          <w:szCs w:val="24"/>
        </w:rPr>
      </w:pPr>
    </w:p>
    <w:p w14:paraId="32CC7904" w14:textId="348658A9" w:rsidR="00BA657D" w:rsidRDefault="00BA657D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A carta de </w:t>
      </w:r>
      <w:proofErr w:type="spellStart"/>
      <w:r w:rsidRPr="004202AD">
        <w:rPr>
          <w:sz w:val="24"/>
          <w:szCs w:val="24"/>
        </w:rPr>
        <w:t>serviços</w:t>
      </w:r>
      <w:proofErr w:type="spellEnd"/>
      <w:r w:rsidRPr="004202AD">
        <w:rPr>
          <w:sz w:val="24"/>
          <w:szCs w:val="24"/>
        </w:rPr>
        <w:t xml:space="preserve"> é um </w:t>
      </w:r>
      <w:proofErr w:type="spellStart"/>
      <w:r w:rsidRPr="004202AD">
        <w:rPr>
          <w:sz w:val="24"/>
          <w:szCs w:val="24"/>
        </w:rPr>
        <w:t>instrumento</w:t>
      </w:r>
      <w:proofErr w:type="spellEnd"/>
      <w:r w:rsidRPr="004202AD">
        <w:rPr>
          <w:sz w:val="24"/>
          <w:szCs w:val="24"/>
        </w:rPr>
        <w:t xml:space="preserve"> de gestão que reflete efetivamente o papel social da organização, à medida em que ela busca informar aos cidadãos quais os serviços prestados pelo Poder Legislativo e como eles podem ser acessados e obtidos, </w:t>
      </w:r>
      <w:proofErr w:type="spellStart"/>
      <w:r w:rsidRPr="004202AD">
        <w:rPr>
          <w:sz w:val="24"/>
          <w:szCs w:val="24"/>
        </w:rPr>
        <w:t>bem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como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demonstra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os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compromissos</w:t>
      </w:r>
      <w:proofErr w:type="spellEnd"/>
      <w:r w:rsidRPr="004202AD">
        <w:rPr>
          <w:sz w:val="24"/>
          <w:szCs w:val="24"/>
        </w:rPr>
        <w:t xml:space="preserve"> e </w:t>
      </w:r>
      <w:proofErr w:type="spellStart"/>
      <w:r w:rsidRPr="004202AD">
        <w:rPr>
          <w:sz w:val="24"/>
          <w:szCs w:val="24"/>
        </w:rPr>
        <w:t>padrões</w:t>
      </w:r>
      <w:proofErr w:type="spellEnd"/>
      <w:r w:rsidRPr="004202AD">
        <w:rPr>
          <w:sz w:val="24"/>
          <w:szCs w:val="24"/>
        </w:rPr>
        <w:t xml:space="preserve"> do </w:t>
      </w:r>
      <w:proofErr w:type="spellStart"/>
      <w:r w:rsidRPr="004202AD">
        <w:rPr>
          <w:sz w:val="24"/>
          <w:szCs w:val="24"/>
        </w:rPr>
        <w:t>atendimento</w:t>
      </w:r>
      <w:proofErr w:type="spellEnd"/>
      <w:r w:rsidRPr="004202AD">
        <w:rPr>
          <w:sz w:val="24"/>
          <w:szCs w:val="24"/>
        </w:rPr>
        <w:t>.</w:t>
      </w:r>
    </w:p>
    <w:p w14:paraId="21042396" w14:textId="77777777" w:rsidR="00F13576" w:rsidRPr="004202AD" w:rsidRDefault="00F13576" w:rsidP="004202AD">
      <w:pPr>
        <w:pStyle w:val="SemEspaamento"/>
        <w:ind w:firstLine="708"/>
        <w:jc w:val="both"/>
        <w:rPr>
          <w:sz w:val="24"/>
          <w:szCs w:val="24"/>
        </w:rPr>
      </w:pPr>
    </w:p>
    <w:p w14:paraId="1EA5CBD2" w14:textId="77777777" w:rsidR="00F13576" w:rsidRP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/>
          <w:iCs/>
          <w:sz w:val="24"/>
          <w:szCs w:val="24"/>
          <w:u w:val="single"/>
        </w:rPr>
      </w:pPr>
      <w:r w:rsidRPr="00F13576">
        <w:rPr>
          <w:b/>
          <w:bCs/>
          <w:i/>
          <w:iCs/>
          <w:sz w:val="24"/>
          <w:szCs w:val="24"/>
          <w:u w:val="single"/>
        </w:rPr>
        <w:t xml:space="preserve">Mesa </w:t>
      </w:r>
      <w:proofErr w:type="spellStart"/>
      <w:r w:rsidRPr="00F13576">
        <w:rPr>
          <w:b/>
          <w:bCs/>
          <w:i/>
          <w:iCs/>
          <w:sz w:val="24"/>
          <w:szCs w:val="24"/>
          <w:u w:val="single"/>
        </w:rPr>
        <w:t>Diretora</w:t>
      </w:r>
      <w:proofErr w:type="spellEnd"/>
      <w:r w:rsidRPr="00F13576">
        <w:rPr>
          <w:b/>
          <w:bCs/>
          <w:i/>
          <w:iCs/>
          <w:sz w:val="24"/>
          <w:szCs w:val="24"/>
          <w:u w:val="single"/>
        </w:rPr>
        <w:t xml:space="preserve"> 2025:</w:t>
      </w:r>
    </w:p>
    <w:p w14:paraId="0C689CDF" w14:textId="42E9CE8D" w:rsidR="00BA657D" w:rsidRPr="00F13576" w:rsidRDefault="00BA657D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proofErr w:type="spellStart"/>
      <w:r w:rsidRPr="00F13576">
        <w:rPr>
          <w:i/>
          <w:iCs/>
          <w:sz w:val="24"/>
          <w:szCs w:val="24"/>
        </w:rPr>
        <w:t>Rudinei</w:t>
      </w:r>
      <w:proofErr w:type="spellEnd"/>
      <w:r w:rsidRPr="00F13576">
        <w:rPr>
          <w:i/>
          <w:iCs/>
          <w:sz w:val="24"/>
          <w:szCs w:val="24"/>
        </w:rPr>
        <w:t xml:space="preserve"> Ferreira Scheeren – </w:t>
      </w:r>
      <w:proofErr w:type="spellStart"/>
      <w:r w:rsidRPr="00F13576">
        <w:rPr>
          <w:i/>
          <w:iCs/>
          <w:sz w:val="24"/>
          <w:szCs w:val="24"/>
        </w:rPr>
        <w:t>Presidente</w:t>
      </w:r>
      <w:proofErr w:type="spellEnd"/>
      <w:r w:rsidRPr="00F13576">
        <w:rPr>
          <w:i/>
          <w:iCs/>
          <w:sz w:val="24"/>
          <w:szCs w:val="24"/>
        </w:rPr>
        <w:t xml:space="preserve"> 2025</w:t>
      </w:r>
    </w:p>
    <w:p w14:paraId="2456C7CB" w14:textId="77777777" w:rsidR="00BA657D" w:rsidRPr="00F13576" w:rsidRDefault="00BA657D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F13576">
        <w:rPr>
          <w:i/>
          <w:iCs/>
          <w:sz w:val="24"/>
          <w:szCs w:val="24"/>
        </w:rPr>
        <w:t>Rejane Alice Weiler – Vice-Presidente</w:t>
      </w:r>
    </w:p>
    <w:p w14:paraId="303B73BD" w14:textId="77777777" w:rsidR="00BA657D" w:rsidRPr="00F13576" w:rsidRDefault="00BA657D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F13576">
        <w:rPr>
          <w:i/>
          <w:iCs/>
          <w:sz w:val="24"/>
          <w:szCs w:val="24"/>
        </w:rPr>
        <w:t>Fernando Brum – 1</w:t>
      </w:r>
      <w:r w:rsidRPr="00F13576">
        <w:rPr>
          <w:i/>
          <w:iCs/>
          <w:strike/>
          <w:sz w:val="24"/>
          <w:szCs w:val="24"/>
        </w:rPr>
        <w:t>º</w:t>
      </w:r>
      <w:r w:rsidRPr="00F13576">
        <w:rPr>
          <w:i/>
          <w:iCs/>
          <w:sz w:val="24"/>
          <w:szCs w:val="24"/>
        </w:rPr>
        <w:t xml:space="preserve"> Secretário</w:t>
      </w:r>
    </w:p>
    <w:p w14:paraId="73D3EDF4" w14:textId="5988ED89" w:rsidR="00BA657D" w:rsidRDefault="00BA657D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 w:rsidRPr="00F13576">
        <w:rPr>
          <w:i/>
          <w:iCs/>
          <w:sz w:val="24"/>
          <w:szCs w:val="24"/>
        </w:rPr>
        <w:t>Julci Antônio Fracalossi – 2</w:t>
      </w:r>
      <w:r w:rsidRPr="00F13576">
        <w:rPr>
          <w:i/>
          <w:iCs/>
          <w:strike/>
          <w:sz w:val="24"/>
          <w:szCs w:val="24"/>
        </w:rPr>
        <w:t>º</w:t>
      </w:r>
      <w:r w:rsidRPr="00F13576">
        <w:rPr>
          <w:i/>
          <w:iCs/>
          <w:sz w:val="24"/>
          <w:szCs w:val="24"/>
        </w:rPr>
        <w:t xml:space="preserve"> </w:t>
      </w:r>
      <w:proofErr w:type="spellStart"/>
      <w:r w:rsidRPr="00F13576">
        <w:rPr>
          <w:i/>
          <w:iCs/>
          <w:sz w:val="24"/>
          <w:szCs w:val="24"/>
        </w:rPr>
        <w:t>Secretário</w:t>
      </w:r>
      <w:proofErr w:type="spellEnd"/>
    </w:p>
    <w:p w14:paraId="750D8E16" w14:textId="36D68915" w:rsidR="00F13576" w:rsidRPr="00C67755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12"/>
        </w:rPr>
      </w:pPr>
    </w:p>
    <w:p w14:paraId="7611BBC6" w14:textId="786B524C" w:rsid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Demais </w:t>
      </w:r>
      <w:proofErr w:type="spellStart"/>
      <w:r>
        <w:rPr>
          <w:b/>
          <w:bCs/>
          <w:i/>
          <w:iCs/>
          <w:sz w:val="24"/>
          <w:szCs w:val="24"/>
          <w:u w:val="single"/>
        </w:rPr>
        <w:t>Vereadores</w:t>
      </w:r>
      <w:proofErr w:type="spellEnd"/>
      <w:r w:rsidRPr="00F13576">
        <w:rPr>
          <w:b/>
          <w:bCs/>
          <w:i/>
          <w:iCs/>
          <w:sz w:val="24"/>
          <w:szCs w:val="24"/>
          <w:u w:val="single"/>
        </w:rPr>
        <w:t>:</w:t>
      </w:r>
    </w:p>
    <w:p w14:paraId="48412891" w14:textId="1A4DDAA6" w:rsid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Adelar Barbosa dos Santos</w:t>
      </w:r>
    </w:p>
    <w:p w14:paraId="37C9C8C7" w14:textId="5142B05C" w:rsid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Ana Eli Terra Ribeiro</w:t>
      </w:r>
    </w:p>
    <w:p w14:paraId="3F198651" w14:textId="0A4267B3" w:rsidR="00F13576" w:rsidRP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Édson</w:t>
      </w:r>
      <w:proofErr w:type="spellEnd"/>
      <w:r>
        <w:rPr>
          <w:i/>
          <w:iCs/>
          <w:sz w:val="24"/>
          <w:szCs w:val="24"/>
        </w:rPr>
        <w:t xml:space="preserve"> Gründemann Fenner</w:t>
      </w:r>
    </w:p>
    <w:p w14:paraId="5F55B51B" w14:textId="1EF7D5F8" w:rsid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Joel de Matos Silveira</w:t>
      </w:r>
    </w:p>
    <w:p w14:paraId="24D85E91" w14:textId="18DDB8EF" w:rsidR="00F13576" w:rsidRDefault="00F13576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4"/>
          <w:szCs w:val="24"/>
        </w:rPr>
      </w:pPr>
      <w:r>
        <w:rPr>
          <w:sz w:val="24"/>
          <w:szCs w:val="24"/>
        </w:rPr>
        <w:t>Leomar dos Santos Cantini</w:t>
      </w:r>
    </w:p>
    <w:p w14:paraId="0D0C6405" w14:textId="2F65DA53" w:rsidR="00C67755" w:rsidRDefault="00C67755" w:rsidP="00F1357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12"/>
          <w:szCs w:val="12"/>
        </w:rPr>
      </w:pPr>
    </w:p>
    <w:p w14:paraId="71757911" w14:textId="287CE340" w:rsidR="00C67755" w:rsidRPr="00C67755" w:rsidRDefault="00C67755" w:rsidP="00C6775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b/>
          <w:bCs/>
          <w:i/>
          <w:iCs/>
          <w:sz w:val="24"/>
          <w:szCs w:val="24"/>
          <w:u w:val="single"/>
        </w:rPr>
      </w:pPr>
      <w:r w:rsidRPr="00C67755">
        <w:rPr>
          <w:b/>
          <w:bCs/>
          <w:i/>
          <w:iCs/>
          <w:sz w:val="24"/>
          <w:szCs w:val="24"/>
          <w:u w:val="single"/>
        </w:rPr>
        <w:t xml:space="preserve">Quadro de </w:t>
      </w:r>
      <w:proofErr w:type="spellStart"/>
      <w:r w:rsidRPr="00C67755">
        <w:rPr>
          <w:b/>
          <w:bCs/>
          <w:i/>
          <w:iCs/>
          <w:sz w:val="24"/>
          <w:szCs w:val="24"/>
          <w:u w:val="single"/>
        </w:rPr>
        <w:t>servidores</w:t>
      </w:r>
      <w:proofErr w:type="spellEnd"/>
      <w:r w:rsidRPr="00C67755">
        <w:rPr>
          <w:b/>
          <w:bCs/>
          <w:i/>
          <w:iCs/>
          <w:sz w:val="24"/>
          <w:szCs w:val="24"/>
          <w:u w:val="single"/>
        </w:rPr>
        <w:t>:</w:t>
      </w:r>
    </w:p>
    <w:p w14:paraId="5A26C9F7" w14:textId="4C4BD9AF" w:rsidR="00C67755" w:rsidRDefault="00C67755" w:rsidP="00C6775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Janaína Neuberger Beppler – </w:t>
      </w:r>
      <w:proofErr w:type="spellStart"/>
      <w:r>
        <w:rPr>
          <w:i/>
          <w:iCs/>
          <w:sz w:val="24"/>
          <w:szCs w:val="24"/>
        </w:rPr>
        <w:t>Assessora</w:t>
      </w:r>
      <w:proofErr w:type="spellEnd"/>
      <w:r>
        <w:rPr>
          <w:i/>
          <w:iCs/>
          <w:sz w:val="24"/>
          <w:szCs w:val="24"/>
        </w:rPr>
        <w:t xml:space="preserve"> de </w:t>
      </w:r>
      <w:proofErr w:type="spellStart"/>
      <w:r>
        <w:rPr>
          <w:i/>
          <w:iCs/>
          <w:sz w:val="24"/>
          <w:szCs w:val="24"/>
        </w:rPr>
        <w:t>Imprensa</w:t>
      </w:r>
      <w:proofErr w:type="spellEnd"/>
    </w:p>
    <w:p w14:paraId="3C147CE1" w14:textId="76F329E3" w:rsidR="00C67755" w:rsidRDefault="00C67755" w:rsidP="00C6775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Paulo Rogério Scheeren Reichert – Auxiliar </w:t>
      </w:r>
      <w:proofErr w:type="spellStart"/>
      <w:r>
        <w:rPr>
          <w:i/>
          <w:iCs/>
          <w:sz w:val="24"/>
          <w:szCs w:val="24"/>
        </w:rPr>
        <w:t>Legislativo</w:t>
      </w:r>
      <w:proofErr w:type="spellEnd"/>
      <w:r>
        <w:rPr>
          <w:i/>
          <w:iCs/>
          <w:sz w:val="24"/>
          <w:szCs w:val="24"/>
        </w:rPr>
        <w:t xml:space="preserve">/ </w:t>
      </w:r>
      <w:proofErr w:type="spellStart"/>
      <w:r>
        <w:rPr>
          <w:i/>
          <w:iCs/>
          <w:sz w:val="24"/>
          <w:szCs w:val="24"/>
        </w:rPr>
        <w:t>Ouvidor</w:t>
      </w:r>
      <w:proofErr w:type="spellEnd"/>
    </w:p>
    <w:p w14:paraId="699ADB81" w14:textId="21A57DA0" w:rsidR="00C67755" w:rsidRPr="00C67755" w:rsidRDefault="00C67755" w:rsidP="00C67755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right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Régis Poersch Ramos – Assessor </w:t>
      </w:r>
      <w:proofErr w:type="spellStart"/>
      <w:r>
        <w:rPr>
          <w:i/>
          <w:iCs/>
          <w:sz w:val="24"/>
          <w:szCs w:val="24"/>
        </w:rPr>
        <w:t>Jurídico</w:t>
      </w:r>
      <w:proofErr w:type="spellEnd"/>
    </w:p>
    <w:p w14:paraId="21C7BDF6" w14:textId="77777777" w:rsidR="00BA657D" w:rsidRPr="004202AD" w:rsidRDefault="00BA657D" w:rsidP="004202AD">
      <w:pPr>
        <w:pStyle w:val="SemEspaamento"/>
        <w:rPr>
          <w:sz w:val="24"/>
          <w:szCs w:val="24"/>
        </w:rPr>
      </w:pPr>
    </w:p>
    <w:p w14:paraId="540B0738" w14:textId="7516A77F" w:rsidR="00215A16" w:rsidRPr="004202AD" w:rsidRDefault="009E7472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BREVE HISTÓRICO DO MUNICÍPIO DE ROQUE GONZALES</w:t>
      </w:r>
    </w:p>
    <w:p w14:paraId="0DF9451B" w14:textId="63A54B9F" w:rsidR="00215A16" w:rsidRPr="004202AD" w:rsidRDefault="00215A16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O povoado de Roque Gonzales surgiu a partir da redução jesuítica de Assunção do Ijuí, fundada em 1628 pelos padres Roque Gonzales e João de Castilho.</w:t>
      </w:r>
    </w:p>
    <w:p w14:paraId="7876F517" w14:textId="3EE8E047" w:rsidR="0046337A" w:rsidRPr="004202AD" w:rsidRDefault="00215A16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Em 1927</w:t>
      </w:r>
      <w:r w:rsidR="0046337A" w:rsidRPr="004202AD">
        <w:rPr>
          <w:sz w:val="24"/>
          <w:szCs w:val="24"/>
        </w:rPr>
        <w:t>, foi</w:t>
      </w:r>
      <w:r w:rsidRPr="004202AD">
        <w:rPr>
          <w:sz w:val="24"/>
          <w:szCs w:val="24"/>
        </w:rPr>
        <w:t xml:space="preserve"> criado o povoado de Roque Gonzales</w:t>
      </w:r>
      <w:r w:rsidR="0046337A" w:rsidRPr="004202AD">
        <w:rPr>
          <w:sz w:val="24"/>
          <w:szCs w:val="24"/>
        </w:rPr>
        <w:t>,</w:t>
      </w:r>
      <w:r w:rsidRPr="004202AD">
        <w:rPr>
          <w:sz w:val="24"/>
          <w:szCs w:val="24"/>
        </w:rPr>
        <w:t xml:space="preserve"> como distrito de São Luiz Gonzaga.</w:t>
      </w:r>
      <w:r w:rsidR="0046337A" w:rsidRPr="004202AD">
        <w:rPr>
          <w:sz w:val="24"/>
          <w:szCs w:val="24"/>
        </w:rPr>
        <w:t xml:space="preserve"> Com a criação do Município de Cerro Largo, em 15.12.1954, e sua instalação oficial em 28.02.1955, </w:t>
      </w:r>
      <w:r w:rsidRPr="004202AD">
        <w:rPr>
          <w:sz w:val="24"/>
          <w:szCs w:val="24"/>
        </w:rPr>
        <w:t xml:space="preserve">o distrito </w:t>
      </w:r>
      <w:r w:rsidR="0046337A" w:rsidRPr="004202AD">
        <w:rPr>
          <w:sz w:val="24"/>
          <w:szCs w:val="24"/>
        </w:rPr>
        <w:t xml:space="preserve">de Roque Gonzales </w:t>
      </w:r>
      <w:r w:rsidRPr="004202AD">
        <w:rPr>
          <w:sz w:val="24"/>
          <w:szCs w:val="24"/>
        </w:rPr>
        <w:t>pass</w:t>
      </w:r>
      <w:r w:rsidR="0046337A" w:rsidRPr="004202AD">
        <w:rPr>
          <w:sz w:val="24"/>
          <w:szCs w:val="24"/>
        </w:rPr>
        <w:t>ou</w:t>
      </w:r>
      <w:r w:rsidRPr="004202AD">
        <w:rPr>
          <w:sz w:val="24"/>
          <w:szCs w:val="24"/>
        </w:rPr>
        <w:t xml:space="preserve"> a pertencer </w:t>
      </w:r>
      <w:proofErr w:type="gramStart"/>
      <w:r w:rsidR="0046337A" w:rsidRPr="004202AD">
        <w:rPr>
          <w:sz w:val="24"/>
          <w:szCs w:val="24"/>
        </w:rPr>
        <w:t>a</w:t>
      </w:r>
      <w:proofErr w:type="gramEnd"/>
      <w:r w:rsidR="0046337A" w:rsidRPr="004202AD">
        <w:rPr>
          <w:sz w:val="24"/>
          <w:szCs w:val="24"/>
        </w:rPr>
        <w:t xml:space="preserve"> este. E a criação do município de Roque Gonzales, deu-se em 15.05.1966.</w:t>
      </w:r>
    </w:p>
    <w:p w14:paraId="06F0D937" w14:textId="5434E4AE" w:rsidR="0046337A" w:rsidRPr="004202AD" w:rsidRDefault="0046337A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O primeiro Prefeito de Roque Gonzales foi o interventor federal, Capitão Arão de Souza Antunes.</w:t>
      </w:r>
    </w:p>
    <w:p w14:paraId="17D2CD27" w14:textId="77777777" w:rsidR="004202AD" w:rsidRPr="004202AD" w:rsidRDefault="004202A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</w:p>
    <w:p w14:paraId="01F3D495" w14:textId="789C1B5E" w:rsidR="0046337A" w:rsidRPr="004202AD" w:rsidRDefault="009E7472" w:rsidP="004202AD">
      <w:pPr>
        <w:pStyle w:val="SemEspaamento"/>
        <w:jc w:val="center"/>
        <w:rPr>
          <w:b/>
          <w:bCs/>
          <w:sz w:val="24"/>
          <w:szCs w:val="24"/>
        </w:rPr>
      </w:pPr>
      <w:r w:rsidRPr="004202AD">
        <w:rPr>
          <w:b/>
          <w:bCs/>
          <w:sz w:val="24"/>
          <w:szCs w:val="24"/>
          <w:u w:val="single"/>
        </w:rPr>
        <w:t>DA CÂMARA MUNICIPAL DE ROQUE GONZALES</w:t>
      </w:r>
    </w:p>
    <w:p w14:paraId="6DFDCE18" w14:textId="0124B764" w:rsidR="00BA657D" w:rsidRPr="004202AD" w:rsidRDefault="00BA657D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A Câmara Municipal de Roque Gonzales foi “instituída” no dia 31.01.1969, quando, sob a Presidência do Interventor Federal, Capitão Arão de Souza Antunes, na qualidade de ocupante dos dois poderes municipais, Executivo e Legislativo, foi realizada a Sessão Solene de posse dos </w:t>
      </w:r>
      <w:proofErr w:type="spellStart"/>
      <w:r w:rsidRPr="004202AD">
        <w:rPr>
          <w:sz w:val="24"/>
          <w:szCs w:val="24"/>
        </w:rPr>
        <w:t>Vereadores</w:t>
      </w:r>
      <w:proofErr w:type="spellEnd"/>
      <w:r w:rsidRPr="004202AD">
        <w:rPr>
          <w:sz w:val="24"/>
          <w:szCs w:val="24"/>
        </w:rPr>
        <w:t xml:space="preserve"> para o </w:t>
      </w:r>
      <w:proofErr w:type="spellStart"/>
      <w:r w:rsidRPr="004202AD">
        <w:rPr>
          <w:sz w:val="24"/>
          <w:szCs w:val="24"/>
        </w:rPr>
        <w:t>quatriênio</w:t>
      </w:r>
      <w:proofErr w:type="spellEnd"/>
      <w:r w:rsidRPr="004202AD">
        <w:rPr>
          <w:sz w:val="24"/>
          <w:szCs w:val="24"/>
        </w:rPr>
        <w:t xml:space="preserve"> 1969 – 1972</w:t>
      </w:r>
      <w:r w:rsidR="004202AD" w:rsidRPr="004202AD">
        <w:rPr>
          <w:sz w:val="24"/>
          <w:szCs w:val="24"/>
        </w:rPr>
        <w:t>.</w:t>
      </w:r>
    </w:p>
    <w:p w14:paraId="3F3E5CE5" w14:textId="0C88F9C8" w:rsidR="00BB62C7" w:rsidRPr="004202AD" w:rsidRDefault="00BA657D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Os Vereadores </w:t>
      </w:r>
      <w:proofErr w:type="spellStart"/>
      <w:r w:rsidRPr="004202AD">
        <w:rPr>
          <w:sz w:val="24"/>
          <w:szCs w:val="24"/>
        </w:rPr>
        <w:t>empossados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na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ocasião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foram</w:t>
      </w:r>
      <w:proofErr w:type="spellEnd"/>
      <w:r w:rsidRPr="004202AD">
        <w:rPr>
          <w:sz w:val="24"/>
          <w:szCs w:val="24"/>
        </w:rPr>
        <w:t xml:space="preserve">:  Agostinho Ernesto </w:t>
      </w:r>
      <w:proofErr w:type="spellStart"/>
      <w:r w:rsidRPr="004202AD">
        <w:rPr>
          <w:sz w:val="24"/>
          <w:szCs w:val="24"/>
        </w:rPr>
        <w:t>Sebastiany</w:t>
      </w:r>
      <w:proofErr w:type="spellEnd"/>
      <w:r w:rsidRPr="004202AD">
        <w:rPr>
          <w:sz w:val="24"/>
          <w:szCs w:val="24"/>
        </w:rPr>
        <w:t xml:space="preserve"> (</w:t>
      </w:r>
      <w:proofErr w:type="spellStart"/>
      <w:r w:rsidRPr="004202AD">
        <w:rPr>
          <w:sz w:val="24"/>
          <w:szCs w:val="24"/>
        </w:rPr>
        <w:t>suplente</w:t>
      </w:r>
      <w:proofErr w:type="spellEnd"/>
      <w:r w:rsidRPr="004202AD">
        <w:rPr>
          <w:sz w:val="24"/>
          <w:szCs w:val="24"/>
        </w:rPr>
        <w:t xml:space="preserve"> pela ARENA), Arlindo Hoffmann (titular </w:t>
      </w:r>
      <w:proofErr w:type="spellStart"/>
      <w:r w:rsidRPr="004202AD">
        <w:rPr>
          <w:sz w:val="24"/>
          <w:szCs w:val="24"/>
        </w:rPr>
        <w:t>eleito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pelo</w:t>
      </w:r>
      <w:proofErr w:type="spellEnd"/>
      <w:r w:rsidRPr="004202AD">
        <w:rPr>
          <w:sz w:val="24"/>
          <w:szCs w:val="24"/>
        </w:rPr>
        <w:t xml:space="preserve"> MDB), Artur Valdi da Silva Issler (titular eleito pelo MDB), Domingo dos Santos Ramos (titular eleito pelo MDB), Fermino Alves dos Santos (</w:t>
      </w:r>
      <w:proofErr w:type="spellStart"/>
      <w:r w:rsidRPr="004202AD">
        <w:rPr>
          <w:sz w:val="24"/>
          <w:szCs w:val="24"/>
        </w:rPr>
        <w:t>suplente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pelo</w:t>
      </w:r>
      <w:proofErr w:type="spellEnd"/>
      <w:r w:rsidRPr="004202AD">
        <w:rPr>
          <w:sz w:val="24"/>
          <w:szCs w:val="24"/>
        </w:rPr>
        <w:t xml:space="preserve"> MDB), Isidoro </w:t>
      </w:r>
      <w:proofErr w:type="spellStart"/>
      <w:r w:rsidRPr="004202AD">
        <w:rPr>
          <w:sz w:val="24"/>
          <w:szCs w:val="24"/>
        </w:rPr>
        <w:t>Machry</w:t>
      </w:r>
      <w:proofErr w:type="spellEnd"/>
      <w:r w:rsidRPr="004202AD">
        <w:rPr>
          <w:sz w:val="24"/>
          <w:szCs w:val="24"/>
        </w:rPr>
        <w:t xml:space="preserve"> (</w:t>
      </w:r>
      <w:proofErr w:type="spellStart"/>
      <w:r w:rsidRPr="004202AD">
        <w:rPr>
          <w:sz w:val="24"/>
          <w:szCs w:val="24"/>
        </w:rPr>
        <w:t>suplente</w:t>
      </w:r>
      <w:proofErr w:type="spellEnd"/>
      <w:r w:rsidRPr="004202AD">
        <w:rPr>
          <w:sz w:val="24"/>
          <w:szCs w:val="24"/>
        </w:rPr>
        <w:t xml:space="preserve"> pela ARENA), </w:t>
      </w:r>
      <w:r w:rsidRPr="004202AD">
        <w:rPr>
          <w:sz w:val="24"/>
          <w:szCs w:val="24"/>
        </w:rPr>
        <w:lastRenderedPageBreak/>
        <w:t>Leonardo Fenner (suplente pela ARENA), Leonardo Rosin (</w:t>
      </w:r>
      <w:proofErr w:type="spellStart"/>
      <w:r w:rsidRPr="004202AD">
        <w:rPr>
          <w:sz w:val="24"/>
          <w:szCs w:val="24"/>
        </w:rPr>
        <w:t>suplente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pelo</w:t>
      </w:r>
      <w:proofErr w:type="spellEnd"/>
      <w:r w:rsidRPr="004202AD">
        <w:rPr>
          <w:sz w:val="24"/>
          <w:szCs w:val="24"/>
        </w:rPr>
        <w:t xml:space="preserve"> MDB), Pedro Canísius Horn (titular pela ARENA), Pedro Venâncio de Oliveira Marques (titular pela ARENA), Willibaldo Rambo (</w:t>
      </w:r>
      <w:proofErr w:type="spellStart"/>
      <w:r w:rsidRPr="004202AD">
        <w:rPr>
          <w:sz w:val="24"/>
          <w:szCs w:val="24"/>
        </w:rPr>
        <w:t>suplente</w:t>
      </w:r>
      <w:proofErr w:type="spellEnd"/>
      <w:r w:rsidRPr="004202AD">
        <w:rPr>
          <w:sz w:val="24"/>
          <w:szCs w:val="24"/>
        </w:rPr>
        <w:t xml:space="preserve"> pela ARENA) e Fernando da Rosa (titular pela ARENA).</w:t>
      </w:r>
    </w:p>
    <w:p w14:paraId="1F839979" w14:textId="0AF9E6A0" w:rsidR="00215A16" w:rsidRPr="004202AD" w:rsidRDefault="00BA657D" w:rsidP="004202AD">
      <w:pPr>
        <w:pStyle w:val="SemEspaamento"/>
        <w:ind w:firstLine="708"/>
        <w:jc w:val="both"/>
        <w:rPr>
          <w:vanish/>
          <w:sz w:val="24"/>
          <w:szCs w:val="24"/>
          <w:specVanish/>
        </w:rPr>
      </w:pPr>
      <w:r w:rsidRPr="004202AD">
        <w:rPr>
          <w:sz w:val="24"/>
          <w:szCs w:val="24"/>
        </w:rPr>
        <w:t xml:space="preserve">A </w:t>
      </w:r>
      <w:proofErr w:type="spellStart"/>
      <w:r w:rsidRPr="004202AD">
        <w:rPr>
          <w:sz w:val="24"/>
          <w:szCs w:val="24"/>
        </w:rPr>
        <w:t>Primeira</w:t>
      </w:r>
      <w:proofErr w:type="spellEnd"/>
      <w:r w:rsidRPr="004202AD">
        <w:rPr>
          <w:sz w:val="24"/>
          <w:szCs w:val="24"/>
        </w:rPr>
        <w:t xml:space="preserve"> Mesa </w:t>
      </w:r>
      <w:proofErr w:type="spellStart"/>
      <w:r w:rsidRPr="004202AD">
        <w:rPr>
          <w:sz w:val="24"/>
          <w:szCs w:val="24"/>
        </w:rPr>
        <w:t>Diretora</w:t>
      </w:r>
      <w:proofErr w:type="spellEnd"/>
      <w:r w:rsidRPr="004202AD">
        <w:rPr>
          <w:sz w:val="24"/>
          <w:szCs w:val="24"/>
        </w:rPr>
        <w:t xml:space="preserve">, </w:t>
      </w:r>
      <w:proofErr w:type="spellStart"/>
      <w:r w:rsidRPr="004202AD">
        <w:rPr>
          <w:sz w:val="24"/>
          <w:szCs w:val="24"/>
        </w:rPr>
        <w:t>eleita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nessa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solenidade</w:t>
      </w:r>
      <w:proofErr w:type="spellEnd"/>
      <w:r w:rsidRPr="004202AD">
        <w:rPr>
          <w:sz w:val="24"/>
          <w:szCs w:val="24"/>
        </w:rPr>
        <w:t xml:space="preserve">, </w:t>
      </w:r>
      <w:proofErr w:type="spellStart"/>
      <w:r w:rsidR="004202AD" w:rsidRPr="004202AD">
        <w:rPr>
          <w:sz w:val="24"/>
          <w:szCs w:val="24"/>
        </w:rPr>
        <w:t>teve</w:t>
      </w:r>
      <w:proofErr w:type="spellEnd"/>
      <w:r w:rsidRPr="004202AD">
        <w:rPr>
          <w:sz w:val="24"/>
          <w:szCs w:val="24"/>
        </w:rPr>
        <w:t xml:space="preserve"> Pedro Canísius Horn </w:t>
      </w:r>
      <w:proofErr w:type="spellStart"/>
      <w:r w:rsidR="004202AD" w:rsidRPr="004202AD">
        <w:rPr>
          <w:sz w:val="24"/>
          <w:szCs w:val="24"/>
        </w:rPr>
        <w:t>como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Presidente</w:t>
      </w:r>
      <w:proofErr w:type="spellEnd"/>
      <w:r w:rsidRPr="004202AD">
        <w:rPr>
          <w:sz w:val="24"/>
          <w:szCs w:val="24"/>
        </w:rPr>
        <w:t>; Fernando da Rosa</w:t>
      </w:r>
      <w:r w:rsidR="004202AD" w:rsidRPr="004202AD">
        <w:rPr>
          <w:sz w:val="24"/>
          <w:szCs w:val="24"/>
        </w:rPr>
        <w:t xml:space="preserve">, </w:t>
      </w:r>
      <w:r w:rsidRPr="004202AD">
        <w:rPr>
          <w:sz w:val="24"/>
          <w:szCs w:val="24"/>
        </w:rPr>
        <w:t xml:space="preserve">Vice; Leonardo Fenner </w:t>
      </w:r>
      <w:proofErr w:type="spellStart"/>
      <w:r w:rsidR="004202AD" w:rsidRPr="004202AD">
        <w:rPr>
          <w:sz w:val="24"/>
          <w:szCs w:val="24"/>
        </w:rPr>
        <w:t>como</w:t>
      </w:r>
      <w:proofErr w:type="spellEnd"/>
      <w:r w:rsidRPr="004202AD">
        <w:rPr>
          <w:sz w:val="24"/>
          <w:szCs w:val="24"/>
        </w:rPr>
        <w:t xml:space="preserve"> 1</w:t>
      </w:r>
      <w:r w:rsidRPr="004202AD">
        <w:rPr>
          <w:strike/>
          <w:sz w:val="24"/>
          <w:szCs w:val="24"/>
        </w:rPr>
        <w:t>º</w:t>
      </w:r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Secretário</w:t>
      </w:r>
      <w:proofErr w:type="spellEnd"/>
      <w:r w:rsidRPr="004202AD">
        <w:rPr>
          <w:sz w:val="24"/>
          <w:szCs w:val="24"/>
        </w:rPr>
        <w:t xml:space="preserve"> e </w:t>
      </w:r>
      <w:r w:rsidR="00215A16" w:rsidRPr="004202AD">
        <w:rPr>
          <w:sz w:val="24"/>
          <w:szCs w:val="24"/>
        </w:rPr>
        <w:t>Artur Valdi da Silva Issler</w:t>
      </w:r>
      <w:r w:rsidR="004202AD" w:rsidRPr="004202AD">
        <w:rPr>
          <w:sz w:val="24"/>
          <w:szCs w:val="24"/>
        </w:rPr>
        <w:t>,</w:t>
      </w:r>
      <w:r w:rsidR="00215A16" w:rsidRPr="004202AD">
        <w:rPr>
          <w:sz w:val="24"/>
          <w:szCs w:val="24"/>
        </w:rPr>
        <w:t xml:space="preserve"> 2</w:t>
      </w:r>
      <w:r w:rsidR="00215A16" w:rsidRPr="004202AD">
        <w:rPr>
          <w:strike/>
          <w:sz w:val="24"/>
          <w:szCs w:val="24"/>
        </w:rPr>
        <w:t>º</w:t>
      </w:r>
    </w:p>
    <w:p w14:paraId="7DE31750" w14:textId="0BAB29E4" w:rsidR="00BA657D" w:rsidRPr="004202AD" w:rsidRDefault="00215A16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 Secretário.</w:t>
      </w:r>
    </w:p>
    <w:p w14:paraId="114AC83F" w14:textId="77777777" w:rsidR="004202AD" w:rsidRPr="004202AD" w:rsidRDefault="004202AD" w:rsidP="004202AD">
      <w:pPr>
        <w:pStyle w:val="SemEspaamento"/>
        <w:jc w:val="center"/>
        <w:rPr>
          <w:sz w:val="24"/>
          <w:szCs w:val="24"/>
          <w:u w:val="single"/>
        </w:rPr>
      </w:pPr>
    </w:p>
    <w:p w14:paraId="2826D00B" w14:textId="526711D0" w:rsidR="00B5109D" w:rsidRPr="004202AD" w:rsidRDefault="00B5109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 xml:space="preserve">Da </w:t>
      </w:r>
      <w:proofErr w:type="spellStart"/>
      <w:r w:rsidRPr="004202AD">
        <w:rPr>
          <w:b/>
          <w:bCs/>
          <w:sz w:val="24"/>
          <w:szCs w:val="24"/>
          <w:u w:val="single"/>
        </w:rPr>
        <w:t>localização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da Câmara Municipal</w:t>
      </w:r>
    </w:p>
    <w:p w14:paraId="54E74A38" w14:textId="01B4C53C" w:rsidR="00B5109D" w:rsidRPr="004202AD" w:rsidRDefault="00B5109D" w:rsidP="004202AD">
      <w:pPr>
        <w:pStyle w:val="SemEspaamento"/>
        <w:rPr>
          <w:sz w:val="24"/>
          <w:szCs w:val="24"/>
        </w:rPr>
      </w:pPr>
      <w:r w:rsidRPr="004202AD">
        <w:rPr>
          <w:sz w:val="24"/>
          <w:szCs w:val="24"/>
        </w:rPr>
        <w:t>Rua Marechal Castelo Branco, 21 – centro</w:t>
      </w:r>
    </w:p>
    <w:p w14:paraId="1A06C23C" w14:textId="617293D7" w:rsidR="00215A16" w:rsidRPr="004202AD" w:rsidRDefault="00B5109D" w:rsidP="004202AD">
      <w:pPr>
        <w:pStyle w:val="SemEspaamento"/>
        <w:rPr>
          <w:sz w:val="24"/>
          <w:szCs w:val="24"/>
        </w:rPr>
      </w:pPr>
      <w:r w:rsidRPr="004202AD">
        <w:rPr>
          <w:sz w:val="24"/>
          <w:szCs w:val="24"/>
        </w:rPr>
        <w:t>Telefone 55 3365 1245</w:t>
      </w:r>
    </w:p>
    <w:p w14:paraId="039E7C05" w14:textId="6B2B52CD" w:rsidR="00B5109D" w:rsidRPr="004202AD" w:rsidRDefault="00B5109D" w:rsidP="004202AD">
      <w:pPr>
        <w:pStyle w:val="SemEspaamento"/>
        <w:rPr>
          <w:sz w:val="24"/>
          <w:szCs w:val="24"/>
        </w:rPr>
      </w:pPr>
      <w:r w:rsidRPr="004202AD">
        <w:rPr>
          <w:sz w:val="24"/>
          <w:szCs w:val="24"/>
        </w:rPr>
        <w:t xml:space="preserve">e-mail: </w:t>
      </w:r>
      <w:hyperlink r:id="rId5" w:history="1">
        <w:r w:rsidRPr="004202AD">
          <w:rPr>
            <w:rStyle w:val="Hyperlink"/>
            <w:rFonts w:ascii="Bahnschrift Light" w:hAnsi="Bahnschrift Light" w:cstheme="minorHAnsi"/>
            <w:sz w:val="24"/>
            <w:szCs w:val="24"/>
          </w:rPr>
          <w:t>atendimento@camararoquegonzales.com.br</w:t>
        </w:r>
      </w:hyperlink>
    </w:p>
    <w:p w14:paraId="0C6285BB" w14:textId="466B7655" w:rsidR="00B5109D" w:rsidRPr="004202AD" w:rsidRDefault="00B5109D" w:rsidP="004202AD">
      <w:pPr>
        <w:pStyle w:val="SemEspaamento"/>
        <w:rPr>
          <w:sz w:val="24"/>
          <w:szCs w:val="24"/>
        </w:rPr>
      </w:pPr>
      <w:r w:rsidRPr="004202AD">
        <w:rPr>
          <w:sz w:val="24"/>
          <w:szCs w:val="24"/>
        </w:rPr>
        <w:t>Funcionamento: segundas às sextas-feiras, das 8:00 às 11:30; das 13:30 às 17:00hs</w:t>
      </w:r>
    </w:p>
    <w:p w14:paraId="3FB41CBD" w14:textId="77777777" w:rsidR="004202AD" w:rsidRPr="004202AD" w:rsidRDefault="004202AD" w:rsidP="004202AD">
      <w:pPr>
        <w:pStyle w:val="SemEspaamento"/>
        <w:jc w:val="center"/>
        <w:rPr>
          <w:sz w:val="24"/>
          <w:szCs w:val="24"/>
          <w:u w:val="single"/>
        </w:rPr>
      </w:pPr>
    </w:p>
    <w:p w14:paraId="1117E315" w14:textId="77777777" w:rsidR="00F13576" w:rsidRDefault="00F13576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</w:p>
    <w:p w14:paraId="06605D03" w14:textId="22FAF864" w:rsidR="00EE5FCF" w:rsidRPr="004202AD" w:rsidRDefault="00EE5FCF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LEGISLATURA</w:t>
      </w:r>
    </w:p>
    <w:p w14:paraId="6BCE201F" w14:textId="47F27406" w:rsidR="00EE5FCF" w:rsidRPr="004202AD" w:rsidRDefault="00EE5FCF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Legislatura é o período de quatro anos, iniciando-se em 1º de janeiro do primeiro ano e terminando em 31 de dezembro do quarto ano de mandato parlamentar.</w:t>
      </w:r>
    </w:p>
    <w:p w14:paraId="759F0496" w14:textId="77777777" w:rsidR="004202AD" w:rsidRPr="004202AD" w:rsidRDefault="004202AD" w:rsidP="004202AD">
      <w:pPr>
        <w:pStyle w:val="SemEspaamento"/>
        <w:rPr>
          <w:sz w:val="24"/>
          <w:szCs w:val="24"/>
          <w:u w:val="single"/>
        </w:rPr>
      </w:pPr>
    </w:p>
    <w:p w14:paraId="0081988E" w14:textId="30112E91" w:rsidR="00EE5FCF" w:rsidRPr="004202AD" w:rsidRDefault="00EE5FCF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 xml:space="preserve">Da </w:t>
      </w:r>
      <w:proofErr w:type="spellStart"/>
      <w:r w:rsidRPr="004202AD">
        <w:rPr>
          <w:b/>
          <w:bCs/>
          <w:sz w:val="24"/>
          <w:szCs w:val="24"/>
          <w:u w:val="single"/>
        </w:rPr>
        <w:t>Sessão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202AD">
        <w:rPr>
          <w:b/>
          <w:bCs/>
          <w:sz w:val="24"/>
          <w:szCs w:val="24"/>
          <w:u w:val="single"/>
        </w:rPr>
        <w:t>Legislativa</w:t>
      </w:r>
      <w:proofErr w:type="spellEnd"/>
    </w:p>
    <w:p w14:paraId="390810A0" w14:textId="5707CFA0" w:rsidR="00EE5FCF" w:rsidRPr="004202AD" w:rsidRDefault="00EE5FCF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A Sessão Legislativa Ordinária da Câmara Municipal ocorre nos períodos de 1º de fevereiro a 31 de dezembro de cada ano da Legislatura, à exceção do primeiro ano, quando ocorre de 01 de janeiro a 31 de maio e de 01 de julho a 31 de dezembro.</w:t>
      </w:r>
    </w:p>
    <w:p w14:paraId="0572ABFC" w14:textId="0049CA82" w:rsidR="00EE5FCF" w:rsidRPr="004202AD" w:rsidRDefault="00EE5FCF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Durante o Recesso, a Câmara não realizará Reuniões Plenárias e nem reuniões de Comissão, mas manterá o atendimento ao público. </w:t>
      </w:r>
    </w:p>
    <w:p w14:paraId="1A4A70A5" w14:textId="0533C581" w:rsidR="00EE5FCF" w:rsidRPr="004202AD" w:rsidRDefault="00EE5FCF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A Sessão Legislativa Extraordinária é o período de trabalho da Câmara realizado durante o Recesso, mediante convocação, </w:t>
      </w:r>
      <w:r w:rsidR="00FE71E1" w:rsidRPr="004202AD">
        <w:rPr>
          <w:sz w:val="24"/>
          <w:szCs w:val="24"/>
        </w:rPr>
        <w:t xml:space="preserve">justificada nos casos de urgência ou relevante interesse público, </w:t>
      </w:r>
      <w:r w:rsidRPr="004202AD">
        <w:rPr>
          <w:sz w:val="24"/>
          <w:szCs w:val="24"/>
        </w:rPr>
        <w:t>que poderá ser feita pelo Prefeito, pelo Presidente da Câmara, por um terço de Vereadores ou pela comissão representativa</w:t>
      </w:r>
      <w:r w:rsidR="00FE71E1" w:rsidRPr="004202AD">
        <w:rPr>
          <w:sz w:val="24"/>
          <w:szCs w:val="24"/>
        </w:rPr>
        <w:t>.</w:t>
      </w:r>
    </w:p>
    <w:p w14:paraId="64D65F68" w14:textId="77777777" w:rsidR="004202AD" w:rsidRPr="004202AD" w:rsidRDefault="004202AD" w:rsidP="004202AD">
      <w:pPr>
        <w:pStyle w:val="SemEspaamento"/>
        <w:jc w:val="both"/>
        <w:rPr>
          <w:sz w:val="24"/>
          <w:szCs w:val="24"/>
          <w:u w:val="single"/>
        </w:rPr>
      </w:pPr>
    </w:p>
    <w:p w14:paraId="59AC4F9F" w14:textId="6C3FC0DA" w:rsidR="00B5109D" w:rsidRPr="004202AD" w:rsidRDefault="009E7472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DAS REUNIÕES ORDINÁRIAS</w:t>
      </w:r>
    </w:p>
    <w:p w14:paraId="6193E99C" w14:textId="4BACDFA4" w:rsidR="00B5109D" w:rsidRPr="004202AD" w:rsidRDefault="00B5109D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As reuniões ordinárias da Câmara são definidas pelo Regimento Interno e pela Lei Orgânica</w:t>
      </w:r>
      <w:r w:rsidR="00370BF4" w:rsidRPr="004202AD">
        <w:rPr>
          <w:sz w:val="24"/>
          <w:szCs w:val="24"/>
        </w:rPr>
        <w:t xml:space="preserve">, ocorrendo </w:t>
      </w:r>
      <w:r w:rsidRPr="004202AD">
        <w:rPr>
          <w:sz w:val="24"/>
          <w:szCs w:val="24"/>
        </w:rPr>
        <w:t>na 1ª, na 2ª e na 4ª quarta-feira de cada mês, às 18:00hs</w:t>
      </w:r>
      <w:r w:rsidR="00370BF4" w:rsidRPr="004202AD">
        <w:rPr>
          <w:sz w:val="24"/>
          <w:szCs w:val="24"/>
        </w:rPr>
        <w:t>, à exceção do mês de dezembro, quando ocorrem nas três primeiras segundas-feiras.</w:t>
      </w:r>
    </w:p>
    <w:p w14:paraId="0293DF54" w14:textId="77777777" w:rsidR="004202AD" w:rsidRPr="004202AD" w:rsidRDefault="004202A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</w:p>
    <w:p w14:paraId="420C6434" w14:textId="0F170E7F" w:rsidR="00370BF4" w:rsidRPr="004202AD" w:rsidRDefault="00370BF4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 xml:space="preserve">Do </w:t>
      </w:r>
      <w:proofErr w:type="spellStart"/>
      <w:r w:rsidRPr="004202AD">
        <w:rPr>
          <w:b/>
          <w:bCs/>
          <w:sz w:val="24"/>
          <w:szCs w:val="24"/>
          <w:u w:val="single"/>
        </w:rPr>
        <w:t>Expediente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das </w:t>
      </w:r>
      <w:proofErr w:type="spellStart"/>
      <w:r w:rsidRPr="004202AD">
        <w:rPr>
          <w:b/>
          <w:bCs/>
          <w:sz w:val="24"/>
          <w:szCs w:val="24"/>
          <w:u w:val="single"/>
        </w:rPr>
        <w:t>reuniões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202AD">
        <w:rPr>
          <w:b/>
          <w:bCs/>
          <w:sz w:val="24"/>
          <w:szCs w:val="24"/>
          <w:u w:val="single"/>
        </w:rPr>
        <w:t>ordinárias</w:t>
      </w:r>
      <w:proofErr w:type="spellEnd"/>
    </w:p>
    <w:p w14:paraId="43F20C96" w14:textId="5BA0DF76" w:rsidR="00370BF4" w:rsidRPr="004202AD" w:rsidRDefault="00370BF4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Nessas reuniões, tramitam os Projetos de Lei, de Resolução, de Decreto Legislativo, de Emenda à Lei Orgânica e/ou ao Regimento Interno, as emendas que eventualmente forem feitas</w:t>
      </w:r>
      <w:r w:rsidR="009E7472" w:rsidRPr="004202AD">
        <w:rPr>
          <w:sz w:val="24"/>
          <w:szCs w:val="24"/>
        </w:rPr>
        <w:t xml:space="preserve"> </w:t>
      </w:r>
      <w:proofErr w:type="gramStart"/>
      <w:r w:rsidR="009E7472" w:rsidRPr="004202AD">
        <w:rPr>
          <w:sz w:val="24"/>
          <w:szCs w:val="24"/>
        </w:rPr>
        <w:t>a</w:t>
      </w:r>
      <w:proofErr w:type="gramEnd"/>
      <w:r w:rsidR="009E7472" w:rsidRPr="004202AD">
        <w:rPr>
          <w:sz w:val="24"/>
          <w:szCs w:val="24"/>
        </w:rPr>
        <w:t xml:space="preserve"> estes</w:t>
      </w:r>
      <w:r w:rsidRPr="004202AD">
        <w:rPr>
          <w:sz w:val="24"/>
          <w:szCs w:val="24"/>
        </w:rPr>
        <w:t xml:space="preserve"> e também os pedidos dos Vereadores, desde que protocolizados na Secretaria da Câmara com 96 horas (quatro dias) de antecedência.</w:t>
      </w:r>
    </w:p>
    <w:p w14:paraId="35C0749C" w14:textId="77777777" w:rsidR="001F53D5" w:rsidRPr="004202AD" w:rsidRDefault="001F53D5" w:rsidP="004202AD">
      <w:pPr>
        <w:pStyle w:val="SemEspaamento"/>
        <w:rPr>
          <w:sz w:val="24"/>
          <w:szCs w:val="24"/>
          <w:u w:val="single"/>
        </w:rPr>
      </w:pPr>
    </w:p>
    <w:p w14:paraId="3FA379DA" w14:textId="7CC8EB4B" w:rsidR="00370BF4" w:rsidRPr="004202AD" w:rsidRDefault="00370BF4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 xml:space="preserve">Do </w:t>
      </w:r>
      <w:proofErr w:type="spellStart"/>
      <w:r w:rsidRPr="004202AD">
        <w:rPr>
          <w:b/>
          <w:bCs/>
          <w:sz w:val="24"/>
          <w:szCs w:val="24"/>
          <w:u w:val="single"/>
        </w:rPr>
        <w:t>funcionamento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das </w:t>
      </w:r>
      <w:proofErr w:type="spellStart"/>
      <w:r w:rsidRPr="004202AD">
        <w:rPr>
          <w:b/>
          <w:bCs/>
          <w:sz w:val="24"/>
          <w:szCs w:val="24"/>
          <w:u w:val="single"/>
        </w:rPr>
        <w:t>reuniões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4202AD">
        <w:rPr>
          <w:b/>
          <w:bCs/>
          <w:sz w:val="24"/>
          <w:szCs w:val="24"/>
          <w:u w:val="single"/>
        </w:rPr>
        <w:t>ordinárias</w:t>
      </w:r>
      <w:proofErr w:type="spellEnd"/>
    </w:p>
    <w:p w14:paraId="75364FE2" w14:textId="5490F539" w:rsidR="00370BF4" w:rsidRPr="004202AD" w:rsidRDefault="00370BF4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As reuniões ordinárias seguem o roteiro estipulado pelo Regimento Interno, com a seguinte programática:</w:t>
      </w:r>
    </w:p>
    <w:p w14:paraId="581C7A13" w14:textId="4F439F70" w:rsidR="00370BF4" w:rsidRPr="004202AD" w:rsidRDefault="00370BF4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Abertura</w:t>
      </w:r>
      <w:r w:rsidR="009E7472" w:rsidRPr="004202AD">
        <w:rPr>
          <w:sz w:val="24"/>
          <w:szCs w:val="24"/>
        </w:rPr>
        <w:t>;</w:t>
      </w:r>
    </w:p>
    <w:p w14:paraId="7A9D6220" w14:textId="70487077" w:rsidR="00370BF4" w:rsidRPr="004202AD" w:rsidRDefault="00370BF4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Apreciação da Ata da reunião anterior</w:t>
      </w:r>
      <w:r w:rsidR="009E7472" w:rsidRPr="004202AD">
        <w:rPr>
          <w:sz w:val="24"/>
          <w:szCs w:val="24"/>
        </w:rPr>
        <w:t>;</w:t>
      </w:r>
    </w:p>
    <w:p w14:paraId="431B9641" w14:textId="3F1CACFD" w:rsidR="009E7472" w:rsidRPr="004202AD" w:rsidRDefault="00370BF4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lastRenderedPageBreak/>
        <w:t xml:space="preserve">- Leitura do Expediente (onde são relatadas as correspondências enviadas e recebidas, as matérias constantes da Ordem do dia, aptas à apreciação do plenário, e os pedidos dos vereadores (que, por definição do Regimento Interno, não </w:t>
      </w:r>
      <w:r w:rsidR="009E7472" w:rsidRPr="004202AD">
        <w:rPr>
          <w:sz w:val="24"/>
          <w:szCs w:val="24"/>
        </w:rPr>
        <w:t>precisam de votação</w:t>
      </w:r>
      <w:r w:rsidRPr="004202AD">
        <w:rPr>
          <w:sz w:val="24"/>
          <w:szCs w:val="24"/>
        </w:rPr>
        <w:t xml:space="preserve"> e são encaminhadas diretamente a quem de direito), e também as matérias </w:t>
      </w:r>
      <w:r w:rsidR="009E7472" w:rsidRPr="004202AD">
        <w:rPr>
          <w:sz w:val="24"/>
          <w:szCs w:val="24"/>
        </w:rPr>
        <w:t xml:space="preserve">para apresentação ao plenário, ou seja, </w:t>
      </w:r>
      <w:r w:rsidRPr="004202AD">
        <w:rPr>
          <w:sz w:val="24"/>
          <w:szCs w:val="24"/>
        </w:rPr>
        <w:t>em início de tramitação</w:t>
      </w:r>
      <w:r w:rsidR="009E7472" w:rsidRPr="004202AD">
        <w:rPr>
          <w:sz w:val="24"/>
          <w:szCs w:val="24"/>
        </w:rPr>
        <w:t>;</w:t>
      </w:r>
    </w:p>
    <w:p w14:paraId="5CFEECD2" w14:textId="260F6AD6" w:rsidR="009E7472" w:rsidRPr="004202AD" w:rsidRDefault="009E7472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Espaço das Comunicações, com cinco minutos para cada Vereador;</w:t>
      </w:r>
    </w:p>
    <w:p w14:paraId="07054BEF" w14:textId="388252E8" w:rsidR="009E7472" w:rsidRPr="004202AD" w:rsidRDefault="009E7472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Espaço da Pauta e da Ordem do Dia, no qual os Líderes das Bancadas se manifestam sobre as matérias em tramitação;</w:t>
      </w:r>
    </w:p>
    <w:p w14:paraId="4B151ECB" w14:textId="7AB36CD6" w:rsidR="009E7472" w:rsidRPr="004202AD" w:rsidRDefault="009E7472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Espaço das Votações, onde são votadas as matérias que já têm os pareceres das Comissões Permanentes;</w:t>
      </w:r>
    </w:p>
    <w:p w14:paraId="6C97675E" w14:textId="7A5E18D9" w:rsidR="009E7472" w:rsidRPr="004202AD" w:rsidRDefault="009E7472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- Espaço das Explicações Pessoais, com seis minutos para cada Vereador; e</w:t>
      </w:r>
    </w:p>
    <w:p w14:paraId="2196C92C" w14:textId="08CB643F" w:rsidR="009E7472" w:rsidRPr="004202AD" w:rsidRDefault="009E7472" w:rsidP="004202AD">
      <w:pPr>
        <w:pStyle w:val="SemEspaamento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- Espaço da Comunicação de Líder, com cinco minutos para cada Líder de Bancada. </w:t>
      </w:r>
    </w:p>
    <w:p w14:paraId="2DE3D46D" w14:textId="77777777" w:rsidR="004202AD" w:rsidRPr="004202AD" w:rsidRDefault="004202AD" w:rsidP="004202AD">
      <w:pPr>
        <w:pStyle w:val="SemEspaamento"/>
        <w:rPr>
          <w:sz w:val="24"/>
          <w:szCs w:val="24"/>
          <w:u w:val="single"/>
        </w:rPr>
      </w:pPr>
    </w:p>
    <w:p w14:paraId="7067CE1C" w14:textId="3E85ACB5" w:rsidR="002E0FE1" w:rsidRPr="004202AD" w:rsidRDefault="002E0FE1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SESSÃO DE INSTALAÇÃO DA LEGISLATURA</w:t>
      </w:r>
    </w:p>
    <w:p w14:paraId="6EAF6552" w14:textId="0B54F61D" w:rsidR="002E0FE1" w:rsidRPr="004202AD" w:rsidRDefault="002E0FE1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A Sessão Solene de Posse dos Vereadores e de instalação da Legislatura ocorrerá às dezesseis horas do dia primeiro de janeiro do primeiro ano da Legislatura. </w:t>
      </w:r>
    </w:p>
    <w:p w14:paraId="34D413D2" w14:textId="77777777" w:rsidR="00F13576" w:rsidRDefault="00F13576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</w:p>
    <w:p w14:paraId="11CC3068" w14:textId="5C6F4C6F" w:rsidR="0025260B" w:rsidRPr="004202AD" w:rsidRDefault="00ED125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 xml:space="preserve">Da </w:t>
      </w:r>
      <w:proofErr w:type="spellStart"/>
      <w:r w:rsidRPr="004202AD">
        <w:rPr>
          <w:b/>
          <w:bCs/>
          <w:sz w:val="24"/>
          <w:szCs w:val="24"/>
          <w:u w:val="single"/>
        </w:rPr>
        <w:t>eleição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da mesa </w:t>
      </w:r>
      <w:proofErr w:type="spellStart"/>
      <w:r w:rsidRPr="004202AD">
        <w:rPr>
          <w:b/>
          <w:bCs/>
          <w:sz w:val="24"/>
          <w:szCs w:val="24"/>
          <w:u w:val="single"/>
        </w:rPr>
        <w:t>diretora</w:t>
      </w:r>
      <w:proofErr w:type="spellEnd"/>
      <w:r w:rsidRPr="004202AD">
        <w:rPr>
          <w:b/>
          <w:bCs/>
          <w:sz w:val="24"/>
          <w:szCs w:val="24"/>
          <w:u w:val="single"/>
        </w:rPr>
        <w:t xml:space="preserve"> para o primeiro ano da legislatura</w:t>
      </w:r>
    </w:p>
    <w:p w14:paraId="072EFA69" w14:textId="4B1C2535" w:rsidR="002E0FE1" w:rsidRPr="004202AD" w:rsidRDefault="00ED125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e da posse do prefeito municipal e seu vice</w:t>
      </w:r>
    </w:p>
    <w:p w14:paraId="043C4FE3" w14:textId="110AC800" w:rsidR="002E0FE1" w:rsidRPr="004202AD" w:rsidRDefault="002E0FE1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Eleição da Mesa Diretora para o primeiro ano da Legislatura ocorrerá</w:t>
      </w:r>
      <w:r w:rsidR="00ED125D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 xml:space="preserve">na Sessão </w:t>
      </w:r>
      <w:r w:rsidR="00ED125D" w:rsidRPr="004202AD">
        <w:rPr>
          <w:sz w:val="24"/>
          <w:szCs w:val="24"/>
        </w:rPr>
        <w:t>de Instalação da Legislatura.</w:t>
      </w:r>
    </w:p>
    <w:p w14:paraId="073E7C6E" w14:textId="55727BD8" w:rsidR="002E0FE1" w:rsidRPr="004202AD" w:rsidRDefault="002E0FE1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Tendo a Mesa Diretora eleita assumido a direção da Sessão, o Presidente dará início ao processo de posse do Prefeito Municipal e do seu Vice</w:t>
      </w:r>
      <w:r w:rsidR="00ED125D" w:rsidRPr="004202AD">
        <w:rPr>
          <w:sz w:val="24"/>
          <w:szCs w:val="24"/>
        </w:rPr>
        <w:t>.</w:t>
      </w:r>
      <w:r w:rsidRPr="004202AD">
        <w:rPr>
          <w:sz w:val="24"/>
          <w:szCs w:val="24"/>
        </w:rPr>
        <w:t xml:space="preserve"> </w:t>
      </w:r>
    </w:p>
    <w:p w14:paraId="1CEAA10A" w14:textId="77777777" w:rsidR="004202AD" w:rsidRPr="004202AD" w:rsidRDefault="004202AD" w:rsidP="004202AD">
      <w:pPr>
        <w:pStyle w:val="SemEspaamento"/>
        <w:rPr>
          <w:sz w:val="24"/>
          <w:szCs w:val="24"/>
          <w:u w:val="single"/>
        </w:rPr>
      </w:pPr>
    </w:p>
    <w:p w14:paraId="65460595" w14:textId="2E4B6190" w:rsidR="0025260B" w:rsidRPr="004202AD" w:rsidRDefault="0025260B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SESSÃO PLENÁRIA EXTRAORDINÁRIA</w:t>
      </w:r>
    </w:p>
    <w:p w14:paraId="0B26D22D" w14:textId="5C505FAF" w:rsidR="00FE71E1" w:rsidRPr="004202AD" w:rsidRDefault="0025260B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>A Sessão Plenária Extraordinária será convocada pelo Presidente ou a requerimento de Líder, aprovado pelo Plenário, e se destinará à apreciação de matéria relevante ou acumulada.</w:t>
      </w:r>
    </w:p>
    <w:p w14:paraId="1867E242" w14:textId="77777777" w:rsidR="004202AD" w:rsidRPr="004202AD" w:rsidRDefault="004202AD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</w:p>
    <w:p w14:paraId="308560D1" w14:textId="7030BA4C" w:rsidR="001F53D5" w:rsidRPr="004202AD" w:rsidRDefault="001F53D5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SESSÃO PLENÁRIA SOLENE</w:t>
      </w:r>
    </w:p>
    <w:p w14:paraId="04971E48" w14:textId="4B4EFE7A" w:rsidR="001F53D5" w:rsidRPr="004202AD" w:rsidRDefault="001F53D5" w:rsidP="004202AD">
      <w:pPr>
        <w:pStyle w:val="SemEspaamento"/>
        <w:jc w:val="both"/>
        <w:rPr>
          <w:sz w:val="24"/>
          <w:szCs w:val="24"/>
          <w:u w:val="single"/>
        </w:rPr>
      </w:pPr>
      <w:r w:rsidRPr="004202AD">
        <w:rPr>
          <w:sz w:val="24"/>
          <w:szCs w:val="24"/>
        </w:rPr>
        <w:t>A Sessão Plenária Solene destina-se à comemoração ou à homenagem relacionadas ao Município, suas instituições ou pessoas que se destaquem por ações que sejam de interesse público.</w:t>
      </w:r>
    </w:p>
    <w:p w14:paraId="485AE777" w14:textId="77777777" w:rsidR="004202AD" w:rsidRPr="004202AD" w:rsidRDefault="004202AD" w:rsidP="004202AD">
      <w:pPr>
        <w:pStyle w:val="SemEspaamento"/>
        <w:jc w:val="center"/>
        <w:rPr>
          <w:sz w:val="24"/>
          <w:szCs w:val="24"/>
          <w:u w:val="single"/>
        </w:rPr>
      </w:pPr>
    </w:p>
    <w:p w14:paraId="37D44D86" w14:textId="645FC023" w:rsidR="001F53D5" w:rsidRPr="004202AD" w:rsidRDefault="001F53D5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SESSÃO PLENÁRIA ESPECIAL</w:t>
      </w:r>
    </w:p>
    <w:p w14:paraId="3DDB0D73" w14:textId="10A48D6C" w:rsidR="001F53D5" w:rsidRPr="004202AD" w:rsidRDefault="001F53D5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A Sessão Plenária Especial destina-se: </w:t>
      </w:r>
      <w:proofErr w:type="gramStart"/>
      <w:r w:rsidRPr="004202AD">
        <w:rPr>
          <w:sz w:val="24"/>
          <w:szCs w:val="24"/>
        </w:rPr>
        <w:t>a</w:t>
      </w:r>
      <w:proofErr w:type="gramEnd"/>
      <w:r w:rsidRPr="004202AD">
        <w:rPr>
          <w:sz w:val="24"/>
          <w:szCs w:val="24"/>
        </w:rPr>
        <w:t xml:space="preserve"> abertura da Sessão Legislativa; a ouvir Secretário Municipal ou autoridade vinculada ao Prefeito; à realização de palestra relacionada ao interesse público, que tenha fim educativo, cultural, de orientação técnica sobre matéria em tramitação ou que se relacione ao funcionamento da Câmara Municipal.</w:t>
      </w:r>
    </w:p>
    <w:p w14:paraId="41BF3548" w14:textId="01F33EF6" w:rsidR="00FE71E1" w:rsidRPr="004202AD" w:rsidRDefault="001F53D5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 TRIBUNA POPULAR</w:t>
      </w:r>
    </w:p>
    <w:p w14:paraId="49ACF744" w14:textId="5E0553F4" w:rsidR="00FE71E1" w:rsidRPr="004202AD" w:rsidRDefault="00FE71E1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Qualquer cidadão poderá fazer uso da tribuna, pelo espaço de dez minutos, para falar sobre demandas locais ou com repercussão no Município, desde que respeite as normas e se inscreva até setenta e duas horas antes da </w:t>
      </w:r>
      <w:proofErr w:type="spellStart"/>
      <w:r w:rsidRPr="004202AD">
        <w:rPr>
          <w:sz w:val="24"/>
          <w:szCs w:val="24"/>
        </w:rPr>
        <w:t>Sessão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Plenária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Ordinária</w:t>
      </w:r>
      <w:proofErr w:type="spellEnd"/>
      <w:r w:rsidRPr="004202AD">
        <w:rPr>
          <w:sz w:val="24"/>
          <w:szCs w:val="24"/>
        </w:rPr>
        <w:t>.</w:t>
      </w:r>
    </w:p>
    <w:p w14:paraId="2CC203EF" w14:textId="1680BB00" w:rsidR="00FE71E1" w:rsidRPr="004202AD" w:rsidRDefault="00FE71E1" w:rsidP="004202AD">
      <w:pPr>
        <w:pStyle w:val="SemEspaamento"/>
        <w:ind w:firstLine="708"/>
        <w:jc w:val="both"/>
        <w:rPr>
          <w:sz w:val="24"/>
          <w:szCs w:val="24"/>
        </w:rPr>
      </w:pPr>
      <w:r w:rsidRPr="004202AD">
        <w:rPr>
          <w:sz w:val="24"/>
          <w:szCs w:val="24"/>
        </w:rPr>
        <w:t xml:space="preserve">O requerimento para uso da Tribuna Popular deverá indicar expressamente o tema a ser abordado, sendo proibida </w:t>
      </w:r>
      <w:proofErr w:type="gramStart"/>
      <w:r w:rsidRPr="004202AD">
        <w:rPr>
          <w:sz w:val="24"/>
          <w:szCs w:val="24"/>
        </w:rPr>
        <w:t>a</w:t>
      </w:r>
      <w:proofErr w:type="gramEnd"/>
      <w:r w:rsidRPr="004202AD">
        <w:rPr>
          <w:sz w:val="24"/>
          <w:szCs w:val="24"/>
        </w:rPr>
        <w:t xml:space="preserve"> explanação de assuntos que se relacionem</w:t>
      </w:r>
      <w:r w:rsidR="0025260B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>a proposição em tramitação na Câmara;</w:t>
      </w:r>
      <w:r w:rsidR="0025260B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>a matéria político-partidária;</w:t>
      </w:r>
      <w:r w:rsidR="0025260B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 xml:space="preserve">a assunto </w:t>
      </w:r>
      <w:r w:rsidRPr="004202AD">
        <w:rPr>
          <w:sz w:val="24"/>
          <w:szCs w:val="24"/>
        </w:rPr>
        <w:lastRenderedPageBreak/>
        <w:t>relacionado à eleição de cargos públicos, de sindicatos ou de associações;</w:t>
      </w:r>
      <w:r w:rsidR="0025260B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>a temas que agridam ou desrespeitem:</w:t>
      </w:r>
      <w:r w:rsidR="0025260B" w:rsidRPr="004202AD">
        <w:rPr>
          <w:sz w:val="24"/>
          <w:szCs w:val="24"/>
        </w:rPr>
        <w:t xml:space="preserve"> </w:t>
      </w:r>
      <w:r w:rsidRPr="004202AD">
        <w:rPr>
          <w:sz w:val="24"/>
          <w:szCs w:val="24"/>
        </w:rPr>
        <w:t xml:space="preserve">a integridade de membros e de instituições </w:t>
      </w:r>
      <w:proofErr w:type="spellStart"/>
      <w:r w:rsidRPr="004202AD">
        <w:rPr>
          <w:sz w:val="24"/>
          <w:szCs w:val="24"/>
        </w:rPr>
        <w:t>públicas</w:t>
      </w:r>
      <w:proofErr w:type="spellEnd"/>
      <w:r w:rsidRPr="004202AD">
        <w:rPr>
          <w:sz w:val="24"/>
          <w:szCs w:val="24"/>
        </w:rPr>
        <w:t>;</w:t>
      </w:r>
      <w:r w:rsidR="0025260B"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os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direitos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humanos</w:t>
      </w:r>
      <w:proofErr w:type="spellEnd"/>
      <w:r w:rsidRPr="004202AD">
        <w:rPr>
          <w:sz w:val="24"/>
          <w:szCs w:val="24"/>
        </w:rPr>
        <w:t>;</w:t>
      </w:r>
      <w:r w:rsidR="0025260B" w:rsidRPr="004202AD">
        <w:rPr>
          <w:sz w:val="24"/>
          <w:szCs w:val="24"/>
        </w:rPr>
        <w:t xml:space="preserve"> </w:t>
      </w:r>
      <w:proofErr w:type="spellStart"/>
      <w:r w:rsidR="0025260B" w:rsidRPr="004202AD">
        <w:rPr>
          <w:sz w:val="24"/>
          <w:szCs w:val="24"/>
        </w:rPr>
        <w:t>ou</w:t>
      </w:r>
      <w:proofErr w:type="spellEnd"/>
      <w:r w:rsidR="0025260B"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promov</w:t>
      </w:r>
      <w:r w:rsidR="0025260B" w:rsidRPr="004202AD">
        <w:rPr>
          <w:sz w:val="24"/>
          <w:szCs w:val="24"/>
        </w:rPr>
        <w:t>am</w:t>
      </w:r>
      <w:proofErr w:type="spellEnd"/>
      <w:r w:rsidRPr="004202AD">
        <w:rPr>
          <w:sz w:val="24"/>
          <w:szCs w:val="24"/>
        </w:rPr>
        <w:t xml:space="preserve"> </w:t>
      </w:r>
      <w:proofErr w:type="spellStart"/>
      <w:r w:rsidRPr="004202AD">
        <w:rPr>
          <w:sz w:val="24"/>
          <w:szCs w:val="24"/>
        </w:rPr>
        <w:t>qualquer</w:t>
      </w:r>
      <w:proofErr w:type="spellEnd"/>
      <w:r w:rsidRPr="004202AD">
        <w:rPr>
          <w:sz w:val="24"/>
          <w:szCs w:val="24"/>
        </w:rPr>
        <w:t xml:space="preserve"> forma de </w:t>
      </w:r>
      <w:proofErr w:type="spellStart"/>
      <w:r w:rsidRPr="004202AD">
        <w:rPr>
          <w:sz w:val="24"/>
          <w:szCs w:val="24"/>
        </w:rPr>
        <w:t>discriminação</w:t>
      </w:r>
      <w:proofErr w:type="spellEnd"/>
      <w:r w:rsidRPr="004202AD">
        <w:rPr>
          <w:sz w:val="24"/>
          <w:szCs w:val="24"/>
        </w:rPr>
        <w:t>.</w:t>
      </w:r>
    </w:p>
    <w:p w14:paraId="6392AC97" w14:textId="0F5E78AA" w:rsidR="004202AD" w:rsidRDefault="004202AD" w:rsidP="004202AD">
      <w:pPr>
        <w:pStyle w:val="SemEspaamento"/>
        <w:ind w:firstLine="708"/>
        <w:jc w:val="both"/>
        <w:rPr>
          <w:sz w:val="24"/>
          <w:szCs w:val="24"/>
        </w:rPr>
      </w:pPr>
    </w:p>
    <w:p w14:paraId="1866281B" w14:textId="0F67A710" w:rsidR="001F53D5" w:rsidRPr="004202AD" w:rsidRDefault="001F53D5" w:rsidP="004202AD">
      <w:pPr>
        <w:pStyle w:val="SemEspaamento"/>
        <w:jc w:val="center"/>
        <w:rPr>
          <w:b/>
          <w:bCs/>
          <w:sz w:val="24"/>
          <w:szCs w:val="24"/>
          <w:u w:val="single"/>
        </w:rPr>
      </w:pPr>
      <w:r w:rsidRPr="004202AD">
        <w:rPr>
          <w:b/>
          <w:bCs/>
          <w:sz w:val="24"/>
          <w:szCs w:val="24"/>
          <w:u w:val="single"/>
        </w:rPr>
        <w:t>DAS COMISSÕES PERMANENTES</w:t>
      </w:r>
    </w:p>
    <w:p w14:paraId="7F9C4EF2" w14:textId="041269BB" w:rsidR="001F53D5" w:rsidRPr="004202AD" w:rsidRDefault="001F53D5" w:rsidP="004202AD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>As Comissões Permanentes na Câmara Municipal são:</w:t>
      </w:r>
    </w:p>
    <w:p w14:paraId="2A8DA8BB" w14:textId="126C326A" w:rsidR="001F53D5" w:rsidRPr="004202AD" w:rsidRDefault="001F53D5" w:rsidP="004202AD">
      <w:pPr>
        <w:pStyle w:val="SemEspaamento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 xml:space="preserve">- </w:t>
      </w:r>
      <w:proofErr w:type="gramStart"/>
      <w:r w:rsidRPr="004202AD">
        <w:rPr>
          <w:color w:val="000000" w:themeColor="text1"/>
          <w:sz w:val="24"/>
          <w:szCs w:val="24"/>
          <w:lang w:val="pt-BR"/>
        </w:rPr>
        <w:t>de</w:t>
      </w:r>
      <w:proofErr w:type="gramEnd"/>
      <w:r w:rsidRPr="004202AD">
        <w:rPr>
          <w:color w:val="000000" w:themeColor="text1"/>
          <w:sz w:val="24"/>
          <w:szCs w:val="24"/>
          <w:lang w:val="pt-BR"/>
        </w:rPr>
        <w:t xml:space="preserve"> Legislação, Justiça e Redação Final; e</w:t>
      </w:r>
    </w:p>
    <w:p w14:paraId="178EC981" w14:textId="34298C58" w:rsidR="001F53D5" w:rsidRPr="004202AD" w:rsidRDefault="001F53D5" w:rsidP="004202AD">
      <w:pPr>
        <w:pStyle w:val="SemEspaamento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 xml:space="preserve">- </w:t>
      </w:r>
      <w:proofErr w:type="gramStart"/>
      <w:r w:rsidRPr="004202AD">
        <w:rPr>
          <w:color w:val="000000" w:themeColor="text1"/>
          <w:sz w:val="24"/>
          <w:szCs w:val="24"/>
          <w:lang w:val="pt-BR"/>
        </w:rPr>
        <w:t>de</w:t>
      </w:r>
      <w:proofErr w:type="gramEnd"/>
      <w:r w:rsidRPr="004202AD">
        <w:rPr>
          <w:color w:val="000000" w:themeColor="text1"/>
          <w:sz w:val="24"/>
          <w:szCs w:val="24"/>
          <w:lang w:val="pt-BR"/>
        </w:rPr>
        <w:t xml:space="preserve"> Orçamento, Finanças e Contas Públicas.</w:t>
      </w:r>
    </w:p>
    <w:p w14:paraId="38F9DB52" w14:textId="7B9B4189" w:rsidR="001F53D5" w:rsidRPr="004202AD" w:rsidRDefault="001F53D5" w:rsidP="004202AD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>As Comissões Permanentes têm por objetivo prestar assessoramento à Câmara, instruindo matérias que lhe forem submetidas, emitindo pareceres ou elaborando projetos relacionados com sua especialidade</w:t>
      </w:r>
      <w:r w:rsidR="00B37665" w:rsidRPr="004202AD">
        <w:rPr>
          <w:color w:val="000000" w:themeColor="text1"/>
          <w:sz w:val="24"/>
          <w:szCs w:val="24"/>
          <w:lang w:val="pt-BR"/>
        </w:rPr>
        <w:t>.</w:t>
      </w:r>
    </w:p>
    <w:p w14:paraId="0E2E18E9" w14:textId="19FC388D" w:rsidR="00B37665" w:rsidRPr="004202AD" w:rsidRDefault="00B37665" w:rsidP="004202AD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>Ambas são compostas por três vereadores titulares e um suplente.</w:t>
      </w:r>
    </w:p>
    <w:p w14:paraId="7C124A25" w14:textId="0C365BAB" w:rsidR="00B37665" w:rsidRPr="004202AD" w:rsidRDefault="00B37665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1727FA2B" w14:textId="77777777" w:rsidR="00B37665" w:rsidRPr="004202AD" w:rsidRDefault="00B37665" w:rsidP="004202AD">
      <w:pPr>
        <w:pStyle w:val="SemEspaamento"/>
        <w:jc w:val="center"/>
        <w:rPr>
          <w:b/>
          <w:bCs/>
          <w:color w:val="000000" w:themeColor="text1"/>
          <w:sz w:val="24"/>
          <w:szCs w:val="24"/>
          <w:u w:val="single"/>
          <w:lang w:val="pt-BR"/>
        </w:rPr>
      </w:pPr>
      <w:r w:rsidRPr="004202AD">
        <w:rPr>
          <w:b/>
          <w:bCs/>
          <w:color w:val="000000" w:themeColor="text1"/>
          <w:sz w:val="24"/>
          <w:szCs w:val="24"/>
          <w:u w:val="single"/>
          <w:lang w:val="pt-BR"/>
        </w:rPr>
        <w:t>Das Comissões Temporárias</w:t>
      </w:r>
    </w:p>
    <w:p w14:paraId="1C67636C" w14:textId="693177F2" w:rsidR="00B37665" w:rsidRPr="004202AD" w:rsidRDefault="00B37665" w:rsidP="004202AD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>A Comissão Temporária destina-se a apreciar assunto relevante ou excepcional ou a representar a Câmara, sendo constituída de três membros, exceto quando se tratar de representação externa, podendo ser: - Especial; - Parlamentar de Inquérito; - de Representação Externa; - Representativa; ou - Processante.</w:t>
      </w:r>
    </w:p>
    <w:p w14:paraId="657B9D1D" w14:textId="77777777" w:rsidR="004202AD" w:rsidRPr="004202AD" w:rsidRDefault="004202AD" w:rsidP="004202AD">
      <w:pPr>
        <w:pStyle w:val="SemEspaamento"/>
        <w:jc w:val="center"/>
        <w:rPr>
          <w:color w:val="000000" w:themeColor="text1"/>
          <w:sz w:val="24"/>
          <w:szCs w:val="24"/>
          <w:u w:val="single"/>
          <w:lang w:val="pt-BR"/>
        </w:rPr>
      </w:pPr>
    </w:p>
    <w:p w14:paraId="41587EE9" w14:textId="36C6035B" w:rsidR="00B37665" w:rsidRPr="004202AD" w:rsidRDefault="00B37665" w:rsidP="004202AD">
      <w:pPr>
        <w:pStyle w:val="SemEspaamento"/>
        <w:jc w:val="center"/>
        <w:rPr>
          <w:b/>
          <w:bCs/>
          <w:color w:val="000000" w:themeColor="text1"/>
          <w:sz w:val="24"/>
          <w:szCs w:val="24"/>
          <w:u w:val="single"/>
          <w:lang w:val="pt-BR"/>
        </w:rPr>
      </w:pPr>
      <w:r w:rsidRPr="004202AD">
        <w:rPr>
          <w:b/>
          <w:bCs/>
          <w:color w:val="000000" w:themeColor="text1"/>
          <w:sz w:val="24"/>
          <w:szCs w:val="24"/>
          <w:u w:val="single"/>
          <w:lang w:val="pt-BR"/>
        </w:rPr>
        <w:t>Da Comissão Especial</w:t>
      </w:r>
    </w:p>
    <w:p w14:paraId="66C28BA2" w14:textId="52474052" w:rsidR="00B37665" w:rsidRPr="004202AD" w:rsidRDefault="00B37665" w:rsidP="00F13576">
      <w:pPr>
        <w:pStyle w:val="SemEspaamento"/>
        <w:pBdr>
          <w:bottom w:val="single" w:sz="4" w:space="1" w:color="auto"/>
        </w:pBdr>
        <w:jc w:val="both"/>
        <w:rPr>
          <w:color w:val="000000" w:themeColor="text1"/>
          <w:sz w:val="24"/>
          <w:szCs w:val="24"/>
          <w:lang w:val="pt-BR"/>
        </w:rPr>
      </w:pPr>
      <w:r w:rsidRPr="004202AD">
        <w:rPr>
          <w:color w:val="000000" w:themeColor="text1"/>
          <w:sz w:val="24"/>
          <w:szCs w:val="24"/>
          <w:lang w:val="pt-BR"/>
        </w:rPr>
        <w:t xml:space="preserve"> </w:t>
      </w:r>
      <w:r w:rsidR="004202AD" w:rsidRPr="004202AD">
        <w:rPr>
          <w:color w:val="000000" w:themeColor="text1"/>
          <w:sz w:val="24"/>
          <w:szCs w:val="24"/>
          <w:lang w:val="pt-BR"/>
        </w:rPr>
        <w:tab/>
      </w:r>
      <w:r w:rsidRPr="004202AD">
        <w:rPr>
          <w:color w:val="000000" w:themeColor="text1"/>
          <w:sz w:val="24"/>
          <w:szCs w:val="24"/>
          <w:lang w:val="pt-BR"/>
        </w:rPr>
        <w:t>Comissão Especial será formada para: - apresentar proposta de alteração à Lei Orgânica do Município; - apresentar proposta de alteração do Regimento Interno ou sua nova versão; - tratar de matéria que exija estudo específico de alta complexidade ou impacto social; ou - realizar ação conjunta com outros parlamentos, desde que trate de tema de interesse público relativo ao Município e ao desenvolvimento local.</w:t>
      </w:r>
    </w:p>
    <w:p w14:paraId="6C27E232" w14:textId="08C053D1" w:rsidR="00B37665" w:rsidRDefault="00B37665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555C2642" w14:textId="4B3487B2" w:rsidR="00F13576" w:rsidRDefault="00F13576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621DE0FC" w14:textId="7BFF04E8" w:rsidR="00F13576" w:rsidRDefault="00F13576" w:rsidP="00F13576">
      <w:pPr>
        <w:pStyle w:val="SemEspaamento"/>
        <w:jc w:val="center"/>
        <w:rPr>
          <w:b/>
          <w:bCs/>
          <w:color w:val="000000" w:themeColor="text1"/>
          <w:sz w:val="24"/>
          <w:szCs w:val="24"/>
          <w:u w:val="single"/>
          <w:lang w:val="pt-BR"/>
        </w:rPr>
      </w:pPr>
      <w:r w:rsidRPr="004202AD">
        <w:rPr>
          <w:b/>
          <w:bCs/>
          <w:color w:val="000000" w:themeColor="text1"/>
          <w:sz w:val="24"/>
          <w:szCs w:val="24"/>
          <w:u w:val="single"/>
          <w:lang w:val="pt-BR"/>
        </w:rPr>
        <w:t xml:space="preserve">Da </w:t>
      </w:r>
      <w:r>
        <w:rPr>
          <w:b/>
          <w:bCs/>
          <w:color w:val="000000" w:themeColor="text1"/>
          <w:sz w:val="24"/>
          <w:szCs w:val="24"/>
          <w:u w:val="single"/>
          <w:lang w:val="pt-BR"/>
        </w:rPr>
        <w:t>Ouvidoria</w:t>
      </w:r>
    </w:p>
    <w:p w14:paraId="016C3185" w14:textId="2DBCF557" w:rsidR="00F13576" w:rsidRDefault="00F13576" w:rsidP="00F13576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 xml:space="preserve"> A Ouvidoria </w:t>
      </w:r>
      <w:r w:rsidR="00C67755">
        <w:rPr>
          <w:color w:val="000000" w:themeColor="text1"/>
          <w:sz w:val="24"/>
          <w:szCs w:val="24"/>
          <w:lang w:val="pt-BR"/>
        </w:rPr>
        <w:t xml:space="preserve">da Câmara Municipal, criada pela Lei Municipal 3033, </w:t>
      </w:r>
      <w:r>
        <w:rPr>
          <w:color w:val="000000" w:themeColor="text1"/>
          <w:sz w:val="24"/>
          <w:szCs w:val="24"/>
          <w:lang w:val="pt-BR"/>
        </w:rPr>
        <w:t xml:space="preserve">é um canal que a comunidade tem ao seu dispor para servir como um elo entre o cidadão e o Poder Legislativo, </w:t>
      </w:r>
      <w:r w:rsidR="00F66291">
        <w:rPr>
          <w:color w:val="000000" w:themeColor="text1"/>
          <w:sz w:val="24"/>
          <w:szCs w:val="24"/>
          <w:lang w:val="pt-BR"/>
        </w:rPr>
        <w:t xml:space="preserve">garantido </w:t>
      </w:r>
      <w:r w:rsidR="00C67755">
        <w:rPr>
          <w:color w:val="000000" w:themeColor="text1"/>
          <w:sz w:val="24"/>
          <w:szCs w:val="24"/>
          <w:lang w:val="pt-BR"/>
        </w:rPr>
        <w:t>ao</w:t>
      </w:r>
      <w:r w:rsidR="00F66291">
        <w:rPr>
          <w:color w:val="000000" w:themeColor="text1"/>
          <w:sz w:val="24"/>
          <w:szCs w:val="24"/>
          <w:lang w:val="pt-BR"/>
        </w:rPr>
        <w:t xml:space="preserve"> demandante o sigilo absoluto com relação </w:t>
      </w:r>
      <w:r w:rsidR="00C67755">
        <w:rPr>
          <w:color w:val="000000" w:themeColor="text1"/>
          <w:sz w:val="24"/>
          <w:szCs w:val="24"/>
          <w:lang w:val="pt-BR"/>
        </w:rPr>
        <w:t>à autoria da demanda.</w:t>
      </w:r>
    </w:p>
    <w:p w14:paraId="7C30AC4C" w14:textId="2FE44C73" w:rsidR="00C67755" w:rsidRDefault="00C67755" w:rsidP="00F13576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 xml:space="preserve">O Ouvidor hoje nomeado para exercer a função, servidor Paulo Rogério </w:t>
      </w:r>
      <w:proofErr w:type="spellStart"/>
      <w:r>
        <w:rPr>
          <w:color w:val="000000" w:themeColor="text1"/>
          <w:sz w:val="24"/>
          <w:szCs w:val="24"/>
          <w:lang w:val="pt-BR"/>
        </w:rPr>
        <w:t>Reichert</w:t>
      </w:r>
      <w:proofErr w:type="spellEnd"/>
      <w:r>
        <w:rPr>
          <w:color w:val="000000" w:themeColor="text1"/>
          <w:sz w:val="24"/>
          <w:szCs w:val="24"/>
          <w:lang w:val="pt-BR"/>
        </w:rPr>
        <w:t>, recebe, examina e encaminha a denúncia, reclamação, solicitação, dúvida, sugestão ou elogio a quem de direito, respondendo, ao final, dentro do prazo de vinte dias, fixado pela legislação, ao demandante.</w:t>
      </w:r>
    </w:p>
    <w:p w14:paraId="6455A3FA" w14:textId="49FC5605" w:rsidR="00C67755" w:rsidRDefault="00EA568C" w:rsidP="00F13576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 xml:space="preserve">Os canais para acessar a Ouvidoria são: o e-mail </w:t>
      </w:r>
      <w:hyperlink r:id="rId6" w:history="1">
        <w:r w:rsidRPr="00EA568C">
          <w:rPr>
            <w:rStyle w:val="Hyperlink"/>
            <w:b/>
            <w:bCs/>
            <w:color w:val="auto"/>
            <w:sz w:val="24"/>
            <w:szCs w:val="24"/>
            <w:u w:val="none"/>
            <w:lang w:val="pt-BR"/>
          </w:rPr>
          <w:t>pauloreichert@camararoquegonzales.com.br</w:t>
        </w:r>
      </w:hyperlink>
      <w:r>
        <w:rPr>
          <w:color w:val="000000" w:themeColor="text1"/>
          <w:sz w:val="24"/>
          <w:szCs w:val="24"/>
          <w:lang w:val="pt-BR"/>
        </w:rPr>
        <w:t xml:space="preserve">; o telefone/ watts </w:t>
      </w:r>
      <w:r w:rsidRPr="00EA568C">
        <w:rPr>
          <w:b/>
          <w:bCs/>
          <w:color w:val="000000" w:themeColor="text1"/>
          <w:sz w:val="24"/>
          <w:szCs w:val="24"/>
          <w:lang w:val="pt-BR"/>
        </w:rPr>
        <w:t>55 999323 1908</w:t>
      </w:r>
      <w:r>
        <w:rPr>
          <w:color w:val="000000" w:themeColor="text1"/>
          <w:sz w:val="24"/>
          <w:szCs w:val="24"/>
          <w:lang w:val="pt-BR"/>
        </w:rPr>
        <w:t xml:space="preserve"> (de uso do Ouvidor); o </w:t>
      </w:r>
      <w:r w:rsidRPr="00EA568C">
        <w:rPr>
          <w:b/>
          <w:bCs/>
          <w:color w:val="000000" w:themeColor="text1"/>
          <w:sz w:val="24"/>
          <w:szCs w:val="24"/>
          <w:lang w:val="pt-BR"/>
        </w:rPr>
        <w:t>link da Ouvidoria no Site da Câmara de Vereadores</w:t>
      </w:r>
      <w:r>
        <w:rPr>
          <w:color w:val="000000" w:themeColor="text1"/>
          <w:sz w:val="24"/>
          <w:szCs w:val="24"/>
          <w:lang w:val="pt-BR"/>
        </w:rPr>
        <w:t xml:space="preserve"> e/ou, ainda, </w:t>
      </w:r>
      <w:r w:rsidRPr="00EA568C">
        <w:rPr>
          <w:b/>
          <w:bCs/>
          <w:color w:val="000000" w:themeColor="text1"/>
          <w:sz w:val="24"/>
          <w:szCs w:val="24"/>
          <w:lang w:val="pt-BR"/>
        </w:rPr>
        <w:t xml:space="preserve">presencialmente, na Câmara de Vereadores, </w:t>
      </w:r>
      <w:r>
        <w:rPr>
          <w:b/>
          <w:bCs/>
          <w:color w:val="000000" w:themeColor="text1"/>
          <w:sz w:val="24"/>
          <w:szCs w:val="24"/>
          <w:lang w:val="pt-BR"/>
        </w:rPr>
        <w:t>com o Ouvidor</w:t>
      </w:r>
      <w:r>
        <w:rPr>
          <w:color w:val="000000" w:themeColor="text1"/>
          <w:sz w:val="24"/>
          <w:szCs w:val="24"/>
          <w:lang w:val="pt-BR"/>
        </w:rPr>
        <w:t>.</w:t>
      </w:r>
    </w:p>
    <w:p w14:paraId="707CDA20" w14:textId="3FF8EF4A" w:rsidR="00EA568C" w:rsidRPr="00EA568C" w:rsidRDefault="00EA568C" w:rsidP="00F13576">
      <w:pPr>
        <w:pStyle w:val="SemEspaamento"/>
        <w:ind w:firstLine="708"/>
        <w:jc w:val="both"/>
        <w:rPr>
          <w:color w:val="000000" w:themeColor="text1"/>
          <w:sz w:val="24"/>
          <w:szCs w:val="24"/>
          <w:lang w:val="pt-BR"/>
        </w:rPr>
      </w:pPr>
      <w:r>
        <w:rPr>
          <w:color w:val="000000" w:themeColor="text1"/>
          <w:sz w:val="24"/>
          <w:szCs w:val="24"/>
          <w:lang w:val="pt-BR"/>
        </w:rPr>
        <w:t xml:space="preserve">Ressalta-se novamente a garantia absoluta do sigilo em relação ao demandante, mesmo nos casos de demandas apresentadas pessoalmente. </w:t>
      </w:r>
    </w:p>
    <w:p w14:paraId="394689B6" w14:textId="77777777" w:rsidR="00F13576" w:rsidRDefault="00F13576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43948A31" w14:textId="77777777" w:rsidR="00F13576" w:rsidRPr="004202AD" w:rsidRDefault="00F13576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74C1DE9E" w14:textId="77777777" w:rsidR="00B37665" w:rsidRPr="004202AD" w:rsidRDefault="00B37665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3F96885C" w14:textId="77777777" w:rsidR="00B37665" w:rsidRPr="004202AD" w:rsidRDefault="00B37665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25906541" w14:textId="77777777" w:rsidR="00B37665" w:rsidRPr="004202AD" w:rsidRDefault="00B37665" w:rsidP="004202AD">
      <w:pPr>
        <w:pStyle w:val="SemEspaamento"/>
        <w:rPr>
          <w:color w:val="000000" w:themeColor="text1"/>
          <w:sz w:val="24"/>
          <w:szCs w:val="24"/>
          <w:lang w:val="pt-BR"/>
        </w:rPr>
      </w:pPr>
    </w:p>
    <w:p w14:paraId="58CE5B95" w14:textId="77777777" w:rsidR="001F53D5" w:rsidRPr="004202AD" w:rsidRDefault="001F53D5" w:rsidP="004202AD">
      <w:pPr>
        <w:pStyle w:val="SemEspaamento"/>
        <w:rPr>
          <w:sz w:val="24"/>
          <w:szCs w:val="24"/>
          <w:u w:val="single"/>
        </w:rPr>
      </w:pPr>
    </w:p>
    <w:p w14:paraId="5AF679A7" w14:textId="77777777" w:rsidR="001F53D5" w:rsidRPr="004202AD" w:rsidRDefault="001F53D5" w:rsidP="004202AD">
      <w:pPr>
        <w:pStyle w:val="SemEspaamento"/>
        <w:rPr>
          <w:sz w:val="24"/>
          <w:szCs w:val="24"/>
        </w:rPr>
      </w:pPr>
    </w:p>
    <w:sectPr w:rsidR="001F53D5" w:rsidRPr="004202A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054F5"/>
    <w:multiLevelType w:val="multilevel"/>
    <w:tmpl w:val="008054F5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7D"/>
    <w:rsid w:val="001F53D5"/>
    <w:rsid w:val="00215A16"/>
    <w:rsid w:val="0025260B"/>
    <w:rsid w:val="002E0FE1"/>
    <w:rsid w:val="00370BF4"/>
    <w:rsid w:val="004202AD"/>
    <w:rsid w:val="0046337A"/>
    <w:rsid w:val="00646EAB"/>
    <w:rsid w:val="009E7472"/>
    <w:rsid w:val="00B37665"/>
    <w:rsid w:val="00B5109D"/>
    <w:rsid w:val="00BA657D"/>
    <w:rsid w:val="00BB62C7"/>
    <w:rsid w:val="00C67755"/>
    <w:rsid w:val="00EA568C"/>
    <w:rsid w:val="00ED125D"/>
    <w:rsid w:val="00EE5FCF"/>
    <w:rsid w:val="00F13576"/>
    <w:rsid w:val="00F66291"/>
    <w:rsid w:val="00FE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4312"/>
  <w15:chartTrackingRefBased/>
  <w15:docId w15:val="{F1CE397B-5751-488B-9AA5-FE570458A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57D"/>
    <w:pPr>
      <w:spacing w:line="256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5109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5109D"/>
    <w:rPr>
      <w:color w:val="605E5C"/>
      <w:shd w:val="clear" w:color="auto" w:fill="E1DFDD"/>
    </w:rPr>
  </w:style>
  <w:style w:type="paragraph" w:styleId="SemEspaamento">
    <w:name w:val="No Spacing"/>
    <w:link w:val="SemEspaamentoChar"/>
    <w:uiPriority w:val="1"/>
    <w:qFormat/>
    <w:rsid w:val="001F53D5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SemEspaamentoChar">
    <w:name w:val="Sem Espaçamento Char"/>
    <w:basedOn w:val="Fontepargpadro"/>
    <w:link w:val="SemEspaamento"/>
    <w:uiPriority w:val="1"/>
    <w:qFormat/>
    <w:rsid w:val="001F53D5"/>
    <w:rPr>
      <w:rFonts w:eastAsiaTheme="minorEastAsia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37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uloreichert@camararoquegonzales.com.br" TargetMode="External"/><Relationship Id="rId5" Type="http://schemas.openxmlformats.org/officeDocument/2006/relationships/hyperlink" Target="mailto:atendimento@camararoquegonzales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1534</Words>
  <Characters>8287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dcterms:created xsi:type="dcterms:W3CDTF">2025-02-17T16:45:00Z</dcterms:created>
  <dcterms:modified xsi:type="dcterms:W3CDTF">2025-02-18T11:34:00Z</dcterms:modified>
</cp:coreProperties>
</file>