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D60D6" w14:textId="092F0C60" w:rsidR="00455808" w:rsidRPr="00C14B8D" w:rsidRDefault="00455808" w:rsidP="00455808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 w:rsidR="00B64A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21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7178DD7D" w14:textId="77777777" w:rsidR="00455808" w:rsidRPr="00C14B8D" w:rsidRDefault="00455808" w:rsidP="00455808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44D5E60B" w14:textId="35CE0880" w:rsidR="00455808" w:rsidRPr="00C14B8D" w:rsidRDefault="00455808" w:rsidP="00455808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GABRIELI KLEIN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Republicanos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indica ao Executivo Municipal de Porto Vera Cruz, RS,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sejam adotadas as providências necessárias para a celebração de parceria técnica e institucional com o Instituto Federal Farroupilha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IFFar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) Campus Santa Rosa, visando à elaboração e execução de projeto arquitetônico e paisagístico que valorize e dê visibilidade aos elementos históricos, culturais, naturais e turísticos do município.</w:t>
      </w:r>
    </w:p>
    <w:p w14:paraId="5CE7018C" w14:textId="79B168F4" w:rsidR="00455808" w:rsidRDefault="00455808" w:rsidP="00455808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Propõe-se que o projeto comtemple:</w:t>
      </w:r>
    </w:p>
    <w:p w14:paraId="26146210" w14:textId="72758942" w:rsidR="00455808" w:rsidRDefault="00455808" w:rsidP="00455808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455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Criação de espaços temáticos e memoriais urbanos, tais como:</w:t>
      </w:r>
    </w:p>
    <w:p w14:paraId="221FA210" w14:textId="69A386EE" w:rsidR="00455808" w:rsidRPr="00455808" w:rsidRDefault="00455808" w:rsidP="000E3BCB">
      <w:pPr>
        <w:pStyle w:val="PargrafodaLista"/>
        <w:numPr>
          <w:ilvl w:val="0"/>
          <w:numId w:val="4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5580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Memorial da Colonização, destacando a trajetória das famílias pioneiras;</w:t>
      </w:r>
    </w:p>
    <w:p w14:paraId="4D9727AE" w14:textId="1FAC09D4" w:rsidR="00455808" w:rsidRDefault="00455808" w:rsidP="000E3BCB">
      <w:pPr>
        <w:pStyle w:val="PargrafodaLista"/>
        <w:numPr>
          <w:ilvl w:val="0"/>
          <w:numId w:val="4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5580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Praça dos Balseiros, em homenagem à navegação comercial pelo Rio Uruguai;</w:t>
      </w:r>
    </w:p>
    <w:p w14:paraId="1FD2482C" w14:textId="0A5001C2" w:rsidR="00455808" w:rsidRDefault="00455808" w:rsidP="000E3BCB">
      <w:pPr>
        <w:pStyle w:val="PargrafodaLista"/>
        <w:numPr>
          <w:ilvl w:val="0"/>
          <w:numId w:val="4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Monumento à Batalha de M</w:t>
      </w:r>
      <w:r w:rsidR="00B64AE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’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bororé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com símbolo missioneiro e guaranis;</w:t>
      </w:r>
    </w:p>
    <w:p w14:paraId="02E1B245" w14:textId="02310B5E" w:rsidR="00455808" w:rsidRDefault="00455808" w:rsidP="000E3BCB">
      <w:pPr>
        <w:pStyle w:val="PargrafodaLista"/>
        <w:numPr>
          <w:ilvl w:val="0"/>
          <w:numId w:val="4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Espaço da Emancipação, resgatando a conquista político-administrativa de 1992;</w:t>
      </w:r>
    </w:p>
    <w:p w14:paraId="06208F9C" w14:textId="68B1CF3E" w:rsidR="00455808" w:rsidRDefault="000E3BCB" w:rsidP="000E3BCB">
      <w:pPr>
        <w:pStyle w:val="PargrafodaLista"/>
        <w:numPr>
          <w:ilvl w:val="0"/>
          <w:numId w:val="4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Trilha da Identidade Guarani, com painéis e sinalizações bilíngues.</w:t>
      </w:r>
    </w:p>
    <w:p w14:paraId="0868623B" w14:textId="1AA0B023" w:rsidR="000E3BCB" w:rsidRDefault="000E3BCB" w:rsidP="000E3BCB">
      <w:pPr>
        <w:suppressAutoHyphens/>
        <w:spacing w:before="280" w:after="0" w:line="360" w:lineRule="auto"/>
        <w:ind w:left="10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0E3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2191EB69" w14:textId="78F939ED" w:rsidR="000E3BCB" w:rsidRDefault="000E3BCB" w:rsidP="000E3BCB">
      <w:pPr>
        <w:suppressAutoHyphens/>
        <w:spacing w:before="280"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</w:t>
      </w:r>
      <w:r w:rsidRPr="000E3BC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Porto Vera Cruz é reconhecido como um dos municípios mais belos e singulares do noroeste do Rio Grande do Sul, com paisagens naturais de grande beleza, como o Tombo do Roncador, trilhas ecológicas e áreas banhadas pelo Rio Uruguai;</w:t>
      </w:r>
    </w:p>
    <w:p w14:paraId="0C30419F" w14:textId="047CFC65" w:rsidR="000E3BCB" w:rsidRDefault="000E3BCB" w:rsidP="000E3BCB">
      <w:pPr>
        <w:suppressAutoHyphens/>
        <w:spacing w:before="280"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O município também possui relevância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histórica-cultural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ímpar, sendo cenário da maior batalha naval da América do Sul, a Batalha do M’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Bororé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(1641), o que o insere em contexto internacional na história missioneira.</w:t>
      </w:r>
    </w:p>
    <w:p w14:paraId="49EB5355" w14:textId="1B3B8F69" w:rsidR="000E3BCB" w:rsidRDefault="000E3BCB" w:rsidP="000E3BCB">
      <w:pPr>
        <w:suppressAutoHyphens/>
        <w:spacing w:before="280"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 xml:space="preserve">          Esse patrimônio natural e cultural confere um potencial expressivo para o desenvolvimento do turismo histórico, ecológico, cultural e rural, que pode ser ampliado por meio de intervenções arquitetônicas e paisagísticas planejadas, capazes de fortalecer a identidade local.</w:t>
      </w:r>
    </w:p>
    <w:p w14:paraId="5DFFF82D" w14:textId="77777777" w:rsidR="00B64AE2" w:rsidRDefault="000E3BCB" w:rsidP="000E3BCB">
      <w:pPr>
        <w:suppressAutoHyphens/>
        <w:spacing w:before="280"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A celebração de parceria com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IFFar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Campus de Santa Rosa é fundamental para garantir que o projeto seja elaborado com excelência técnica e multidisciplinar, alinhado às demandas reais do município e promovendo a participação de estudantes e professores de diversas áreas, gerando impactos sociais, culturais, </w:t>
      </w:r>
      <w:r w:rsidR="00B64AE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econômicos e formativos significativos para a comunidade.</w:t>
      </w:r>
    </w:p>
    <w:p w14:paraId="56F97427" w14:textId="6BD551EC" w:rsidR="000E3BCB" w:rsidRDefault="00B64AE2" w:rsidP="000E3BCB">
      <w:pPr>
        <w:suppressAutoHyphens/>
        <w:spacing w:before="280"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Além disso, a iniciativa favorece a diversificação econômica local, estimulando o turismo sustentável, a agricultura familiar ligada ao turismo rural, o artesanato e a valorização das tradições e festividades locais.</w:t>
      </w:r>
      <w:r w:rsidR="000E3BC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14:paraId="253331A0" w14:textId="2739198F" w:rsidR="00B64AE2" w:rsidRDefault="00B64AE2" w:rsidP="00B64AE2">
      <w:pPr>
        <w:suppressAutoHyphens/>
        <w:spacing w:before="280"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Diante do exposto, indicamos que o Poder Executivo priorize a formalização desta parceria com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IFFar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Campus de Santa Rosa, com elaboração conjunta do Termo de Referência, previsão orçamentária e busca de apoio complementar junto a órgãos estaduais e federais de fomento.</w:t>
      </w:r>
      <w:r w:rsidR="00455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ab/>
      </w:r>
    </w:p>
    <w:p w14:paraId="574AE665" w14:textId="5F2A942C" w:rsidR="00455808" w:rsidRPr="00C14B8D" w:rsidRDefault="00455808" w:rsidP="00455808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Porto Vera Cruz, RS, em 1</w:t>
      </w:r>
      <w:r w:rsidR="00B64AE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7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ju</w:t>
      </w:r>
      <w:r w:rsidR="00B64AE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l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ho de 2025.</w:t>
      </w:r>
    </w:p>
    <w:p w14:paraId="6F759E75" w14:textId="77777777" w:rsidR="00455808" w:rsidRPr="00C14B8D" w:rsidRDefault="00455808" w:rsidP="00455808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0E4CF2AE" w14:textId="77777777" w:rsidR="00455808" w:rsidRPr="00C14B8D" w:rsidRDefault="00455808" w:rsidP="00455808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_____________________________</w:t>
      </w:r>
    </w:p>
    <w:p w14:paraId="3906C092" w14:textId="77777777" w:rsidR="00455808" w:rsidRPr="00C14B8D" w:rsidRDefault="00455808" w:rsidP="00455808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GABRIELI KLEIN</w:t>
      </w:r>
    </w:p>
    <w:p w14:paraId="53168631" w14:textId="77777777" w:rsidR="00455808" w:rsidRPr="00C14B8D" w:rsidRDefault="00455808" w:rsidP="00455808">
      <w:pPr>
        <w:suppressAutoHyphens/>
        <w:spacing w:before="280" w:after="0" w:line="360" w:lineRule="auto"/>
        <w:jc w:val="both"/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Vereador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Republicanos</w:t>
      </w:r>
    </w:p>
    <w:p w14:paraId="2226E7E2" w14:textId="77777777" w:rsidR="00455808" w:rsidRDefault="00455808" w:rsidP="00455808"/>
    <w:p w14:paraId="6B4EB41C" w14:textId="77777777" w:rsidR="00FF1856" w:rsidRDefault="00FF1856"/>
    <w:sectPr w:rsidR="00FF1856" w:rsidSect="00D944CB">
      <w:headerReference w:type="default" r:id="rId5"/>
      <w:pgSz w:w="11906" w:h="16838"/>
      <w:pgMar w:top="851" w:right="1701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A9A06" w14:textId="77777777" w:rsidR="0096321A" w:rsidRDefault="00B64AE2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4B13B89D" w14:textId="77777777" w:rsidR="0096321A" w:rsidRDefault="00B64AE2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</w:t>
    </w:r>
    <w:r>
      <w:rPr>
        <w:b/>
        <w:color w:val="000000"/>
        <w:sz w:val="28"/>
        <w:szCs w:val="28"/>
      </w:rPr>
      <w:t>Â</w:t>
    </w:r>
    <w:r>
      <w:rPr>
        <w:b/>
        <w:color w:val="000000"/>
        <w:sz w:val="28"/>
        <w:szCs w:val="28"/>
      </w:rPr>
      <w:t>MARA MUNICIPAL DE VEREADORES</w:t>
    </w:r>
  </w:p>
  <w:p w14:paraId="4E9E301B" w14:textId="77777777" w:rsidR="0096321A" w:rsidRDefault="00B64AE2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  <w:r>
      <w:rPr>
        <w:b/>
        <w:color w:val="000000"/>
        <w:sz w:val="28"/>
        <w:szCs w:val="28"/>
      </w:rPr>
      <w:t>-RS.</w:t>
    </w:r>
  </w:p>
  <w:p w14:paraId="25A86A2E" w14:textId="77777777" w:rsidR="0096321A" w:rsidRDefault="00B64AE2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48FE2F8B" w14:textId="77777777" w:rsidR="0096321A" w:rsidRDefault="00B64AE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46979"/>
    <w:multiLevelType w:val="hybridMultilevel"/>
    <w:tmpl w:val="0324BB34"/>
    <w:lvl w:ilvl="0" w:tplc="E864C9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17B5779"/>
    <w:multiLevelType w:val="hybridMultilevel"/>
    <w:tmpl w:val="133C506C"/>
    <w:lvl w:ilvl="0" w:tplc="8814F95E">
      <w:start w:val="1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08"/>
    <w:rsid w:val="000E3BCB"/>
    <w:rsid w:val="00455808"/>
    <w:rsid w:val="00B64AE2"/>
    <w:rsid w:val="00FF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94AF0"/>
  <w15:chartTrackingRefBased/>
  <w15:docId w15:val="{2D085416-B81B-444A-BD84-D72B93693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80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558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55808"/>
  </w:style>
  <w:style w:type="paragraph" w:customStyle="1" w:styleId="western">
    <w:name w:val="western"/>
    <w:basedOn w:val="Normal"/>
    <w:rsid w:val="00455808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rgrafodaLista">
    <w:name w:val="List Paragraph"/>
    <w:basedOn w:val="Normal"/>
    <w:uiPriority w:val="34"/>
    <w:qFormat/>
    <w:rsid w:val="00455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438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2025-07-17T17:35:00Z</dcterms:created>
  <dcterms:modified xsi:type="dcterms:W3CDTF">2025-07-17T18:02:00Z</dcterms:modified>
</cp:coreProperties>
</file>