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D147C" w14:textId="5384A9A5" w:rsidR="003128FB" w:rsidRPr="00C14B8D" w:rsidRDefault="003128FB" w:rsidP="003128FB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30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4D67A0FA" w14:textId="77777777" w:rsidR="003128FB" w:rsidRPr="00C14B8D" w:rsidRDefault="003128FB" w:rsidP="003128FB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26F08C8F" w14:textId="2871EBBB" w:rsidR="00233FEC" w:rsidRDefault="003128FB" w:rsidP="003128FB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LEOMAR ADAMSKI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PRD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Vereador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regimentais</w:t>
      </w:r>
      <w:r w:rsidR="00233FE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e constitucionais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233FE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ve</w:t>
      </w:r>
      <w:r w:rsidR="00BF03D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</w:t>
      </w:r>
      <w:r w:rsidR="00233FE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apresentar INDICAÇÃO DE MANIFESTAÇÃO DE INCONFORMIDADE em face do Decreto nº 12.686/2025 e solicitar </w:t>
      </w:r>
      <w:r w:rsidR="00BF03D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a Administração Pública Municipal faça os encaminhamentos necessários para que a</w:t>
      </w:r>
      <w:r w:rsidR="00233FE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União/MEC </w:t>
      </w:r>
      <w:r w:rsidR="00BF03D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seguem com a</w:t>
      </w:r>
      <w:r w:rsidR="00233FE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manutenção da política anterior de educação especial.</w:t>
      </w:r>
    </w:p>
    <w:p w14:paraId="55626E2C" w14:textId="15442419" w:rsidR="00233FEC" w:rsidRDefault="00233FEC" w:rsidP="003128FB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Manifesto através desta Indicação minha profunda preocupação e insatisfação com a edição e vigência do Decreto nº 12.686/2025, de 20 de outubro de 2025, que institui a Política de Educação Especial Inclusiva (PNEE) e a Rede nacional de Educação Especial Inclusiva.</w:t>
      </w:r>
    </w:p>
    <w:p w14:paraId="72299949" w14:textId="06270CC3" w:rsidR="00233FEC" w:rsidRDefault="00233FEC" w:rsidP="003128FB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QUE:</w:t>
      </w:r>
    </w:p>
    <w:p w14:paraId="1741E7D0" w14:textId="77777777" w:rsidR="00A52FB2" w:rsidRDefault="00233FEC" w:rsidP="00BF03D3">
      <w:pPr>
        <w:pStyle w:val="PargrafodaLista"/>
        <w:numPr>
          <w:ilvl w:val="0"/>
          <w:numId w:val="1"/>
        </w:numPr>
        <w:suppressAutoHyphens/>
        <w:spacing w:before="280" w:after="0"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 referido Decreto altera parâmetros normativos da política de educação especial anteriormente adotada em diversos entes federativos, gerando insegurança nos sistemas de ensino</w:t>
      </w:r>
      <w:r w:rsidR="00A52FB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municipais e estaduais.</w:t>
      </w:r>
    </w:p>
    <w:p w14:paraId="1C3ADD9E" w14:textId="09AD0E42" w:rsidR="00233FEC" w:rsidRDefault="00A52FB2" w:rsidP="00BF03D3">
      <w:pPr>
        <w:pStyle w:val="PargrafodaLista"/>
        <w:numPr>
          <w:ilvl w:val="0"/>
          <w:numId w:val="1"/>
        </w:numPr>
        <w:suppressAutoHyphens/>
        <w:spacing w:before="280" w:after="0"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 nosso município está sendo atendido no vizinho município de Santa Rosa, onde está em curso uma política de educação especial/atendimento educacional especializado, com diretrizes distintas, com participação da sociedade civil, instituições especializadas (Associação de Pais e Amigos dos Excepcionais – APAE, APADA e outros) e com infraestruturas que atendem as necessidades específicas dos estudantes com deficiência, transtorno do espectro autista (TEA) e altas habilidades;</w:t>
      </w:r>
    </w:p>
    <w:p w14:paraId="4F08B120" w14:textId="7FE9404A" w:rsidR="00A52FB2" w:rsidRDefault="00A52FB2" w:rsidP="00BF03D3">
      <w:pPr>
        <w:pStyle w:val="PargrafodaLista"/>
        <w:numPr>
          <w:ilvl w:val="0"/>
          <w:numId w:val="1"/>
        </w:numPr>
        <w:suppressAutoHyphens/>
        <w:spacing w:before="280" w:after="0"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Há o receio de que a implementação imediata ou irrestrita do novo decreto provoque descontinuidade, redução de recursos, fechamento ou redirecionamento de entidades já estabelecidas, vulnerabilizando o direito à educação dos referidos estudantes;</w:t>
      </w:r>
    </w:p>
    <w:p w14:paraId="32545849" w14:textId="51807535" w:rsidR="00A52FB2" w:rsidRDefault="00A52FB2" w:rsidP="00BF03D3">
      <w:pPr>
        <w:pStyle w:val="PargrafodaLista"/>
        <w:numPr>
          <w:ilvl w:val="0"/>
          <w:numId w:val="1"/>
        </w:numPr>
        <w:suppressAutoHyphens/>
        <w:spacing w:before="280" w:after="0"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 xml:space="preserve">O princípio da autonomia municipal e </w:t>
      </w:r>
      <w:r w:rsidR="00E47F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 dever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E47F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do ente público local de garantir condições adequadas de oferta da educação especial devem ser respeitados, recursos assegurados e transição planejada;</w:t>
      </w:r>
    </w:p>
    <w:p w14:paraId="6853DB60" w14:textId="41C439D1" w:rsidR="00E47FE6" w:rsidRDefault="00E47FE6" w:rsidP="00BF03D3">
      <w:pPr>
        <w:pStyle w:val="PargrafodaLista"/>
        <w:numPr>
          <w:ilvl w:val="0"/>
          <w:numId w:val="1"/>
        </w:numPr>
        <w:suppressAutoHyphens/>
        <w:spacing w:before="280" w:after="0"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Necessário se faz reivindicar transparência, consulta das instituições locais e regionais, participação social e a preservação dos arranjos existentes que comprovadamente funcionam e garantem a educação inclusiva e/ou especializada conforme as necessidades regionais.</w:t>
      </w:r>
    </w:p>
    <w:p w14:paraId="1FEAD261" w14:textId="6DAC987F" w:rsidR="00E47FE6" w:rsidRDefault="00E47FE6" w:rsidP="00E47FE6">
      <w:pPr>
        <w:pStyle w:val="PargrafodaLista"/>
        <w:suppressAutoHyphens/>
        <w:spacing w:before="280"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116323DF" w14:textId="1C42650C" w:rsidR="00E47FE6" w:rsidRDefault="00E47FE6" w:rsidP="00E47FE6">
      <w:pPr>
        <w:pStyle w:val="PargrafodaLista"/>
        <w:suppressAutoHyphens/>
        <w:spacing w:before="280" w:after="0" w:line="360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Diante disso, requer que:</w:t>
      </w:r>
    </w:p>
    <w:p w14:paraId="3A2B2D50" w14:textId="7DBC4D04" w:rsidR="00E47FE6" w:rsidRDefault="00E47FE6" w:rsidP="00BF03D3">
      <w:pPr>
        <w:pStyle w:val="PargrafodaLista"/>
        <w:numPr>
          <w:ilvl w:val="0"/>
          <w:numId w:val="2"/>
        </w:numPr>
        <w:suppressAutoHyphens/>
        <w:spacing w:before="280" w:after="0" w:line="360" w:lineRule="auto"/>
        <w:ind w:left="0" w:firstLine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Seja revisto ou adiado o prazo de implementação do Decreto nº 12.686/2025, de modo a garantir transição segura e dialogada com municípios, estados, redes de ensino, entidades de atendimento especial e famílias;</w:t>
      </w:r>
    </w:p>
    <w:p w14:paraId="3BE3804C" w14:textId="1D112225" w:rsidR="00E47FE6" w:rsidRDefault="00E47FE6" w:rsidP="00BF03D3">
      <w:pPr>
        <w:pStyle w:val="PargrafodaLista"/>
        <w:numPr>
          <w:ilvl w:val="0"/>
          <w:numId w:val="2"/>
        </w:numPr>
        <w:suppressAutoHyphens/>
        <w:spacing w:before="280" w:after="0" w:line="360" w:lineRule="auto"/>
        <w:ind w:left="0" w:firstLine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seja mantida</w:t>
      </w:r>
      <w:r w:rsidR="00C911B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até que todos os entes federados estejam preparados e as instituições adaptadas, a política de educação especial anteriormente vigente em nosso município, sem prejuízo dos direitos dos estudantes;</w:t>
      </w:r>
    </w:p>
    <w:p w14:paraId="35579685" w14:textId="6D843927" w:rsidR="00C911BD" w:rsidRDefault="00C911BD" w:rsidP="00BF03D3">
      <w:pPr>
        <w:pStyle w:val="PargrafodaLista"/>
        <w:numPr>
          <w:ilvl w:val="0"/>
          <w:numId w:val="2"/>
        </w:numPr>
        <w:suppressAutoHyphens/>
        <w:spacing w:before="280" w:after="0" w:line="360" w:lineRule="auto"/>
        <w:ind w:left="0" w:firstLine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seja realizada ampla consulta pública e audiência com municípios, redes municipais e estaduais de ensino, entidades de educação especial e familiares de alunos especiais, antes das novas diretrizes, de modo a preservar os arranjos locais e regionais existentes;</w:t>
      </w:r>
    </w:p>
    <w:p w14:paraId="04919085" w14:textId="4F5DFABB" w:rsidR="00C911BD" w:rsidRDefault="00C911BD" w:rsidP="00BF03D3">
      <w:pPr>
        <w:pStyle w:val="PargrafodaLista"/>
        <w:numPr>
          <w:ilvl w:val="0"/>
          <w:numId w:val="2"/>
        </w:numPr>
        <w:suppressAutoHyphens/>
        <w:spacing w:before="280" w:after="0" w:line="360" w:lineRule="auto"/>
        <w:ind w:left="0" w:firstLine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sejam assegurados os recursos financeiros, humanos, tecnológicos e de acessibilidade para suporte à política municipal e regional de educação especial, sem que o novo decreto centralize ou condicione financiamento de forma que comprometa a autonomia municipal;</w:t>
      </w:r>
    </w:p>
    <w:p w14:paraId="6368B033" w14:textId="3E6FCFD9" w:rsidR="00C911BD" w:rsidRDefault="00C911BD" w:rsidP="00BF03D3">
      <w:pPr>
        <w:pStyle w:val="PargrafodaLista"/>
        <w:numPr>
          <w:ilvl w:val="0"/>
          <w:numId w:val="2"/>
        </w:numPr>
        <w:suppressAutoHyphens/>
        <w:spacing w:before="280" w:after="0" w:line="360" w:lineRule="auto"/>
        <w:ind w:left="0" w:firstLine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sejam mantidos os convênios, parcerias e modelos de atendimento já em vigência com instituições especializadas reconhecidas até que se prove, de forma concreta e operacionalmente segura, a equivalência ou vantagem da nova política;</w:t>
      </w:r>
    </w:p>
    <w:p w14:paraId="62859F15" w14:textId="25EEA8A8" w:rsidR="00C911BD" w:rsidRDefault="00C911BD" w:rsidP="00BF03D3">
      <w:pPr>
        <w:pStyle w:val="PargrafodaLista"/>
        <w:numPr>
          <w:ilvl w:val="0"/>
          <w:numId w:val="2"/>
        </w:numPr>
        <w:suppressAutoHyphens/>
        <w:spacing w:before="280" w:after="0" w:line="360" w:lineRule="auto"/>
        <w:ind w:left="0" w:firstLine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o município de Porto Vera Cruz, por meio de sua Secretaria de Educação, seja formalmente comunicado e capacitadas todas as suas equipes (gestores, professores, profissionais do AEE</w:t>
      </w:r>
      <w:r w:rsidR="0050356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-atendimento educacional especializado) antes de </w:t>
      </w:r>
      <w:r w:rsidR="0050356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qualquer mudança normativa ou operacional que afete o atendimento educacional especializado.</w:t>
      </w:r>
    </w:p>
    <w:p w14:paraId="4FC8EE20" w14:textId="6A642B32" w:rsidR="00503560" w:rsidRDefault="00503560" w:rsidP="00503560">
      <w:pPr>
        <w:pStyle w:val="PargrafodaLista"/>
        <w:suppressAutoHyphens/>
        <w:spacing w:before="280" w:after="0" w:line="360" w:lineRule="auto"/>
        <w:ind w:left="1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1FDA1ABF" w14:textId="19D9B0FD" w:rsidR="00503560" w:rsidRDefault="00503560" w:rsidP="00BF03D3">
      <w:pPr>
        <w:pStyle w:val="PargrafodaLista"/>
        <w:suppressAutoHyphens/>
        <w:spacing w:before="280" w:after="0" w:line="360" w:lineRule="auto"/>
        <w:ind w:left="0" w:firstLine="1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Por fim, manifestamos nosso apoio irrestrito ao direito constitucional de todos os estudantes a uma educação de qualidade, inclusiva e respeitosa de suas diferenças, bem como à necessidade de políticas educacionais que realmente atendam à diversidade humana. Porém, manifestamos igualmente que o momento de transição normativo exige diálogo e preservação dos serviços que já se mostram eficazes no âmbito municipal e regional, para evitar retrocessos ou prejuízos no atendimento especializado</w:t>
      </w:r>
    </w:p>
    <w:p w14:paraId="70AD9DD4" w14:textId="53FDF13F" w:rsidR="003128FB" w:rsidRDefault="003128FB" w:rsidP="00503560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78A8AD64" w14:textId="446D96FF" w:rsidR="003128FB" w:rsidRDefault="003128FB" w:rsidP="003128FB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Diante do exposto, respeitosamente, solicito a aprovação dos Edis Vereadores desta Casa de Leis e que o Poder Executivo Municipal </w:t>
      </w:r>
      <w:r w:rsidR="0050356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encaminhe às autoridades competentes esta manifestação de inconformidade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7A10E02B" w14:textId="511CEC7A" w:rsidR="003128FB" w:rsidRDefault="003128FB" w:rsidP="003128FB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</w:t>
      </w:r>
      <w:r w:rsidR="0050356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7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de </w:t>
      </w:r>
      <w:r w:rsidR="0050356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novembro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2025.</w:t>
      </w:r>
    </w:p>
    <w:p w14:paraId="7474C1C9" w14:textId="77777777" w:rsidR="003128FB" w:rsidRDefault="003128FB" w:rsidP="003128FB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E3B3913" w14:textId="77777777" w:rsidR="003128FB" w:rsidRPr="00C14B8D" w:rsidRDefault="003128FB" w:rsidP="003128FB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01096DE4" w14:textId="77777777" w:rsidR="003128FB" w:rsidRPr="00C14B8D" w:rsidRDefault="003128FB" w:rsidP="003128FB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</w:t>
      </w:r>
    </w:p>
    <w:p w14:paraId="61C96B17" w14:textId="7394B068" w:rsidR="003128FB" w:rsidRDefault="003128FB" w:rsidP="003128FB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</w:t>
      </w:r>
      <w:r w:rsidR="0050356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LEOMAR ADAMSKI</w:t>
      </w:r>
    </w:p>
    <w:p w14:paraId="071E3218" w14:textId="46158BB2" w:rsidR="003128FB" w:rsidRDefault="003128FB" w:rsidP="003128FB">
      <w:pPr>
        <w:suppressAutoHyphens/>
        <w:spacing w:before="28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</w:t>
      </w:r>
      <w:r w:rsidR="0050356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Vereador</w:t>
      </w:r>
      <w:r w:rsidR="0050356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PRD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</w:t>
      </w:r>
    </w:p>
    <w:p w14:paraId="2C746E67" w14:textId="77777777" w:rsidR="003128FB" w:rsidRDefault="003128FB" w:rsidP="003128FB"/>
    <w:p w14:paraId="4FD453C7" w14:textId="77777777" w:rsidR="00C01E67" w:rsidRDefault="00C01E67"/>
    <w:sectPr w:rsidR="00C01E67" w:rsidSect="00224180">
      <w:headerReference w:type="default" r:id="rId7"/>
      <w:pgSz w:w="11906" w:h="16838"/>
      <w:pgMar w:top="284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F0B4B" w14:textId="77777777" w:rsidR="00A300B5" w:rsidRDefault="00A300B5">
      <w:pPr>
        <w:spacing w:after="0" w:line="240" w:lineRule="auto"/>
      </w:pPr>
      <w:r>
        <w:separator/>
      </w:r>
    </w:p>
  </w:endnote>
  <w:endnote w:type="continuationSeparator" w:id="0">
    <w:p w14:paraId="7AC72B3F" w14:textId="77777777" w:rsidR="00A300B5" w:rsidRDefault="00A30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1965C" w14:textId="77777777" w:rsidR="00A300B5" w:rsidRDefault="00A300B5">
      <w:pPr>
        <w:spacing w:after="0" w:line="240" w:lineRule="auto"/>
      </w:pPr>
      <w:r>
        <w:separator/>
      </w:r>
    </w:p>
  </w:footnote>
  <w:footnote w:type="continuationSeparator" w:id="0">
    <w:p w14:paraId="2595DF4E" w14:textId="77777777" w:rsidR="00A300B5" w:rsidRDefault="00A30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C3B4A" w14:textId="77777777" w:rsidR="0096321A" w:rsidRDefault="00356047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153B3F81" w14:textId="77777777" w:rsidR="0096321A" w:rsidRDefault="00356047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1D00057E" w14:textId="77777777" w:rsidR="0096321A" w:rsidRDefault="00356047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24DF6D25" w14:textId="77777777" w:rsidR="0096321A" w:rsidRDefault="00A300B5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2A6AEB07" w14:textId="77777777" w:rsidR="0096321A" w:rsidRDefault="00A300B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24016"/>
    <w:multiLevelType w:val="hybridMultilevel"/>
    <w:tmpl w:val="2AD2270A"/>
    <w:lvl w:ilvl="0" w:tplc="0916FCA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59F43CF9"/>
    <w:multiLevelType w:val="hybridMultilevel"/>
    <w:tmpl w:val="DCC4DB34"/>
    <w:lvl w:ilvl="0" w:tplc="665E7D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8FB"/>
    <w:rsid w:val="00233FEC"/>
    <w:rsid w:val="003128FB"/>
    <w:rsid w:val="00356047"/>
    <w:rsid w:val="00503560"/>
    <w:rsid w:val="00A300B5"/>
    <w:rsid w:val="00A52FB2"/>
    <w:rsid w:val="00BF03D3"/>
    <w:rsid w:val="00C01E67"/>
    <w:rsid w:val="00C911BD"/>
    <w:rsid w:val="00E4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21AE9"/>
  <w15:chartTrackingRefBased/>
  <w15:docId w15:val="{13DE13F1-ED3E-4F79-8EF6-AE6DF1A21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F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28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28FB"/>
  </w:style>
  <w:style w:type="paragraph" w:customStyle="1" w:styleId="western">
    <w:name w:val="western"/>
    <w:basedOn w:val="Normal"/>
    <w:rsid w:val="003128FB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argrafodaLista">
    <w:name w:val="List Paragraph"/>
    <w:basedOn w:val="Normal"/>
    <w:uiPriority w:val="34"/>
    <w:qFormat/>
    <w:rsid w:val="00233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704</Words>
  <Characters>3806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2025-11-17T12:08:00Z</dcterms:created>
  <dcterms:modified xsi:type="dcterms:W3CDTF">2025-11-17T18:34:00Z</dcterms:modified>
</cp:coreProperties>
</file>