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E4022" w14:textId="64C408F1" w:rsidR="001749F4" w:rsidRDefault="001749F4" w:rsidP="001749F4">
      <w:pPr>
        <w:tabs>
          <w:tab w:val="left" w:pos="195"/>
        </w:tabs>
        <w:suppressAutoHyphens/>
        <w:spacing w:after="119" w:line="240" w:lineRule="auto"/>
        <w:jc w:val="center"/>
        <w:rPr>
          <w:rFonts w:ascii="Times New Roman" w:eastAsia="Times New Roman" w:hAnsi="Times New Roman" w:cs="Times New Roman"/>
          <w:b/>
          <w:bCs/>
          <w:color w:val="000000"/>
          <w:sz w:val="28"/>
          <w:szCs w:val="28"/>
          <w:lang w:eastAsia="zh-CN"/>
        </w:rPr>
      </w:pPr>
      <w:r w:rsidRPr="00C14B8D">
        <w:rPr>
          <w:rFonts w:ascii="Times New Roman" w:eastAsia="Times New Roman" w:hAnsi="Times New Roman" w:cs="Times New Roman"/>
          <w:b/>
          <w:bCs/>
          <w:color w:val="000000"/>
          <w:sz w:val="28"/>
          <w:szCs w:val="28"/>
          <w:lang w:eastAsia="zh-CN"/>
        </w:rPr>
        <w:t xml:space="preserve">INDICAÇÃO Nº </w:t>
      </w:r>
      <w:r>
        <w:rPr>
          <w:rFonts w:ascii="Times New Roman" w:eastAsia="Times New Roman" w:hAnsi="Times New Roman" w:cs="Times New Roman"/>
          <w:b/>
          <w:bCs/>
          <w:color w:val="000000"/>
          <w:sz w:val="28"/>
          <w:szCs w:val="28"/>
          <w:lang w:eastAsia="zh-CN"/>
        </w:rPr>
        <w:t>04</w:t>
      </w:r>
      <w:r w:rsidRPr="00C14B8D">
        <w:rPr>
          <w:rFonts w:ascii="Times New Roman" w:eastAsia="Times New Roman" w:hAnsi="Times New Roman" w:cs="Times New Roman"/>
          <w:b/>
          <w:bCs/>
          <w:color w:val="000000"/>
          <w:sz w:val="28"/>
          <w:szCs w:val="28"/>
          <w:lang w:eastAsia="zh-CN"/>
        </w:rPr>
        <w:t>/202</w:t>
      </w:r>
      <w:r>
        <w:rPr>
          <w:rFonts w:ascii="Times New Roman" w:eastAsia="Times New Roman" w:hAnsi="Times New Roman" w:cs="Times New Roman"/>
          <w:b/>
          <w:bCs/>
          <w:color w:val="000000"/>
          <w:sz w:val="28"/>
          <w:szCs w:val="28"/>
          <w:lang w:eastAsia="zh-CN"/>
        </w:rPr>
        <w:t>6</w:t>
      </w:r>
    </w:p>
    <w:p w14:paraId="72BF1B42" w14:textId="77777777" w:rsidR="001749F4" w:rsidRDefault="001749F4" w:rsidP="001749F4">
      <w:pPr>
        <w:tabs>
          <w:tab w:val="left" w:pos="195"/>
        </w:tabs>
        <w:suppressAutoHyphens/>
        <w:spacing w:after="119" w:line="240" w:lineRule="auto"/>
        <w:rPr>
          <w:rFonts w:ascii="Times New Roman" w:eastAsia="Times New Roman" w:hAnsi="Times New Roman" w:cs="Times New Roman"/>
          <w:b/>
          <w:bCs/>
          <w:color w:val="000000"/>
          <w:sz w:val="28"/>
          <w:szCs w:val="28"/>
          <w:lang w:eastAsia="zh-CN"/>
        </w:rPr>
      </w:pPr>
    </w:p>
    <w:p w14:paraId="2885BB0C" w14:textId="77777777" w:rsidR="001749F4" w:rsidRDefault="001749F4" w:rsidP="001749F4">
      <w:pPr>
        <w:tabs>
          <w:tab w:val="left" w:pos="195"/>
        </w:tabs>
        <w:suppressAutoHyphens/>
        <w:spacing w:after="119" w:line="240" w:lineRule="auto"/>
        <w:rPr>
          <w:rFonts w:ascii="Times New Roman" w:eastAsia="Times New Roman" w:hAnsi="Times New Roman" w:cs="Times New Roman"/>
          <w:b/>
          <w:bCs/>
          <w:color w:val="000000"/>
          <w:sz w:val="28"/>
          <w:szCs w:val="28"/>
          <w:lang w:eastAsia="zh-CN"/>
        </w:rPr>
      </w:pPr>
    </w:p>
    <w:p w14:paraId="2D658FCE" w14:textId="77777777" w:rsidR="001749F4" w:rsidRDefault="001749F4" w:rsidP="001749F4">
      <w:pPr>
        <w:tabs>
          <w:tab w:val="left" w:pos="195"/>
        </w:tabs>
        <w:suppressAutoHyphens/>
        <w:spacing w:after="119" w:line="240" w:lineRule="auto"/>
        <w:rPr>
          <w:rFonts w:ascii="Times New Roman" w:eastAsia="Times New Roman" w:hAnsi="Times New Roman" w:cs="Times New Roman"/>
          <w:b/>
          <w:bCs/>
          <w:color w:val="000000"/>
          <w:sz w:val="28"/>
          <w:szCs w:val="28"/>
          <w:lang w:eastAsia="zh-CN"/>
        </w:rPr>
      </w:pPr>
      <w:r>
        <w:rPr>
          <w:rFonts w:ascii="Times New Roman" w:eastAsia="Times New Roman" w:hAnsi="Times New Roman" w:cs="Times New Roman"/>
          <w:b/>
          <w:bCs/>
          <w:color w:val="000000"/>
          <w:sz w:val="28"/>
          <w:szCs w:val="28"/>
          <w:lang w:eastAsia="zh-CN"/>
        </w:rPr>
        <w:tab/>
      </w:r>
      <w:r>
        <w:rPr>
          <w:rFonts w:ascii="Times New Roman" w:eastAsia="Times New Roman" w:hAnsi="Times New Roman" w:cs="Times New Roman"/>
          <w:b/>
          <w:bCs/>
          <w:color w:val="000000"/>
          <w:sz w:val="28"/>
          <w:szCs w:val="28"/>
          <w:lang w:eastAsia="zh-CN"/>
        </w:rPr>
        <w:tab/>
        <w:t>Senhora Presidente,</w:t>
      </w:r>
    </w:p>
    <w:p w14:paraId="2C4AA083" w14:textId="77777777" w:rsidR="001749F4" w:rsidRPr="00C14B8D" w:rsidRDefault="001749F4" w:rsidP="001749F4">
      <w:pPr>
        <w:tabs>
          <w:tab w:val="left" w:pos="195"/>
        </w:tabs>
        <w:suppressAutoHyphens/>
        <w:spacing w:after="119" w:line="240" w:lineRule="auto"/>
        <w:rPr>
          <w:rFonts w:ascii="Times New Roman" w:eastAsia="Times New Roman" w:hAnsi="Times New Roman" w:cs="Times New Roman"/>
          <w:b/>
          <w:bCs/>
          <w:color w:val="000000"/>
          <w:sz w:val="28"/>
          <w:szCs w:val="28"/>
          <w:lang w:eastAsia="zh-CN"/>
        </w:rPr>
      </w:pPr>
    </w:p>
    <w:p w14:paraId="5E990891" w14:textId="64340278" w:rsidR="006F6E49" w:rsidRDefault="001749F4"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sidRPr="00C14B8D">
        <w:rPr>
          <w:rFonts w:ascii="Times New Roman" w:eastAsia="Times New Roman" w:hAnsi="Times New Roman" w:cs="Times New Roman"/>
          <w:color w:val="000000"/>
          <w:sz w:val="24"/>
          <w:szCs w:val="24"/>
          <w:lang w:eastAsia="zh-CN"/>
        </w:rPr>
        <w:t xml:space="preserve">Eu, </w:t>
      </w:r>
      <w:r w:rsidRPr="00907E33">
        <w:rPr>
          <w:rFonts w:ascii="Times New Roman" w:eastAsia="Times New Roman" w:hAnsi="Times New Roman" w:cs="Times New Roman"/>
          <w:b/>
          <w:bCs/>
          <w:color w:val="000000"/>
          <w:sz w:val="24"/>
          <w:szCs w:val="24"/>
          <w:lang w:eastAsia="zh-CN"/>
        </w:rPr>
        <w:t>MARLENE ANISZEWSKI MARTINELLI</w:t>
      </w:r>
      <w:r w:rsidR="00F21968">
        <w:rPr>
          <w:rFonts w:ascii="Times New Roman" w:eastAsia="Times New Roman" w:hAnsi="Times New Roman" w:cs="Times New Roman"/>
          <w:color w:val="000000"/>
          <w:sz w:val="24"/>
          <w:szCs w:val="24"/>
          <w:lang w:eastAsia="zh-CN"/>
        </w:rPr>
        <w:t>,</w:t>
      </w:r>
      <w:r w:rsidRPr="00C14B8D">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lang w:eastAsia="zh-CN"/>
        </w:rPr>
        <w:t>da bancada do PDT</w:t>
      </w:r>
      <w:r w:rsidR="00F21968">
        <w:rPr>
          <w:rFonts w:ascii="Times New Roman" w:eastAsia="Times New Roman" w:hAnsi="Times New Roman" w:cs="Times New Roman"/>
          <w:color w:val="000000"/>
          <w:sz w:val="24"/>
          <w:szCs w:val="24"/>
          <w:lang w:eastAsia="zh-CN"/>
        </w:rPr>
        <w:t xml:space="preserve"> e </w:t>
      </w:r>
      <w:r w:rsidR="00F21968" w:rsidRPr="00F21968">
        <w:rPr>
          <w:rFonts w:ascii="Times New Roman" w:eastAsia="Times New Roman" w:hAnsi="Times New Roman" w:cs="Times New Roman"/>
          <w:b/>
          <w:bCs/>
          <w:color w:val="000000"/>
          <w:sz w:val="24"/>
          <w:szCs w:val="24"/>
          <w:lang w:eastAsia="zh-CN"/>
        </w:rPr>
        <w:t>GABRIELI KLEIN</w:t>
      </w:r>
      <w:r w:rsidR="00F21968">
        <w:rPr>
          <w:rFonts w:ascii="Times New Roman" w:eastAsia="Times New Roman" w:hAnsi="Times New Roman" w:cs="Times New Roman"/>
          <w:color w:val="000000"/>
          <w:sz w:val="24"/>
          <w:szCs w:val="24"/>
          <w:lang w:eastAsia="zh-CN"/>
        </w:rPr>
        <w:t>, da bancada do Republicanos</w:t>
      </w:r>
      <w:r w:rsidRPr="00C14B8D">
        <w:rPr>
          <w:rFonts w:ascii="Times New Roman" w:eastAsia="Times New Roman" w:hAnsi="Times New Roman" w:cs="Times New Roman"/>
          <w:color w:val="000000"/>
          <w:sz w:val="24"/>
          <w:szCs w:val="24"/>
          <w:lang w:eastAsia="zh-CN"/>
        </w:rPr>
        <w:t>, Vereado</w:t>
      </w:r>
      <w:r>
        <w:rPr>
          <w:rFonts w:ascii="Times New Roman" w:eastAsia="Times New Roman" w:hAnsi="Times New Roman" w:cs="Times New Roman"/>
          <w:color w:val="000000"/>
          <w:sz w:val="24"/>
          <w:szCs w:val="24"/>
          <w:lang w:eastAsia="zh-CN"/>
        </w:rPr>
        <w:t>r</w:t>
      </w:r>
      <w:r w:rsidR="00F21968">
        <w:rPr>
          <w:rFonts w:ascii="Times New Roman" w:eastAsia="Times New Roman" w:hAnsi="Times New Roman" w:cs="Times New Roman"/>
          <w:color w:val="000000"/>
          <w:sz w:val="24"/>
          <w:szCs w:val="24"/>
          <w:lang w:eastAsia="zh-CN"/>
        </w:rPr>
        <w:t>es</w:t>
      </w:r>
      <w:r w:rsidRPr="00C14B8D">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lang w:eastAsia="zh-CN"/>
        </w:rPr>
        <w:t>que esta subscreve</w:t>
      </w:r>
      <w:r w:rsidR="00F21968">
        <w:rPr>
          <w:rFonts w:ascii="Times New Roman" w:eastAsia="Times New Roman" w:hAnsi="Times New Roman" w:cs="Times New Roman"/>
          <w:color w:val="000000"/>
          <w:sz w:val="24"/>
          <w:szCs w:val="24"/>
          <w:lang w:eastAsia="zh-CN"/>
        </w:rPr>
        <w:t>mos</w:t>
      </w:r>
      <w:r>
        <w:rPr>
          <w:rFonts w:ascii="Times New Roman" w:eastAsia="Times New Roman" w:hAnsi="Times New Roman" w:cs="Times New Roman"/>
          <w:color w:val="000000"/>
          <w:sz w:val="24"/>
          <w:szCs w:val="24"/>
          <w:lang w:eastAsia="zh-CN"/>
        </w:rPr>
        <w:t xml:space="preserve">, no uso de </w:t>
      </w:r>
      <w:r w:rsidR="00F21968">
        <w:rPr>
          <w:rFonts w:ascii="Times New Roman" w:eastAsia="Times New Roman" w:hAnsi="Times New Roman" w:cs="Times New Roman"/>
          <w:color w:val="000000"/>
          <w:sz w:val="24"/>
          <w:szCs w:val="24"/>
          <w:lang w:eastAsia="zh-CN"/>
        </w:rPr>
        <w:t>nossas</w:t>
      </w:r>
      <w:r>
        <w:rPr>
          <w:rFonts w:ascii="Times New Roman" w:eastAsia="Times New Roman" w:hAnsi="Times New Roman" w:cs="Times New Roman"/>
          <w:color w:val="000000"/>
          <w:sz w:val="24"/>
          <w:szCs w:val="24"/>
          <w:lang w:eastAsia="zh-CN"/>
        </w:rPr>
        <w:t xml:space="preserve"> atribuições legais e regimentais,</w:t>
      </w:r>
      <w:r w:rsidRPr="00C14B8D">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lang w:eastAsia="zh-CN"/>
        </w:rPr>
        <w:t>v</w:t>
      </w:r>
      <w:r w:rsidR="00F21968">
        <w:rPr>
          <w:rFonts w:ascii="Times New Roman" w:eastAsia="Times New Roman" w:hAnsi="Times New Roman" w:cs="Times New Roman"/>
          <w:color w:val="000000"/>
          <w:sz w:val="24"/>
          <w:szCs w:val="24"/>
          <w:lang w:eastAsia="zh-CN"/>
        </w:rPr>
        <w:t>imos</w:t>
      </w:r>
      <w:r>
        <w:rPr>
          <w:rFonts w:ascii="Times New Roman" w:eastAsia="Times New Roman" w:hAnsi="Times New Roman" w:cs="Times New Roman"/>
          <w:color w:val="000000"/>
          <w:sz w:val="24"/>
          <w:szCs w:val="24"/>
          <w:lang w:eastAsia="zh-CN"/>
        </w:rPr>
        <w:t xml:space="preserve"> respeitosamente à presença de vossa excelência </w:t>
      </w:r>
      <w:r w:rsidRPr="00C14B8D">
        <w:rPr>
          <w:rFonts w:ascii="Times New Roman" w:eastAsia="Times New Roman" w:hAnsi="Times New Roman" w:cs="Times New Roman"/>
          <w:color w:val="000000"/>
          <w:sz w:val="24"/>
          <w:szCs w:val="24"/>
          <w:lang w:eastAsia="zh-CN"/>
        </w:rPr>
        <w:t>indica</w:t>
      </w:r>
      <w:r>
        <w:rPr>
          <w:rFonts w:ascii="Times New Roman" w:eastAsia="Times New Roman" w:hAnsi="Times New Roman" w:cs="Times New Roman"/>
          <w:color w:val="000000"/>
          <w:sz w:val="24"/>
          <w:szCs w:val="24"/>
          <w:lang w:eastAsia="zh-CN"/>
        </w:rPr>
        <w:t>r</w:t>
      </w:r>
      <w:r w:rsidRPr="00C14B8D">
        <w:rPr>
          <w:rFonts w:ascii="Times New Roman" w:eastAsia="Times New Roman" w:hAnsi="Times New Roman" w:cs="Times New Roman"/>
          <w:color w:val="000000"/>
          <w:sz w:val="24"/>
          <w:szCs w:val="24"/>
          <w:lang w:eastAsia="zh-CN"/>
        </w:rPr>
        <w:t xml:space="preserve"> ao </w:t>
      </w:r>
      <w:r>
        <w:rPr>
          <w:rFonts w:ascii="Times New Roman" w:eastAsia="Times New Roman" w:hAnsi="Times New Roman" w:cs="Times New Roman"/>
          <w:color w:val="000000"/>
          <w:sz w:val="24"/>
          <w:szCs w:val="24"/>
          <w:lang w:eastAsia="zh-CN"/>
        </w:rPr>
        <w:t xml:space="preserve">Executivo Municipal de Porto Vera Cruz, RS, </w:t>
      </w:r>
      <w:r w:rsidR="006F6E49">
        <w:rPr>
          <w:rFonts w:ascii="Times New Roman" w:eastAsia="Times New Roman" w:hAnsi="Times New Roman" w:cs="Times New Roman"/>
          <w:color w:val="000000"/>
          <w:sz w:val="24"/>
          <w:szCs w:val="24"/>
          <w:lang w:eastAsia="zh-CN"/>
        </w:rPr>
        <w:t xml:space="preserve">que seja instituída escala de </w:t>
      </w:r>
      <w:r w:rsidR="00F21968">
        <w:rPr>
          <w:rFonts w:ascii="Times New Roman" w:eastAsia="Times New Roman" w:hAnsi="Times New Roman" w:cs="Times New Roman"/>
          <w:color w:val="000000"/>
          <w:sz w:val="24"/>
          <w:szCs w:val="24"/>
          <w:lang w:eastAsia="zh-CN"/>
        </w:rPr>
        <w:t>plantão e/ou sobreaviso</w:t>
      </w:r>
      <w:r w:rsidR="006F6E49">
        <w:rPr>
          <w:rFonts w:ascii="Times New Roman" w:eastAsia="Times New Roman" w:hAnsi="Times New Roman" w:cs="Times New Roman"/>
          <w:color w:val="000000"/>
          <w:sz w:val="24"/>
          <w:szCs w:val="24"/>
          <w:lang w:eastAsia="zh-CN"/>
        </w:rPr>
        <w:t xml:space="preserve"> para </w:t>
      </w:r>
      <w:r w:rsidR="00ED289D">
        <w:rPr>
          <w:rFonts w:ascii="Times New Roman" w:eastAsia="Times New Roman" w:hAnsi="Times New Roman" w:cs="Times New Roman"/>
          <w:color w:val="000000"/>
          <w:sz w:val="24"/>
          <w:szCs w:val="24"/>
          <w:lang w:eastAsia="zh-CN"/>
        </w:rPr>
        <w:t>motoristas de ambulância</w:t>
      </w:r>
      <w:r w:rsidR="006F6E49">
        <w:rPr>
          <w:rFonts w:ascii="Times New Roman" w:eastAsia="Times New Roman" w:hAnsi="Times New Roman" w:cs="Times New Roman"/>
          <w:color w:val="000000"/>
          <w:sz w:val="24"/>
          <w:szCs w:val="24"/>
          <w:lang w:eastAsia="zh-CN"/>
        </w:rPr>
        <w:t xml:space="preserve"> vinculados à Secretaria Municipal de Saúde, especialmente no período compreendido entre as 17</w:t>
      </w:r>
      <w:r w:rsidR="00CD2271">
        <w:rPr>
          <w:rFonts w:ascii="Times New Roman" w:eastAsia="Times New Roman" w:hAnsi="Times New Roman" w:cs="Times New Roman"/>
          <w:color w:val="000000"/>
          <w:sz w:val="24"/>
          <w:szCs w:val="24"/>
          <w:lang w:eastAsia="zh-CN"/>
        </w:rPr>
        <w:t>h48min</w:t>
      </w:r>
      <w:r w:rsidR="006F6E49">
        <w:rPr>
          <w:rFonts w:ascii="Times New Roman" w:eastAsia="Times New Roman" w:hAnsi="Times New Roman" w:cs="Times New Roman"/>
          <w:color w:val="000000"/>
          <w:sz w:val="24"/>
          <w:szCs w:val="24"/>
          <w:lang w:eastAsia="zh-CN"/>
        </w:rPr>
        <w:t xml:space="preserve"> de sexta-feira até às 0</w:t>
      </w:r>
      <w:r w:rsidR="00CD2271">
        <w:rPr>
          <w:rFonts w:ascii="Times New Roman" w:eastAsia="Times New Roman" w:hAnsi="Times New Roman" w:cs="Times New Roman"/>
          <w:color w:val="000000"/>
          <w:sz w:val="24"/>
          <w:szCs w:val="24"/>
          <w:lang w:eastAsia="zh-CN"/>
        </w:rPr>
        <w:t xml:space="preserve">6 </w:t>
      </w:r>
      <w:r w:rsidR="006F6E49">
        <w:rPr>
          <w:rFonts w:ascii="Times New Roman" w:eastAsia="Times New Roman" w:hAnsi="Times New Roman" w:cs="Times New Roman"/>
          <w:color w:val="000000"/>
          <w:sz w:val="24"/>
          <w:szCs w:val="24"/>
          <w:lang w:eastAsia="zh-CN"/>
        </w:rPr>
        <w:t>horas da manhã de segunda-feira, com a devida regulamentação e remuneração</w:t>
      </w:r>
      <w:r w:rsidR="00ED289D">
        <w:rPr>
          <w:rFonts w:ascii="Times New Roman" w:eastAsia="Times New Roman" w:hAnsi="Times New Roman" w:cs="Times New Roman"/>
          <w:color w:val="000000"/>
          <w:sz w:val="24"/>
          <w:szCs w:val="24"/>
          <w:lang w:eastAsia="zh-CN"/>
        </w:rPr>
        <w:t>, garantindo atendimento contínuo à população.</w:t>
      </w:r>
    </w:p>
    <w:p w14:paraId="39EE0FC4" w14:textId="77777777" w:rsidR="001749F4" w:rsidRDefault="001749F4"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JUSTIFICATIVA</w:t>
      </w:r>
    </w:p>
    <w:p w14:paraId="4267A0C4" w14:textId="3EDCA5BF" w:rsidR="006F6E49" w:rsidRDefault="001749F4"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A presente indicação tem </w:t>
      </w:r>
      <w:r w:rsidR="006F6E49">
        <w:rPr>
          <w:rFonts w:ascii="Times New Roman" w:eastAsia="Times New Roman" w:hAnsi="Times New Roman" w:cs="Times New Roman"/>
          <w:color w:val="000000"/>
          <w:sz w:val="24"/>
          <w:szCs w:val="24"/>
          <w:lang w:eastAsia="zh-CN"/>
        </w:rPr>
        <w:t>como</w:t>
      </w:r>
      <w:r>
        <w:rPr>
          <w:rFonts w:ascii="Times New Roman" w:eastAsia="Times New Roman" w:hAnsi="Times New Roman" w:cs="Times New Roman"/>
          <w:color w:val="000000"/>
          <w:sz w:val="24"/>
          <w:szCs w:val="24"/>
          <w:lang w:eastAsia="zh-CN"/>
        </w:rPr>
        <w:t xml:space="preserve"> objetivo </w:t>
      </w:r>
      <w:r w:rsidR="00ED289D">
        <w:rPr>
          <w:rFonts w:ascii="Times New Roman" w:eastAsia="Times New Roman" w:hAnsi="Times New Roman" w:cs="Times New Roman"/>
          <w:color w:val="000000"/>
          <w:sz w:val="24"/>
          <w:szCs w:val="24"/>
          <w:lang w:eastAsia="zh-CN"/>
        </w:rPr>
        <w:t xml:space="preserve">assegurar maior agilidade e </w:t>
      </w:r>
      <w:r>
        <w:rPr>
          <w:rFonts w:ascii="Times New Roman" w:eastAsia="Times New Roman" w:hAnsi="Times New Roman" w:cs="Times New Roman"/>
          <w:color w:val="000000"/>
          <w:sz w:val="24"/>
          <w:szCs w:val="24"/>
          <w:lang w:eastAsia="zh-CN"/>
        </w:rPr>
        <w:t xml:space="preserve">garantir maior </w:t>
      </w:r>
      <w:r w:rsidR="006F6E49">
        <w:rPr>
          <w:rFonts w:ascii="Times New Roman" w:eastAsia="Times New Roman" w:hAnsi="Times New Roman" w:cs="Times New Roman"/>
          <w:color w:val="000000"/>
          <w:sz w:val="24"/>
          <w:szCs w:val="24"/>
          <w:lang w:eastAsia="zh-CN"/>
        </w:rPr>
        <w:t>eficiência e segurança no atendimento aos munícipes que necessitam de deslocamentos para atendimentos de saúde fora do município.</w:t>
      </w:r>
    </w:p>
    <w:p w14:paraId="662D8AC2" w14:textId="77777777" w:rsidR="006F6E49" w:rsidRDefault="006F6E49"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Atualmente, a Unidade Básica de Saúde de Porto Vera Cruz, não dispõe de estrutura para internações hospitalares. Dessa forma, os pacientes que necessitam de internações são encaminhados ao hospital de referência localizado no município de Santo Cristo.</w:t>
      </w:r>
    </w:p>
    <w:p w14:paraId="42CE25F9" w14:textId="77777777" w:rsidR="006F6E49" w:rsidRDefault="006F6E49"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Entretanto, durante os finais de semana, frequentemente surgem demandas de deslocamento desses pacientes para outros centros de saúde, seja para realização de exames especializados, transferências hospitalares ou encaminhamentos para unidades de maior complexidade, como UTIs.</w:t>
      </w:r>
    </w:p>
    <w:p w14:paraId="02AF24B6" w14:textId="77777777" w:rsidR="006F6E49" w:rsidRDefault="006F6E49"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lastRenderedPageBreak/>
        <w:t>Nessas situações, torna-se indispensável que haja disponibilidade imediata de motoristas para condução de ambulâncias ou veículos da saúde, garantindo a continuidade do atendimento e evitando atrasos que possam comprometer a saúde e a vida dos pacientes.</w:t>
      </w:r>
    </w:p>
    <w:p w14:paraId="19083DCF" w14:textId="5F30A2B2" w:rsidR="0026269F" w:rsidRDefault="006F6E49"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A instituição de uma escala de sobreaviso</w:t>
      </w:r>
      <w:r w:rsidR="0026269F">
        <w:rPr>
          <w:rFonts w:ascii="Times New Roman" w:eastAsia="Times New Roman" w:hAnsi="Times New Roman" w:cs="Times New Roman"/>
          <w:color w:val="000000"/>
          <w:sz w:val="24"/>
          <w:szCs w:val="24"/>
          <w:lang w:eastAsia="zh-CN"/>
        </w:rPr>
        <w:t xml:space="preserve"> permitirá que o município tenha profissionais previamente designados e preparados para atender essas demandas emergenciais, conferindo maior organização ao serviço público e segurança à população.</w:t>
      </w:r>
    </w:p>
    <w:p w14:paraId="67DE7EFF" w14:textId="66DE2F1C" w:rsidR="0026269F" w:rsidRDefault="0026269F"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Destaca-se, ainda, a necessidade de que o Poder Executivo realize estudo técnico e financeiro para definir a forma de remuneração das horas de </w:t>
      </w:r>
      <w:r w:rsidR="00ED289D">
        <w:rPr>
          <w:rFonts w:ascii="Times New Roman" w:eastAsia="Times New Roman" w:hAnsi="Times New Roman" w:cs="Times New Roman"/>
          <w:color w:val="000000"/>
          <w:sz w:val="24"/>
          <w:szCs w:val="24"/>
          <w:lang w:eastAsia="zh-CN"/>
        </w:rPr>
        <w:t>plantão</w:t>
      </w:r>
      <w:r>
        <w:rPr>
          <w:rFonts w:ascii="Times New Roman" w:eastAsia="Times New Roman" w:hAnsi="Times New Roman" w:cs="Times New Roman"/>
          <w:color w:val="000000"/>
          <w:sz w:val="24"/>
          <w:szCs w:val="24"/>
          <w:lang w:eastAsia="zh-CN"/>
        </w:rPr>
        <w:t xml:space="preserve">, respeitando a legislação vigente e valorizando os profissionais envolvidos. </w:t>
      </w:r>
    </w:p>
    <w:p w14:paraId="3487E071" w14:textId="7D0111CA" w:rsidR="0026269F" w:rsidRDefault="0026269F" w:rsidP="001749F4">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Diante do exposto:</w:t>
      </w:r>
    </w:p>
    <w:p w14:paraId="4B4A8B14" w14:textId="57ECF396" w:rsidR="0026269F" w:rsidRDefault="0026269F" w:rsidP="00ED289D">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Solicita-se a aprovação dos Edis Vereadores e que o Poder Executivo Municipal analise a adoção das providências necessárias para a implementação da referida medida.</w:t>
      </w:r>
    </w:p>
    <w:p w14:paraId="37AEF540" w14:textId="74C22AB2" w:rsidR="001749F4" w:rsidRDefault="001749F4" w:rsidP="001749F4">
      <w:pPr>
        <w:suppressAutoHyphens/>
        <w:spacing w:before="280" w:after="0" w:line="360" w:lineRule="auto"/>
        <w:jc w:val="both"/>
        <w:rPr>
          <w:rFonts w:ascii="Times New Roman" w:eastAsia="Times New Roman" w:hAnsi="Times New Roman" w:cs="Times New Roman"/>
          <w:color w:val="000000"/>
          <w:sz w:val="24"/>
          <w:szCs w:val="24"/>
          <w:lang w:eastAsia="zh-CN"/>
        </w:rPr>
      </w:pPr>
      <w:r w:rsidRPr="00C14B8D">
        <w:rPr>
          <w:rFonts w:ascii="Times New Roman" w:eastAsia="Times New Roman" w:hAnsi="Times New Roman" w:cs="Times New Roman"/>
          <w:color w:val="000000"/>
          <w:sz w:val="24"/>
          <w:szCs w:val="24"/>
          <w:lang w:eastAsia="zh-CN"/>
        </w:rPr>
        <w:tab/>
        <w:t xml:space="preserve">Porto Vera Cruz, RS, em </w:t>
      </w:r>
      <w:r w:rsidR="004A2CF5">
        <w:rPr>
          <w:rFonts w:ascii="Times New Roman" w:eastAsia="Times New Roman" w:hAnsi="Times New Roman" w:cs="Times New Roman"/>
          <w:color w:val="000000"/>
          <w:sz w:val="24"/>
          <w:szCs w:val="24"/>
          <w:lang w:eastAsia="zh-CN"/>
        </w:rPr>
        <w:t>08</w:t>
      </w:r>
      <w:r>
        <w:rPr>
          <w:rFonts w:ascii="Times New Roman" w:eastAsia="Times New Roman" w:hAnsi="Times New Roman" w:cs="Times New Roman"/>
          <w:color w:val="000000"/>
          <w:sz w:val="24"/>
          <w:szCs w:val="24"/>
          <w:lang w:eastAsia="zh-CN"/>
        </w:rPr>
        <w:t xml:space="preserve"> </w:t>
      </w:r>
      <w:r w:rsidRPr="00C14B8D">
        <w:rPr>
          <w:rFonts w:ascii="Times New Roman" w:eastAsia="Times New Roman" w:hAnsi="Times New Roman" w:cs="Times New Roman"/>
          <w:color w:val="000000"/>
          <w:sz w:val="24"/>
          <w:szCs w:val="24"/>
          <w:lang w:eastAsia="zh-CN"/>
        </w:rPr>
        <w:t>de</w:t>
      </w:r>
      <w:r w:rsidR="00ED289D">
        <w:rPr>
          <w:rFonts w:ascii="Times New Roman" w:eastAsia="Times New Roman" w:hAnsi="Times New Roman" w:cs="Times New Roman"/>
          <w:color w:val="000000"/>
          <w:sz w:val="24"/>
          <w:szCs w:val="24"/>
          <w:lang w:eastAsia="zh-CN"/>
        </w:rPr>
        <w:t xml:space="preserve"> </w:t>
      </w:r>
      <w:r w:rsidR="004A2CF5">
        <w:rPr>
          <w:rFonts w:ascii="Times New Roman" w:eastAsia="Times New Roman" w:hAnsi="Times New Roman" w:cs="Times New Roman"/>
          <w:color w:val="000000"/>
          <w:sz w:val="24"/>
          <w:szCs w:val="24"/>
          <w:lang w:eastAsia="zh-CN"/>
        </w:rPr>
        <w:t>abril</w:t>
      </w:r>
      <w:r w:rsidRPr="00C14B8D">
        <w:rPr>
          <w:rFonts w:ascii="Times New Roman" w:eastAsia="Times New Roman" w:hAnsi="Times New Roman" w:cs="Times New Roman"/>
          <w:color w:val="000000"/>
          <w:sz w:val="24"/>
          <w:szCs w:val="24"/>
          <w:lang w:eastAsia="zh-CN"/>
        </w:rPr>
        <w:t xml:space="preserve"> de 202</w:t>
      </w:r>
      <w:r>
        <w:rPr>
          <w:rFonts w:ascii="Times New Roman" w:eastAsia="Times New Roman" w:hAnsi="Times New Roman" w:cs="Times New Roman"/>
          <w:color w:val="000000"/>
          <w:sz w:val="24"/>
          <w:szCs w:val="24"/>
          <w:lang w:eastAsia="zh-CN"/>
        </w:rPr>
        <w:t>6</w:t>
      </w:r>
      <w:r w:rsidRPr="00C14B8D">
        <w:rPr>
          <w:rFonts w:ascii="Times New Roman" w:eastAsia="Times New Roman" w:hAnsi="Times New Roman" w:cs="Times New Roman"/>
          <w:color w:val="000000"/>
          <w:sz w:val="24"/>
          <w:szCs w:val="24"/>
          <w:lang w:eastAsia="zh-CN"/>
        </w:rPr>
        <w:t>.</w:t>
      </w:r>
    </w:p>
    <w:p w14:paraId="717C9938" w14:textId="77777777" w:rsidR="001749F4" w:rsidRPr="00C14B8D" w:rsidRDefault="001749F4" w:rsidP="001749F4">
      <w:pPr>
        <w:suppressAutoHyphens/>
        <w:spacing w:before="280" w:after="0" w:line="360" w:lineRule="auto"/>
        <w:jc w:val="both"/>
        <w:rPr>
          <w:rFonts w:ascii="Times New Roman" w:eastAsia="Times New Roman" w:hAnsi="Times New Roman" w:cs="Times New Roman"/>
          <w:color w:val="000000"/>
          <w:sz w:val="24"/>
          <w:szCs w:val="24"/>
          <w:lang w:eastAsia="zh-CN"/>
        </w:rPr>
      </w:pPr>
    </w:p>
    <w:p w14:paraId="540EF473" w14:textId="77777777" w:rsidR="001749F4" w:rsidRPr="00C14B8D" w:rsidRDefault="001749F4" w:rsidP="001749F4">
      <w:pPr>
        <w:suppressAutoHyphens/>
        <w:spacing w:before="280" w:after="0" w:line="240" w:lineRule="auto"/>
        <w:jc w:val="both"/>
        <w:rPr>
          <w:rFonts w:ascii="Times New Roman" w:eastAsia="Times New Roman" w:hAnsi="Times New Roman" w:cs="Times New Roman"/>
          <w:color w:val="000000"/>
          <w:sz w:val="24"/>
          <w:szCs w:val="24"/>
          <w:lang w:eastAsia="zh-CN"/>
        </w:rPr>
      </w:pP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 xml:space="preserve">            </w:t>
      </w:r>
      <w:r w:rsidRPr="00C14B8D">
        <w:rPr>
          <w:rFonts w:ascii="Times New Roman" w:eastAsia="Times New Roman" w:hAnsi="Times New Roman" w:cs="Times New Roman"/>
          <w:color w:val="000000"/>
          <w:sz w:val="24"/>
          <w:szCs w:val="24"/>
          <w:lang w:eastAsia="zh-CN"/>
        </w:rPr>
        <w:t>_____________________________</w:t>
      </w:r>
      <w:r>
        <w:rPr>
          <w:rFonts w:ascii="Times New Roman" w:eastAsia="Times New Roman" w:hAnsi="Times New Roman" w:cs="Times New Roman"/>
          <w:color w:val="000000"/>
          <w:sz w:val="24"/>
          <w:szCs w:val="24"/>
          <w:lang w:eastAsia="zh-CN"/>
        </w:rPr>
        <w:t>______</w:t>
      </w:r>
    </w:p>
    <w:p w14:paraId="5CC4CA66" w14:textId="77777777" w:rsidR="001749F4" w:rsidRDefault="001749F4" w:rsidP="001749F4">
      <w:pPr>
        <w:suppressAutoHyphens/>
        <w:spacing w:before="280" w:after="0" w:line="240" w:lineRule="auto"/>
        <w:jc w:val="both"/>
        <w:rPr>
          <w:rFonts w:ascii="Times New Roman" w:eastAsia="Times New Roman" w:hAnsi="Times New Roman" w:cs="Times New Roman"/>
          <w:color w:val="000000"/>
          <w:sz w:val="24"/>
          <w:szCs w:val="24"/>
          <w:lang w:eastAsia="zh-CN"/>
        </w:rPr>
      </w:pP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sidRPr="00C14B8D">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 xml:space="preserve">             MARLENE ANISZEWSKI MARTINELLI</w:t>
      </w:r>
    </w:p>
    <w:p w14:paraId="0495971B" w14:textId="3849A453" w:rsidR="001749F4" w:rsidRDefault="001749F4" w:rsidP="001749F4">
      <w:pPr>
        <w:suppressAutoHyphens/>
        <w:spacing w:before="280"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t xml:space="preserve">                        Vereadora PDT   </w:t>
      </w:r>
    </w:p>
    <w:p w14:paraId="7C31CE07" w14:textId="1DB9E67E" w:rsidR="00ED289D" w:rsidRDefault="00ED289D" w:rsidP="001749F4">
      <w:pPr>
        <w:suppressAutoHyphens/>
        <w:spacing w:before="280" w:after="0" w:line="240" w:lineRule="auto"/>
        <w:jc w:val="both"/>
        <w:rPr>
          <w:rFonts w:ascii="Times New Roman" w:eastAsia="Times New Roman" w:hAnsi="Times New Roman" w:cs="Times New Roman"/>
          <w:color w:val="000000"/>
          <w:sz w:val="24"/>
          <w:szCs w:val="24"/>
          <w:lang w:eastAsia="zh-CN"/>
        </w:rPr>
      </w:pPr>
    </w:p>
    <w:p w14:paraId="7FCC44AA" w14:textId="2A9D3895" w:rsidR="00ED289D" w:rsidRDefault="00ED289D" w:rsidP="001749F4">
      <w:pPr>
        <w:suppressAutoHyphens/>
        <w:spacing w:before="280"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t xml:space="preserve">          _______________________</w:t>
      </w:r>
    </w:p>
    <w:p w14:paraId="63B63054" w14:textId="1BEF330E" w:rsidR="00ED289D" w:rsidRDefault="00ED289D" w:rsidP="001749F4">
      <w:pPr>
        <w:suppressAutoHyphens/>
        <w:spacing w:before="280"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t xml:space="preserve">      GABRIELI KLEIN</w:t>
      </w:r>
    </w:p>
    <w:p w14:paraId="1F08791C" w14:textId="7E119C8A" w:rsidR="001749F4" w:rsidRDefault="00ED289D" w:rsidP="00ED289D">
      <w:pPr>
        <w:suppressAutoHyphens/>
        <w:spacing w:before="280" w:after="0" w:line="240" w:lineRule="auto"/>
        <w:jc w:val="both"/>
      </w:pP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color w:val="000000"/>
          <w:sz w:val="24"/>
          <w:szCs w:val="24"/>
          <w:lang w:eastAsia="zh-CN"/>
        </w:rPr>
        <w:tab/>
        <w:t xml:space="preserve">       Verª. Republicanos</w:t>
      </w:r>
    </w:p>
    <w:p w14:paraId="1BAF7107" w14:textId="77777777" w:rsidR="00C65CD3" w:rsidRDefault="00C65CD3"/>
    <w:sectPr w:rsidR="00C65CD3" w:rsidSect="004D4607">
      <w:headerReference w:type="default" r:id="rId6"/>
      <w:pgSz w:w="11906" w:h="16838"/>
      <w:pgMar w:top="1134"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1E0C6" w14:textId="77777777" w:rsidR="0009504A" w:rsidRDefault="0009504A">
      <w:pPr>
        <w:spacing w:after="0" w:line="240" w:lineRule="auto"/>
      </w:pPr>
      <w:r>
        <w:separator/>
      </w:r>
    </w:p>
  </w:endnote>
  <w:endnote w:type="continuationSeparator" w:id="0">
    <w:p w14:paraId="69F1CCA2" w14:textId="77777777" w:rsidR="0009504A" w:rsidRDefault="00095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104F6" w14:textId="77777777" w:rsidR="0009504A" w:rsidRDefault="0009504A">
      <w:pPr>
        <w:spacing w:after="0" w:line="240" w:lineRule="auto"/>
      </w:pPr>
      <w:r>
        <w:separator/>
      </w:r>
    </w:p>
  </w:footnote>
  <w:footnote w:type="continuationSeparator" w:id="0">
    <w:p w14:paraId="02EBE7CF" w14:textId="77777777" w:rsidR="0009504A" w:rsidRDefault="00095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DD59" w14:textId="77777777" w:rsidR="0096321A" w:rsidRDefault="0026269F"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58AA5F52" w14:textId="77777777" w:rsidR="0096321A" w:rsidRDefault="0026269F"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CÂMARA MUNICIPAL DE VEREADORES</w:t>
    </w:r>
  </w:p>
  <w:p w14:paraId="1B17AB47" w14:textId="77777777" w:rsidR="0096321A" w:rsidRDefault="0026269F"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CRUZ-RS.</w:t>
    </w:r>
  </w:p>
  <w:p w14:paraId="76127824" w14:textId="77777777" w:rsidR="0096321A" w:rsidRDefault="0009504A" w:rsidP="0096321A">
    <w:pPr>
      <w:pStyle w:val="western"/>
      <w:tabs>
        <w:tab w:val="left" w:pos="195"/>
      </w:tabs>
      <w:spacing w:before="0"/>
      <w:jc w:val="center"/>
      <w:rPr>
        <w:b/>
        <w:bCs/>
      </w:rPr>
    </w:pPr>
  </w:p>
  <w:p w14:paraId="3D97E381" w14:textId="77777777" w:rsidR="0096321A" w:rsidRDefault="0009504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F4"/>
    <w:rsid w:val="0009504A"/>
    <w:rsid w:val="001749F4"/>
    <w:rsid w:val="0026269F"/>
    <w:rsid w:val="002E7AA6"/>
    <w:rsid w:val="004A2CF5"/>
    <w:rsid w:val="006F6E49"/>
    <w:rsid w:val="00B763F2"/>
    <w:rsid w:val="00C65CD3"/>
    <w:rsid w:val="00CD2271"/>
    <w:rsid w:val="00ED289D"/>
    <w:rsid w:val="00F219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0C90"/>
  <w15:chartTrackingRefBased/>
  <w15:docId w15:val="{21E630ED-89E7-45BC-968E-916006289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9F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749F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749F4"/>
  </w:style>
  <w:style w:type="paragraph" w:customStyle="1" w:styleId="western">
    <w:name w:val="western"/>
    <w:basedOn w:val="Normal"/>
    <w:rsid w:val="001749F4"/>
    <w:pPr>
      <w:suppressAutoHyphens/>
      <w:spacing w:before="280" w:after="119"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410</Words>
  <Characters>2219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2026-03-30T17:14:00Z</dcterms:created>
  <dcterms:modified xsi:type="dcterms:W3CDTF">2026-04-17T15:35:00Z</dcterms:modified>
</cp:coreProperties>
</file>