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08D3D" w14:textId="77777777" w:rsidR="00322445" w:rsidRPr="008B678E" w:rsidRDefault="00322445" w:rsidP="00322445">
      <w:pPr>
        <w:pStyle w:val="PargrafodaLista"/>
        <w:spacing w:before="0" w:line="276" w:lineRule="auto"/>
        <w:ind w:left="0" w:firstLine="0"/>
        <w:jc w:val="center"/>
        <w:rPr>
          <w:rFonts w:ascii="Times New Roman" w:eastAsia="Lucida Sans" w:hAnsi="Times New Roman" w:cs="Times New Roman"/>
          <w:b/>
          <w:bCs/>
        </w:rPr>
      </w:pPr>
      <w:r w:rsidRPr="008B678E">
        <w:rPr>
          <w:rFonts w:ascii="Times New Roman" w:eastAsia="Lucida Sans" w:hAnsi="Times New Roman" w:cs="Times New Roman"/>
          <w:b/>
          <w:bCs/>
        </w:rPr>
        <w:t>TERMO DE REFERÊNCIA</w:t>
      </w:r>
    </w:p>
    <w:p w14:paraId="29E74C6E" w14:textId="76D29C8D" w:rsidR="00322445" w:rsidRPr="008B678E" w:rsidRDefault="00322445" w:rsidP="00322445">
      <w:pPr>
        <w:pStyle w:val="PargrafodaLista"/>
        <w:spacing w:before="0" w:line="276" w:lineRule="auto"/>
        <w:ind w:left="0" w:firstLine="0"/>
        <w:jc w:val="center"/>
        <w:rPr>
          <w:rFonts w:ascii="Times New Roman" w:eastAsia="Lucida Sans" w:hAnsi="Times New Roman" w:cs="Times New Roman"/>
          <w:b/>
          <w:bCs/>
        </w:rPr>
      </w:pPr>
      <w:r w:rsidRPr="008B678E">
        <w:rPr>
          <w:rFonts w:ascii="Times New Roman" w:eastAsia="Lucida Sans" w:hAnsi="Times New Roman" w:cs="Times New Roman"/>
          <w:b/>
          <w:bCs/>
        </w:rPr>
        <w:t>LUMINÁRIAS LED</w:t>
      </w:r>
    </w:p>
    <w:p w14:paraId="4E5E2F91" w14:textId="20D76566" w:rsidR="00124ECB" w:rsidRPr="008B678E" w:rsidRDefault="00E7795D" w:rsidP="00322445">
      <w:pPr>
        <w:pStyle w:val="PargrafodaLista"/>
        <w:numPr>
          <w:ilvl w:val="0"/>
          <w:numId w:val="3"/>
        </w:numPr>
        <w:spacing w:before="360" w:after="120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Objeto</w:t>
      </w:r>
    </w:p>
    <w:p w14:paraId="4780A953" w14:textId="2F8EEB8D" w:rsidR="00124ECB" w:rsidRPr="008B678E" w:rsidRDefault="00124ECB" w:rsidP="004B714E">
      <w:pPr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Aquisição de luminárias </w:t>
      </w:r>
      <w:r w:rsidR="00FC587D" w:rsidRPr="008B678E">
        <w:rPr>
          <w:rFonts w:ascii="Times New Roman" w:hAnsi="Times New Roman" w:cs="Times New Roman"/>
        </w:rPr>
        <w:t>para</w:t>
      </w:r>
      <w:r w:rsidRPr="008B678E">
        <w:rPr>
          <w:rFonts w:ascii="Times New Roman" w:hAnsi="Times New Roman" w:cs="Times New Roman"/>
        </w:rPr>
        <w:t xml:space="preserve"> iluminação pública com tecnologia LED para atendimento ao</w:t>
      </w:r>
      <w:r w:rsidR="004B714E" w:rsidRPr="008B678E">
        <w:rPr>
          <w:rFonts w:ascii="Times New Roman" w:hAnsi="Times New Roman" w:cs="Times New Roman"/>
        </w:rPr>
        <w:t xml:space="preserve"> </w:t>
      </w:r>
      <w:r w:rsidRPr="008B678E">
        <w:rPr>
          <w:rFonts w:ascii="Times New Roman" w:hAnsi="Times New Roman" w:cs="Times New Roman"/>
        </w:rPr>
        <w:t xml:space="preserve">Termo de Cooperação Técnica firmado no âmbito do Procel Reluz para implementação de ações de eficiência energética </w:t>
      </w:r>
      <w:r w:rsidR="004B714E" w:rsidRPr="008B678E">
        <w:rPr>
          <w:rFonts w:ascii="Times New Roman" w:hAnsi="Times New Roman" w:cs="Times New Roman"/>
        </w:rPr>
        <w:t>no</w:t>
      </w:r>
      <w:r w:rsidRPr="008B678E">
        <w:rPr>
          <w:rFonts w:ascii="Times New Roman" w:hAnsi="Times New Roman" w:cs="Times New Roman"/>
        </w:rPr>
        <w:t xml:space="preserve"> sistema de iluminação pública do município.</w:t>
      </w:r>
    </w:p>
    <w:p w14:paraId="75D7940C" w14:textId="20CF2E90" w:rsidR="00447A90" w:rsidRPr="008B678E" w:rsidRDefault="00E7795D" w:rsidP="00BB2CED">
      <w:pPr>
        <w:pStyle w:val="PargrafodaLista"/>
        <w:numPr>
          <w:ilvl w:val="0"/>
          <w:numId w:val="3"/>
        </w:numPr>
        <w:spacing w:before="360" w:after="120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Introdução</w:t>
      </w:r>
    </w:p>
    <w:p w14:paraId="3891A141" w14:textId="5BA8512F" w:rsidR="00751888" w:rsidRPr="008B678E" w:rsidRDefault="00043831" w:rsidP="00B174B5">
      <w:pPr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Este documento</w:t>
      </w:r>
      <w:r w:rsidR="00FC7C4D" w:rsidRPr="008B678E">
        <w:rPr>
          <w:rFonts w:ascii="Times New Roman" w:hAnsi="Times New Roman" w:cs="Times New Roman"/>
        </w:rPr>
        <w:t xml:space="preserve"> estabelece os critérios e as exigências técnicas mínimas a serem atendidas para aquisição de </w:t>
      </w:r>
      <w:r w:rsidR="00FC587D" w:rsidRPr="008B678E">
        <w:rPr>
          <w:rFonts w:ascii="Times New Roman" w:hAnsi="Times New Roman" w:cs="Times New Roman"/>
        </w:rPr>
        <w:t>luminárias para iluminação pública com tecnologia LED</w:t>
      </w:r>
      <w:r w:rsidR="00C05232" w:rsidRPr="008B678E">
        <w:rPr>
          <w:rFonts w:ascii="Times New Roman" w:hAnsi="Times New Roman" w:cs="Times New Roman"/>
        </w:rPr>
        <w:t>,</w:t>
      </w:r>
      <w:r w:rsidR="00FC7C4D" w:rsidRPr="008B678E">
        <w:rPr>
          <w:rFonts w:ascii="Times New Roman" w:hAnsi="Times New Roman" w:cs="Times New Roman"/>
        </w:rPr>
        <w:t xml:space="preserve"> </w:t>
      </w:r>
      <w:r w:rsidR="0019660A" w:rsidRPr="008B678E">
        <w:rPr>
          <w:rFonts w:ascii="Times New Roman" w:hAnsi="Times New Roman" w:cs="Times New Roman"/>
        </w:rPr>
        <w:t xml:space="preserve">visando </w:t>
      </w:r>
      <w:r w:rsidR="00850951" w:rsidRPr="008B678E">
        <w:rPr>
          <w:rFonts w:ascii="Times New Roman" w:hAnsi="Times New Roman" w:cs="Times New Roman"/>
        </w:rPr>
        <w:t>à</w:t>
      </w:r>
      <w:r w:rsidR="0019660A" w:rsidRPr="008B678E">
        <w:rPr>
          <w:rFonts w:ascii="Times New Roman" w:hAnsi="Times New Roman" w:cs="Times New Roman"/>
        </w:rPr>
        <w:t xml:space="preserve"> aplicação no</w:t>
      </w:r>
      <w:r w:rsidR="00FC7C4D" w:rsidRPr="008B678E">
        <w:rPr>
          <w:rFonts w:ascii="Times New Roman" w:hAnsi="Times New Roman" w:cs="Times New Roman"/>
        </w:rPr>
        <w:t xml:space="preserve"> </w:t>
      </w:r>
      <w:r w:rsidR="0019660A" w:rsidRPr="008B678E">
        <w:rPr>
          <w:rFonts w:ascii="Times New Roman" w:hAnsi="Times New Roman" w:cs="Times New Roman"/>
        </w:rPr>
        <w:t>parque</w:t>
      </w:r>
      <w:r w:rsidR="00FC7C4D" w:rsidRPr="008B678E">
        <w:rPr>
          <w:rFonts w:ascii="Times New Roman" w:hAnsi="Times New Roman" w:cs="Times New Roman"/>
        </w:rPr>
        <w:t xml:space="preserve"> de iluminação pública </w:t>
      </w:r>
      <w:r w:rsidR="0019660A" w:rsidRPr="008B678E">
        <w:rPr>
          <w:rFonts w:ascii="Times New Roman" w:hAnsi="Times New Roman" w:cs="Times New Roman"/>
        </w:rPr>
        <w:t>d</w:t>
      </w:r>
      <w:r w:rsidR="00FC7C4D" w:rsidRPr="008B678E">
        <w:rPr>
          <w:rFonts w:ascii="Times New Roman" w:hAnsi="Times New Roman" w:cs="Times New Roman"/>
        </w:rPr>
        <w:t>o município</w:t>
      </w:r>
      <w:r w:rsidR="00FC587D" w:rsidRPr="008B678E">
        <w:rPr>
          <w:rFonts w:ascii="Times New Roman" w:hAnsi="Times New Roman" w:cs="Times New Roman"/>
        </w:rPr>
        <w:t>.</w:t>
      </w:r>
    </w:p>
    <w:p w14:paraId="3F2A1643" w14:textId="3153AC7B" w:rsidR="001865BA" w:rsidRPr="008B678E" w:rsidRDefault="001865BA" w:rsidP="001B2667">
      <w:pPr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Esta especificação não exime o fornecedor da responsabilidade sobre o correto projeto, fabricação e desempenho da luminária ofertada, sendo o fornecedor responsável também pelos componentes e/ou processos de fabricação utilizados por seus subfornecedores.</w:t>
      </w:r>
    </w:p>
    <w:p w14:paraId="45E41653" w14:textId="71FFB859" w:rsidR="00452B28" w:rsidRPr="008B678E" w:rsidRDefault="00E7795D" w:rsidP="00BB2CED">
      <w:pPr>
        <w:pStyle w:val="PargrafodaLista"/>
        <w:numPr>
          <w:ilvl w:val="0"/>
          <w:numId w:val="3"/>
        </w:numPr>
        <w:spacing w:before="360" w:after="120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Normas e</w:t>
      </w:r>
      <w:r w:rsidR="0064599E" w:rsidRPr="008B678E">
        <w:rPr>
          <w:rFonts w:ascii="Times New Roman" w:hAnsi="Times New Roman" w:cs="Times New Roman"/>
          <w:b/>
          <w:bCs/>
        </w:rPr>
        <w:t xml:space="preserve"> R</w:t>
      </w:r>
      <w:r w:rsidRPr="008B678E">
        <w:rPr>
          <w:rFonts w:ascii="Times New Roman" w:hAnsi="Times New Roman" w:cs="Times New Roman"/>
          <w:b/>
          <w:bCs/>
        </w:rPr>
        <w:t>eferências</w:t>
      </w:r>
    </w:p>
    <w:p w14:paraId="5A395494" w14:textId="1D81EFE1" w:rsidR="00452B28" w:rsidRPr="008B678E" w:rsidRDefault="00FC7C4D" w:rsidP="00BD63F6">
      <w:pPr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Além das exigências aqui especificadas, os </w:t>
      </w:r>
      <w:r w:rsidR="00BD63F6" w:rsidRPr="008B678E">
        <w:rPr>
          <w:rFonts w:ascii="Times New Roman" w:hAnsi="Times New Roman" w:cs="Times New Roman"/>
        </w:rPr>
        <w:t>equipamentos</w:t>
      </w:r>
      <w:r w:rsidRPr="008B678E">
        <w:rPr>
          <w:rFonts w:ascii="Times New Roman" w:hAnsi="Times New Roman" w:cs="Times New Roman"/>
        </w:rPr>
        <w:t xml:space="preserve"> de iluminação</w:t>
      </w:r>
      <w:r w:rsidR="00ED3E42" w:rsidRPr="008B678E">
        <w:rPr>
          <w:rFonts w:ascii="Times New Roman" w:hAnsi="Times New Roman" w:cs="Times New Roman"/>
        </w:rPr>
        <w:t xml:space="preserve"> pública</w:t>
      </w:r>
      <w:r w:rsidRPr="008B678E">
        <w:rPr>
          <w:rFonts w:ascii="Times New Roman" w:hAnsi="Times New Roman" w:cs="Times New Roman"/>
        </w:rPr>
        <w:t xml:space="preserve"> deverão estar de acordo com as Normas, Portarias e Instruções Técnicas relacionados a seguir, no que for aplicável:</w:t>
      </w:r>
    </w:p>
    <w:p w14:paraId="646E9737" w14:textId="28E414B4" w:rsidR="009A17C4" w:rsidRPr="008B678E" w:rsidRDefault="009A17C4" w:rsidP="00BB2CE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ABNT-NBR 5101 - Iluminação </w:t>
      </w:r>
      <w:r w:rsidR="00291DE3" w:rsidRPr="008B678E">
        <w:rPr>
          <w:rFonts w:ascii="Times New Roman" w:hAnsi="Times New Roman" w:cs="Times New Roman"/>
        </w:rPr>
        <w:t>viária</w:t>
      </w:r>
      <w:r w:rsidRPr="008B678E">
        <w:rPr>
          <w:rFonts w:ascii="Times New Roman" w:hAnsi="Times New Roman" w:cs="Times New Roman"/>
        </w:rPr>
        <w:t xml:space="preserve"> </w:t>
      </w:r>
      <w:r w:rsidR="00070B61" w:rsidRPr="008B678E">
        <w:rPr>
          <w:rFonts w:ascii="Times New Roman" w:hAnsi="Times New Roman" w:cs="Times New Roman"/>
        </w:rPr>
        <w:t>–</w:t>
      </w:r>
      <w:r w:rsidRPr="008B678E">
        <w:rPr>
          <w:rFonts w:ascii="Times New Roman" w:hAnsi="Times New Roman" w:cs="Times New Roman"/>
        </w:rPr>
        <w:t xml:space="preserve"> Procedimento</w:t>
      </w:r>
      <w:r w:rsidR="00291DE3" w:rsidRPr="008B678E">
        <w:rPr>
          <w:rFonts w:ascii="Times New Roman" w:hAnsi="Times New Roman" w:cs="Times New Roman"/>
        </w:rPr>
        <w:t>s</w:t>
      </w:r>
      <w:r w:rsidR="00070B61" w:rsidRPr="008B678E">
        <w:rPr>
          <w:rFonts w:ascii="Times New Roman" w:hAnsi="Times New Roman" w:cs="Times New Roman"/>
        </w:rPr>
        <w:t>;</w:t>
      </w:r>
    </w:p>
    <w:p w14:paraId="01AC16F0" w14:textId="77777777" w:rsidR="009A17C4" w:rsidRPr="008B678E" w:rsidRDefault="009A17C4" w:rsidP="00BB2CE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ABNT NBR 5123 - Relé fotocontrolador intercambiável e tomada para iluminação – Especificação e ensaios</w:t>
      </w:r>
      <w:r w:rsidR="00070B61" w:rsidRPr="008B678E">
        <w:rPr>
          <w:rFonts w:ascii="Times New Roman" w:hAnsi="Times New Roman" w:cs="Times New Roman"/>
        </w:rPr>
        <w:t>;</w:t>
      </w:r>
    </w:p>
    <w:p w14:paraId="65022270" w14:textId="64CC7CFD" w:rsidR="009A17C4" w:rsidRPr="008B678E" w:rsidRDefault="009A17C4" w:rsidP="00BB2CE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ABNT-NBR 5426 - Planos de amostragem e procedimentos na inspeção por atributos</w:t>
      </w:r>
      <w:r w:rsidR="00070B61" w:rsidRPr="008B678E">
        <w:rPr>
          <w:rFonts w:ascii="Times New Roman" w:hAnsi="Times New Roman" w:cs="Times New Roman"/>
        </w:rPr>
        <w:t>;</w:t>
      </w:r>
    </w:p>
    <w:p w14:paraId="1DF00260" w14:textId="77777777" w:rsidR="009A17C4" w:rsidRPr="008B678E" w:rsidRDefault="009A17C4" w:rsidP="00BB2CE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ABNT-NBR 5461 - Iluminação </w:t>
      </w:r>
      <w:r w:rsidR="00070B61" w:rsidRPr="008B678E">
        <w:rPr>
          <w:rFonts w:ascii="Times New Roman" w:hAnsi="Times New Roman" w:cs="Times New Roman"/>
        </w:rPr>
        <w:t>–</w:t>
      </w:r>
      <w:r w:rsidRPr="008B678E">
        <w:rPr>
          <w:rFonts w:ascii="Times New Roman" w:hAnsi="Times New Roman" w:cs="Times New Roman"/>
        </w:rPr>
        <w:t xml:space="preserve"> Terminologia</w:t>
      </w:r>
      <w:r w:rsidR="00070B61" w:rsidRPr="008B678E">
        <w:rPr>
          <w:rFonts w:ascii="Times New Roman" w:hAnsi="Times New Roman" w:cs="Times New Roman"/>
        </w:rPr>
        <w:t>;</w:t>
      </w:r>
    </w:p>
    <w:p w14:paraId="1B97CEA1" w14:textId="7003322F" w:rsidR="009A17C4" w:rsidRPr="008B678E" w:rsidRDefault="009A17C4" w:rsidP="00BB2CE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ABNT-NBR 6323 - </w:t>
      </w:r>
      <w:r w:rsidR="00327591" w:rsidRPr="008B678E">
        <w:rPr>
          <w:rFonts w:ascii="Times New Roman" w:hAnsi="Times New Roman" w:cs="Times New Roman"/>
        </w:rPr>
        <w:t>Galvanização por imersão a quente de produtos de aço e ferro fundido - Especificação</w:t>
      </w:r>
      <w:r w:rsidR="00070B61" w:rsidRPr="008B678E">
        <w:rPr>
          <w:rFonts w:ascii="Times New Roman" w:hAnsi="Times New Roman" w:cs="Times New Roman"/>
        </w:rPr>
        <w:t>;</w:t>
      </w:r>
    </w:p>
    <w:p w14:paraId="29DEC158" w14:textId="77777777" w:rsidR="009A17C4" w:rsidRPr="008B678E" w:rsidRDefault="009A17C4" w:rsidP="00BB2CE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ABNT-NBR 7398 - Produto de aço ou ferro fundido galvanizado por imersão a quente - Verificação da aderência do revestimento - Método de ensaio</w:t>
      </w:r>
      <w:r w:rsidR="00070B61" w:rsidRPr="008B678E">
        <w:rPr>
          <w:rFonts w:ascii="Times New Roman" w:hAnsi="Times New Roman" w:cs="Times New Roman"/>
        </w:rPr>
        <w:t>;</w:t>
      </w:r>
    </w:p>
    <w:p w14:paraId="61AC120D" w14:textId="6B8F4B2A" w:rsidR="009A17C4" w:rsidRPr="008B678E" w:rsidRDefault="009A17C4" w:rsidP="00BB2CE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ABNT-NBR 10476 - </w:t>
      </w:r>
      <w:r w:rsidR="00C76D13" w:rsidRPr="008B678E">
        <w:rPr>
          <w:rFonts w:ascii="Times New Roman" w:hAnsi="Times New Roman" w:cs="Times New Roman"/>
        </w:rPr>
        <w:t>Revestimentos de zinco eletrodepositados sobre ferro ou aço — Especificação</w:t>
      </w:r>
      <w:r w:rsidR="00070B61" w:rsidRPr="008B678E">
        <w:rPr>
          <w:rFonts w:ascii="Times New Roman" w:hAnsi="Times New Roman" w:cs="Times New Roman"/>
        </w:rPr>
        <w:t>;</w:t>
      </w:r>
    </w:p>
    <w:p w14:paraId="213D68B2" w14:textId="6DB5E5D5" w:rsidR="009A17C4" w:rsidRPr="008B678E" w:rsidRDefault="009A17C4" w:rsidP="00BB2CE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ABNT-NBR 11003 - </w:t>
      </w:r>
      <w:r w:rsidR="00E2443D" w:rsidRPr="008B678E">
        <w:rPr>
          <w:rFonts w:ascii="Times New Roman" w:hAnsi="Times New Roman" w:cs="Times New Roman"/>
        </w:rPr>
        <w:t>Pintura industrial — Determinação da aderência pelos métodos de corte na pintura</w:t>
      </w:r>
      <w:r w:rsidR="00070B61" w:rsidRPr="008B678E">
        <w:rPr>
          <w:rFonts w:ascii="Times New Roman" w:hAnsi="Times New Roman" w:cs="Times New Roman"/>
        </w:rPr>
        <w:t>;</w:t>
      </w:r>
    </w:p>
    <w:p w14:paraId="4BE644B0" w14:textId="77777777" w:rsidR="009A17C4" w:rsidRPr="008B678E" w:rsidRDefault="009A17C4" w:rsidP="00BB2CE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lastRenderedPageBreak/>
        <w:t>ABNT-NBR 15129 - Luminárias para iluminação pública - Requisitos particulares</w:t>
      </w:r>
      <w:r w:rsidR="00070B61" w:rsidRPr="008B678E">
        <w:rPr>
          <w:rFonts w:ascii="Times New Roman" w:hAnsi="Times New Roman" w:cs="Times New Roman"/>
        </w:rPr>
        <w:t>;</w:t>
      </w:r>
    </w:p>
    <w:p w14:paraId="5BE5ED7A" w14:textId="77777777" w:rsidR="009A17C4" w:rsidRPr="008B678E" w:rsidRDefault="009A17C4" w:rsidP="00BB2CE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ABNT NBR 16026 - Dispositivo de controle eletrônico c.c. ou c.a. para módulos de LED – Requisitos de desempenho</w:t>
      </w:r>
      <w:r w:rsidR="00070B61" w:rsidRPr="008B678E">
        <w:rPr>
          <w:rFonts w:ascii="Times New Roman" w:hAnsi="Times New Roman" w:cs="Times New Roman"/>
        </w:rPr>
        <w:t>;</w:t>
      </w:r>
    </w:p>
    <w:p w14:paraId="124A632D" w14:textId="77777777" w:rsidR="007D305D" w:rsidRPr="008B678E" w:rsidRDefault="007D305D" w:rsidP="007D305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ABNT NBR IEC 62504 – Iluminação geral - LED e módulos de LED - Termos e definições;</w:t>
      </w:r>
    </w:p>
    <w:p w14:paraId="4ACB5DA9" w14:textId="77777777" w:rsidR="007D305D" w:rsidRPr="008B678E" w:rsidRDefault="007D305D" w:rsidP="007D305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ABNT NBR IEC 62717 – Módulos e LED para iluminação em geral - Requisitos de desempenho;</w:t>
      </w:r>
    </w:p>
    <w:p w14:paraId="76D4F718" w14:textId="77777777" w:rsidR="007D305D" w:rsidRPr="008B678E" w:rsidRDefault="007D305D" w:rsidP="007D305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ABNT NBR IEC 61643-11 – Dispositivos de proteção contra surtos de baixa tensão - Parte 11: Dispositivos de proteção contra surtos conectados aos sistemas de baixa tensão - Requisitos e métodos de ensaio;</w:t>
      </w:r>
    </w:p>
    <w:p w14:paraId="4F47818F" w14:textId="7124E857" w:rsidR="009A17C4" w:rsidRPr="008B678E" w:rsidRDefault="009A17C4" w:rsidP="00BB2CE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ABNT NBR IEC 60529 - Graus de proteção para invólucros (</w:t>
      </w:r>
      <w:r w:rsidR="00E2443D" w:rsidRPr="008B678E">
        <w:rPr>
          <w:rFonts w:ascii="Times New Roman" w:hAnsi="Times New Roman" w:cs="Times New Roman"/>
        </w:rPr>
        <w:t>C</w:t>
      </w:r>
      <w:r w:rsidRPr="008B678E">
        <w:rPr>
          <w:rFonts w:ascii="Times New Roman" w:hAnsi="Times New Roman" w:cs="Times New Roman"/>
        </w:rPr>
        <w:t>ódigo</w:t>
      </w:r>
      <w:r w:rsidR="00E2443D" w:rsidRPr="008B678E">
        <w:rPr>
          <w:rFonts w:ascii="Times New Roman" w:hAnsi="Times New Roman" w:cs="Times New Roman"/>
        </w:rPr>
        <w:t>s</w:t>
      </w:r>
      <w:r w:rsidRPr="008B678E">
        <w:rPr>
          <w:rFonts w:ascii="Times New Roman" w:hAnsi="Times New Roman" w:cs="Times New Roman"/>
        </w:rPr>
        <w:t xml:space="preserve"> IP)</w:t>
      </w:r>
      <w:r w:rsidR="00070B61" w:rsidRPr="008B678E">
        <w:rPr>
          <w:rFonts w:ascii="Times New Roman" w:hAnsi="Times New Roman" w:cs="Times New Roman"/>
        </w:rPr>
        <w:t>;</w:t>
      </w:r>
    </w:p>
    <w:p w14:paraId="054217AE" w14:textId="77777777" w:rsidR="009A17C4" w:rsidRPr="008B678E" w:rsidRDefault="009A17C4" w:rsidP="00BB2CE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ABNT-NBR IEC 60598-1 - Luminárias - Parte 1 - Requisitos gerais e ensaios</w:t>
      </w:r>
      <w:r w:rsidR="00070B61" w:rsidRPr="008B678E">
        <w:rPr>
          <w:rFonts w:ascii="Times New Roman" w:hAnsi="Times New Roman" w:cs="Times New Roman"/>
        </w:rPr>
        <w:t>;</w:t>
      </w:r>
    </w:p>
    <w:p w14:paraId="4E802E9C" w14:textId="30843D14" w:rsidR="009A17C4" w:rsidRPr="008B678E" w:rsidRDefault="009A17C4" w:rsidP="00BB2CE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ABNT NBR IEC 61347-2-13 - Dispositivo de controle da lâmpada – Parte 2-13: Requisitos particulares de controle eletrônicos alimentados em c.c. ou c.a para os módulos de LED</w:t>
      </w:r>
      <w:r w:rsidR="00070B61" w:rsidRPr="008B678E">
        <w:rPr>
          <w:rFonts w:ascii="Times New Roman" w:hAnsi="Times New Roman" w:cs="Times New Roman"/>
        </w:rPr>
        <w:t>;</w:t>
      </w:r>
      <w:r w:rsidRPr="008B678E">
        <w:rPr>
          <w:rFonts w:ascii="Times New Roman" w:hAnsi="Times New Roman" w:cs="Times New Roman"/>
        </w:rPr>
        <w:t xml:space="preserve"> </w:t>
      </w:r>
    </w:p>
    <w:p w14:paraId="6E6E6409" w14:textId="77777777" w:rsidR="009A17C4" w:rsidRPr="008B678E" w:rsidRDefault="009A17C4" w:rsidP="00BB2CE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ABNT NBR IEC 62031 - Módulos de LED para iluminação em geral — Especificações de segurança</w:t>
      </w:r>
      <w:r w:rsidR="00070B61" w:rsidRPr="008B678E">
        <w:rPr>
          <w:rFonts w:ascii="Times New Roman" w:hAnsi="Times New Roman" w:cs="Times New Roman"/>
        </w:rPr>
        <w:t>;</w:t>
      </w:r>
    </w:p>
    <w:p w14:paraId="31D65ED4" w14:textId="77777777" w:rsidR="00327591" w:rsidRPr="008B678E" w:rsidRDefault="00327591" w:rsidP="00327591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ABNT NBR IEC 62262 - Graus de proteção assegurados pelos invólucros de equipamentos elétricos contra os impactos mecânicos externos (Código IK);</w:t>
      </w:r>
    </w:p>
    <w:p w14:paraId="5A11744A" w14:textId="77777777" w:rsidR="00B63F44" w:rsidRPr="008B678E" w:rsidRDefault="00B63F44" w:rsidP="00B63F44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ABNT NBR IEC 62722-2-1 Desempenho de luminárias – Parte 2-1: Requisitos particulares para luminárias LED;</w:t>
      </w:r>
    </w:p>
    <w:p w14:paraId="340672F3" w14:textId="4AFE670A" w:rsidR="00920182" w:rsidRPr="008B678E" w:rsidRDefault="00920182" w:rsidP="00920182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ABNT</w:t>
      </w:r>
      <w:r w:rsidR="00B63F44" w:rsidRPr="008B678E">
        <w:rPr>
          <w:rFonts w:ascii="Times New Roman" w:hAnsi="Times New Roman" w:cs="Times New Roman"/>
        </w:rPr>
        <w:t xml:space="preserve"> </w:t>
      </w:r>
      <w:r w:rsidRPr="008B678E">
        <w:rPr>
          <w:rFonts w:ascii="Times New Roman" w:hAnsi="Times New Roman" w:cs="Times New Roman"/>
        </w:rPr>
        <w:t xml:space="preserve">NBR ISO/IEC 17025 - </w:t>
      </w:r>
      <w:r w:rsidR="00B63F44" w:rsidRPr="008B678E">
        <w:rPr>
          <w:rFonts w:ascii="Times New Roman" w:hAnsi="Times New Roman" w:cs="Times New Roman"/>
        </w:rPr>
        <w:t>Requisitos gerais para a competência de laboratórios de ensaio e calibração</w:t>
      </w:r>
      <w:r w:rsidRPr="008B678E">
        <w:rPr>
          <w:rFonts w:ascii="Times New Roman" w:hAnsi="Times New Roman" w:cs="Times New Roman"/>
        </w:rPr>
        <w:t>;</w:t>
      </w:r>
    </w:p>
    <w:p w14:paraId="515F827B" w14:textId="77777777" w:rsidR="00B63F44" w:rsidRPr="008B678E" w:rsidRDefault="00B63F44" w:rsidP="00B63F44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8B678E">
        <w:rPr>
          <w:rFonts w:ascii="Times New Roman" w:hAnsi="Times New Roman" w:cs="Times New Roman"/>
          <w:lang w:val="en-US"/>
        </w:rPr>
        <w:t>IEC 61000-3-2 - Electromagnetic compatibility (EMC) - Part 3-2: Limits - Limits for harmonic current emissions (equipment input current ≤ 16 A per phase);</w:t>
      </w:r>
    </w:p>
    <w:p w14:paraId="581D96E7" w14:textId="269BFD9D" w:rsidR="00B63F44" w:rsidRPr="008B678E" w:rsidRDefault="00B63F44" w:rsidP="00B63F44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8B678E">
        <w:rPr>
          <w:rFonts w:ascii="Times New Roman" w:hAnsi="Times New Roman" w:cs="Times New Roman"/>
          <w:lang w:val="en-US"/>
        </w:rPr>
        <w:t>IEC 61000-3-3</w:t>
      </w:r>
      <w:r w:rsidR="00692A0A" w:rsidRPr="008B678E">
        <w:rPr>
          <w:rFonts w:ascii="Times New Roman" w:hAnsi="Times New Roman" w:cs="Times New Roman"/>
          <w:lang w:val="en-US"/>
        </w:rPr>
        <w:t xml:space="preserve"> -</w:t>
      </w:r>
      <w:r w:rsidRPr="008B678E">
        <w:rPr>
          <w:rFonts w:ascii="Times New Roman" w:hAnsi="Times New Roman" w:cs="Times New Roman"/>
          <w:lang w:val="en-US"/>
        </w:rPr>
        <w:t xml:space="preserve"> Electromagnetic compatibility (EMC) - Part 3-3: Limits - Limitation of voltage changes, voltage fluctuations and flicker in public low-voltage supply systems, for equipment with rated current ≤16 A per phase and not subject to conditional connection;</w:t>
      </w:r>
    </w:p>
    <w:p w14:paraId="0232FD2E" w14:textId="004842B3" w:rsidR="00B63F44" w:rsidRPr="008B678E" w:rsidRDefault="00B63F44" w:rsidP="00B63F44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8B678E">
        <w:rPr>
          <w:rFonts w:ascii="Times New Roman" w:hAnsi="Times New Roman" w:cs="Times New Roman"/>
          <w:lang w:val="en-US"/>
        </w:rPr>
        <w:t>IEC 60061-3</w:t>
      </w:r>
      <w:r w:rsidR="00692A0A" w:rsidRPr="008B678E">
        <w:rPr>
          <w:rFonts w:ascii="Times New Roman" w:hAnsi="Times New Roman" w:cs="Times New Roman"/>
          <w:lang w:val="en-US"/>
        </w:rPr>
        <w:t xml:space="preserve"> - </w:t>
      </w:r>
      <w:r w:rsidRPr="008B678E">
        <w:rPr>
          <w:rFonts w:ascii="Times New Roman" w:hAnsi="Times New Roman" w:cs="Times New Roman"/>
          <w:lang w:val="en-US"/>
        </w:rPr>
        <w:t xml:space="preserve">Lamp caps and holders </w:t>
      </w:r>
      <w:r w:rsidR="007D305D" w:rsidRPr="008B678E">
        <w:rPr>
          <w:rFonts w:ascii="Times New Roman" w:hAnsi="Times New Roman" w:cs="Times New Roman"/>
          <w:lang w:val="en-US"/>
        </w:rPr>
        <w:t>t</w:t>
      </w:r>
      <w:r w:rsidRPr="008B678E">
        <w:rPr>
          <w:rFonts w:ascii="Times New Roman" w:hAnsi="Times New Roman" w:cs="Times New Roman"/>
          <w:lang w:val="en-US"/>
        </w:rPr>
        <w:t>ogether with gauges for the control of interchangeability and safety – Part 3: Gauges;</w:t>
      </w:r>
    </w:p>
    <w:p w14:paraId="7A40AF5E" w14:textId="77777777" w:rsidR="00B63F44" w:rsidRPr="008B678E" w:rsidRDefault="00B63F44" w:rsidP="00B63F44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8B678E">
        <w:rPr>
          <w:rFonts w:ascii="Times New Roman" w:hAnsi="Times New Roman" w:cs="Times New Roman"/>
          <w:lang w:val="en-US"/>
        </w:rPr>
        <w:t>IEC 62722-2-1 Luminaire performance – Part 2-1: Particular requirements for LED luminaires;</w:t>
      </w:r>
    </w:p>
    <w:p w14:paraId="49B8A1DA" w14:textId="7724005F" w:rsidR="00B63F44" w:rsidRPr="008B678E" w:rsidRDefault="00B63F44" w:rsidP="00B63F44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8B678E">
        <w:rPr>
          <w:rFonts w:ascii="Times New Roman" w:hAnsi="Times New Roman" w:cs="Times New Roman"/>
          <w:lang w:val="en-US"/>
        </w:rPr>
        <w:t xml:space="preserve">IEC 62384 </w:t>
      </w:r>
      <w:r w:rsidR="00692A0A" w:rsidRPr="008B678E">
        <w:rPr>
          <w:rFonts w:ascii="Times New Roman" w:hAnsi="Times New Roman" w:cs="Times New Roman"/>
          <w:lang w:val="en-US"/>
        </w:rPr>
        <w:t xml:space="preserve">- </w:t>
      </w:r>
      <w:r w:rsidRPr="008B678E">
        <w:rPr>
          <w:rFonts w:ascii="Times New Roman" w:hAnsi="Times New Roman" w:cs="Times New Roman"/>
          <w:lang w:val="en-US"/>
        </w:rPr>
        <w:t>DC or AC supplied electronic controlgear for LED modules – Performance requirements;</w:t>
      </w:r>
    </w:p>
    <w:p w14:paraId="4B26178A" w14:textId="79633B69" w:rsidR="00B63F44" w:rsidRPr="008B678E" w:rsidRDefault="00B63F44" w:rsidP="00B63F44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8B678E">
        <w:rPr>
          <w:rFonts w:ascii="Times New Roman" w:hAnsi="Times New Roman" w:cs="Times New Roman"/>
          <w:lang w:val="en-US"/>
        </w:rPr>
        <w:lastRenderedPageBreak/>
        <w:t xml:space="preserve">IEC 62471 </w:t>
      </w:r>
      <w:r w:rsidR="00692A0A" w:rsidRPr="008B678E">
        <w:rPr>
          <w:rFonts w:ascii="Times New Roman" w:hAnsi="Times New Roman" w:cs="Times New Roman"/>
          <w:lang w:val="en-US"/>
        </w:rPr>
        <w:t xml:space="preserve">- </w:t>
      </w:r>
      <w:r w:rsidRPr="008B678E">
        <w:rPr>
          <w:rFonts w:ascii="Times New Roman" w:hAnsi="Times New Roman" w:cs="Times New Roman"/>
          <w:lang w:val="en-US"/>
        </w:rPr>
        <w:t>Photobiological safety of lamps and lamp systems;</w:t>
      </w:r>
    </w:p>
    <w:p w14:paraId="38D48190" w14:textId="77777777" w:rsidR="00B63F44" w:rsidRPr="008B678E" w:rsidRDefault="00B63F44" w:rsidP="00B63F44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8B678E">
        <w:rPr>
          <w:rFonts w:ascii="Times New Roman" w:hAnsi="Times New Roman" w:cs="Times New Roman"/>
          <w:lang w:val="en-US"/>
        </w:rPr>
        <w:t>IEC 61347-1 - Controlgear for electric light sources - Safety - Part 1: General requirements;</w:t>
      </w:r>
    </w:p>
    <w:p w14:paraId="1C009F63" w14:textId="71CFB334" w:rsidR="009A17C4" w:rsidRPr="008B678E" w:rsidRDefault="009A17C4" w:rsidP="00BB2CE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8B678E">
        <w:rPr>
          <w:rFonts w:ascii="Times New Roman" w:hAnsi="Times New Roman" w:cs="Times New Roman"/>
          <w:lang w:val="en-US"/>
        </w:rPr>
        <w:t>ANSI/NEMA/ANSLG C78.377 - Specifications for the Chromaticity of Solid</w:t>
      </w:r>
      <w:r w:rsidR="0093094B" w:rsidRPr="008B678E">
        <w:rPr>
          <w:rFonts w:ascii="Times New Roman" w:hAnsi="Times New Roman" w:cs="Times New Roman"/>
          <w:lang w:val="en-US"/>
        </w:rPr>
        <w:t>-</w:t>
      </w:r>
      <w:r w:rsidRPr="008B678E">
        <w:rPr>
          <w:rFonts w:ascii="Times New Roman" w:hAnsi="Times New Roman" w:cs="Times New Roman"/>
          <w:lang w:val="en-US"/>
        </w:rPr>
        <w:t>State Lighting Products</w:t>
      </w:r>
      <w:r w:rsidR="00070B61" w:rsidRPr="008B678E">
        <w:rPr>
          <w:rFonts w:ascii="Times New Roman" w:hAnsi="Times New Roman" w:cs="Times New Roman"/>
          <w:lang w:val="en-US"/>
        </w:rPr>
        <w:t>;</w:t>
      </w:r>
    </w:p>
    <w:p w14:paraId="5EEF6504" w14:textId="18A56B91" w:rsidR="009A17C4" w:rsidRPr="008B678E" w:rsidRDefault="009A17C4" w:rsidP="00BB2CE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8B678E">
        <w:rPr>
          <w:rFonts w:ascii="Times New Roman" w:hAnsi="Times New Roman" w:cs="Times New Roman"/>
          <w:lang w:val="en-US"/>
        </w:rPr>
        <w:t xml:space="preserve">ANSI C136.41 – American National Standard for Roadway and Area Lighting Equipment – </w:t>
      </w:r>
      <w:r w:rsidR="009E56E4" w:rsidRPr="008B678E">
        <w:rPr>
          <w:rFonts w:ascii="Times New Roman" w:hAnsi="Times New Roman" w:cs="Times New Roman"/>
          <w:lang w:val="en-US"/>
        </w:rPr>
        <w:t>Roadway and Area Lighting Equipment – Dimming Control Between an External Locking Type Photocontrol and Ballast or Driver</w:t>
      </w:r>
      <w:r w:rsidR="00070B61" w:rsidRPr="008B678E">
        <w:rPr>
          <w:rFonts w:ascii="Times New Roman" w:hAnsi="Times New Roman" w:cs="Times New Roman"/>
          <w:lang w:val="en-US"/>
        </w:rPr>
        <w:t>;</w:t>
      </w:r>
    </w:p>
    <w:p w14:paraId="2103324E" w14:textId="2A742A18" w:rsidR="009A17C4" w:rsidRPr="008B678E" w:rsidRDefault="009A17C4" w:rsidP="00BB2CE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8B678E">
        <w:rPr>
          <w:rFonts w:ascii="Times New Roman" w:hAnsi="Times New Roman" w:cs="Times New Roman"/>
          <w:lang w:val="en-US"/>
        </w:rPr>
        <w:t xml:space="preserve">ANSI C136.15 - American National Standard for Roadway and Area Lighting Equipment— </w:t>
      </w:r>
      <w:r w:rsidR="00A8549F" w:rsidRPr="008B678E">
        <w:rPr>
          <w:rFonts w:ascii="Times New Roman" w:hAnsi="Times New Roman" w:cs="Times New Roman"/>
          <w:lang w:val="en-US"/>
        </w:rPr>
        <w:t>Roadway and Area Lighting Equipment - Luminaire Field Identification</w:t>
      </w:r>
      <w:r w:rsidR="00070B61" w:rsidRPr="008B678E">
        <w:rPr>
          <w:rFonts w:ascii="Times New Roman" w:hAnsi="Times New Roman" w:cs="Times New Roman"/>
          <w:lang w:val="en-US"/>
        </w:rPr>
        <w:t>;</w:t>
      </w:r>
    </w:p>
    <w:p w14:paraId="12ADAABD" w14:textId="5B500969" w:rsidR="009A17C4" w:rsidRPr="008B678E" w:rsidRDefault="00C53B0D" w:rsidP="002B1E5B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8B678E">
        <w:rPr>
          <w:rFonts w:ascii="Times New Roman" w:hAnsi="Times New Roman" w:cs="Times New Roman"/>
          <w:lang w:val="en-US"/>
        </w:rPr>
        <w:t>ANSI/IES LM-63-</w:t>
      </w:r>
      <w:r w:rsidR="00E17CF8" w:rsidRPr="008B678E">
        <w:rPr>
          <w:rFonts w:ascii="Times New Roman" w:hAnsi="Times New Roman" w:cs="Times New Roman"/>
          <w:lang w:val="en-US"/>
        </w:rPr>
        <w:t>19</w:t>
      </w:r>
      <w:r w:rsidRPr="008B678E">
        <w:rPr>
          <w:rFonts w:ascii="Times New Roman" w:hAnsi="Times New Roman" w:cs="Times New Roman"/>
          <w:lang w:val="en-US"/>
        </w:rPr>
        <w:t xml:space="preserve"> - IES Standard File Format for the Electronic Transfer of Photometric Data and Related Information;</w:t>
      </w:r>
    </w:p>
    <w:p w14:paraId="65DC6EEE" w14:textId="77777777" w:rsidR="009A17C4" w:rsidRPr="008B678E" w:rsidRDefault="009A17C4" w:rsidP="00BB2CE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8B678E">
        <w:rPr>
          <w:rFonts w:ascii="Times New Roman" w:hAnsi="Times New Roman" w:cs="Times New Roman"/>
          <w:lang w:val="en-US"/>
        </w:rPr>
        <w:t>ASTM D 3418 - Standard Test Method for Transition Temperatures of Polymers By DifferentialScanning Calorimetry</w:t>
      </w:r>
      <w:r w:rsidR="00070B61" w:rsidRPr="008B678E">
        <w:rPr>
          <w:rFonts w:ascii="Times New Roman" w:hAnsi="Times New Roman" w:cs="Times New Roman"/>
          <w:lang w:val="en-US"/>
        </w:rPr>
        <w:t>;</w:t>
      </w:r>
    </w:p>
    <w:p w14:paraId="549881F1" w14:textId="787E107A" w:rsidR="009A17C4" w:rsidRPr="008B678E" w:rsidRDefault="00C0023C" w:rsidP="00BB2CE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8B678E">
        <w:rPr>
          <w:rFonts w:ascii="Times New Roman" w:hAnsi="Times New Roman" w:cs="Times New Roman"/>
          <w:lang w:val="en-US"/>
        </w:rPr>
        <w:t>EN IEC 55015</w:t>
      </w:r>
      <w:r w:rsidR="009A17C4" w:rsidRPr="008B678E">
        <w:rPr>
          <w:rFonts w:ascii="Times New Roman" w:hAnsi="Times New Roman" w:cs="Times New Roman"/>
          <w:lang w:val="en-US"/>
        </w:rPr>
        <w:t xml:space="preserve"> - </w:t>
      </w:r>
      <w:r w:rsidRPr="008B678E">
        <w:rPr>
          <w:rFonts w:ascii="Times New Roman" w:hAnsi="Times New Roman" w:cs="Times New Roman"/>
          <w:lang w:val="en-US"/>
        </w:rPr>
        <w:t>Limits and methods of measurement of radio disturbance characteristics of electrical lighting and similar equipment</w:t>
      </w:r>
      <w:r w:rsidR="00070B61" w:rsidRPr="008B678E">
        <w:rPr>
          <w:rFonts w:ascii="Times New Roman" w:hAnsi="Times New Roman" w:cs="Times New Roman"/>
          <w:lang w:val="en-US"/>
        </w:rPr>
        <w:t>;</w:t>
      </w:r>
    </w:p>
    <w:p w14:paraId="79BDE073" w14:textId="77777777" w:rsidR="009A17C4" w:rsidRPr="008B678E" w:rsidRDefault="009A17C4" w:rsidP="00BB2CE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8B678E">
        <w:rPr>
          <w:rFonts w:ascii="Times New Roman" w:hAnsi="Times New Roman" w:cs="Times New Roman"/>
          <w:lang w:val="en-US"/>
        </w:rPr>
        <w:t>CIE 84 - Measurement of Luminous Flux</w:t>
      </w:r>
      <w:r w:rsidR="00070B61" w:rsidRPr="008B678E">
        <w:rPr>
          <w:rFonts w:ascii="Times New Roman" w:hAnsi="Times New Roman" w:cs="Times New Roman"/>
          <w:lang w:val="en-US"/>
        </w:rPr>
        <w:t>;</w:t>
      </w:r>
    </w:p>
    <w:p w14:paraId="04589D2F" w14:textId="77777777" w:rsidR="009A17C4" w:rsidRPr="008B678E" w:rsidRDefault="009A17C4" w:rsidP="00BB2CE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8B678E">
        <w:rPr>
          <w:rFonts w:ascii="Times New Roman" w:hAnsi="Times New Roman" w:cs="Times New Roman"/>
          <w:lang w:val="en-US"/>
        </w:rPr>
        <w:t>CISPR 15 - Limits and methods of measurement of radio disturbance characteristics of electrical lighting and similar equipment</w:t>
      </w:r>
      <w:r w:rsidR="00070B61" w:rsidRPr="008B678E">
        <w:rPr>
          <w:rFonts w:ascii="Times New Roman" w:hAnsi="Times New Roman" w:cs="Times New Roman"/>
          <w:lang w:val="en-US"/>
        </w:rPr>
        <w:t>;</w:t>
      </w:r>
    </w:p>
    <w:p w14:paraId="2B33F6EB" w14:textId="77777777" w:rsidR="00491813" w:rsidRPr="008B678E" w:rsidRDefault="00491813" w:rsidP="00491813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8B678E">
        <w:rPr>
          <w:rFonts w:ascii="Times New Roman" w:hAnsi="Times New Roman" w:cs="Times New Roman"/>
          <w:lang w:val="en-US"/>
        </w:rPr>
        <w:t>ISO 2859-1 - Sampling procedures for inspection by attributes - Part 1: Sampling schemes indexed by acceptance quality limit (AQL) for lot-by-lot inspection;</w:t>
      </w:r>
    </w:p>
    <w:p w14:paraId="6223E25C" w14:textId="4BAACD64" w:rsidR="009A17C4" w:rsidRPr="008B678E" w:rsidRDefault="000A2EA5" w:rsidP="00BB2CE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8B678E">
        <w:rPr>
          <w:rFonts w:ascii="Times New Roman" w:hAnsi="Times New Roman" w:cs="Times New Roman"/>
          <w:lang w:val="en-US"/>
        </w:rPr>
        <w:t>ANSI/</w:t>
      </w:r>
      <w:r w:rsidR="009A17C4" w:rsidRPr="008B678E">
        <w:rPr>
          <w:rFonts w:ascii="Times New Roman" w:hAnsi="Times New Roman" w:cs="Times New Roman"/>
          <w:lang w:val="en-US"/>
        </w:rPr>
        <w:t xml:space="preserve">IES TM-21- </w:t>
      </w:r>
      <w:r w:rsidRPr="008B678E">
        <w:rPr>
          <w:rFonts w:ascii="Times New Roman" w:hAnsi="Times New Roman" w:cs="Times New Roman"/>
          <w:lang w:val="en-US"/>
        </w:rPr>
        <w:t>Projecting Long-Term Luminous, Photon, and Radiant Flux Maintenance of LED Light Sources</w:t>
      </w:r>
      <w:r w:rsidR="00070B61" w:rsidRPr="008B678E">
        <w:rPr>
          <w:rFonts w:ascii="Times New Roman" w:hAnsi="Times New Roman" w:cs="Times New Roman"/>
          <w:lang w:val="en-US"/>
        </w:rPr>
        <w:t>;</w:t>
      </w:r>
    </w:p>
    <w:p w14:paraId="15AFBDB7" w14:textId="65C8352E" w:rsidR="009A17C4" w:rsidRPr="008B678E" w:rsidRDefault="009A17C4" w:rsidP="00BB2CE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8B678E">
        <w:rPr>
          <w:rFonts w:ascii="Times New Roman" w:hAnsi="Times New Roman" w:cs="Times New Roman"/>
          <w:lang w:val="en-US"/>
        </w:rPr>
        <w:t xml:space="preserve">IESNA LM-79- </w:t>
      </w:r>
      <w:r w:rsidR="002B1E5B" w:rsidRPr="008B678E">
        <w:rPr>
          <w:rFonts w:ascii="Times New Roman" w:hAnsi="Times New Roman" w:cs="Times New Roman"/>
          <w:lang w:val="en-US"/>
        </w:rPr>
        <w:t>Approved Method: Optical and Electrical Measurements of Solid-State Lighting Products</w:t>
      </w:r>
      <w:r w:rsidR="00070B61" w:rsidRPr="008B678E">
        <w:rPr>
          <w:rFonts w:ascii="Times New Roman" w:hAnsi="Times New Roman" w:cs="Times New Roman"/>
          <w:lang w:val="en-US"/>
        </w:rPr>
        <w:t>;</w:t>
      </w:r>
    </w:p>
    <w:p w14:paraId="06589250" w14:textId="77777777" w:rsidR="0011301D" w:rsidRPr="008B678E" w:rsidRDefault="009A17C4" w:rsidP="00BB2CE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8B678E">
        <w:rPr>
          <w:rFonts w:ascii="Times New Roman" w:hAnsi="Times New Roman" w:cs="Times New Roman"/>
          <w:lang w:val="en-US"/>
        </w:rPr>
        <w:t xml:space="preserve">IESNA LM-80- Approved Method for Measuring Lumen Maintenance of LED Light Sources </w:t>
      </w:r>
    </w:p>
    <w:p w14:paraId="74E3DB4D" w14:textId="223D8B24" w:rsidR="00A212BD" w:rsidRPr="008B678E" w:rsidRDefault="00A212BD" w:rsidP="00BB2CED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INMETRO - </w:t>
      </w:r>
      <w:bookmarkStart w:id="0" w:name="_Hlk100318580"/>
      <w:bookmarkStart w:id="1" w:name="_Hlk100317313"/>
      <w:r w:rsidRPr="008B678E">
        <w:rPr>
          <w:rFonts w:ascii="Times New Roman" w:hAnsi="Times New Roman" w:cs="Times New Roman"/>
        </w:rPr>
        <w:t xml:space="preserve">Portaria Nº 62, </w:t>
      </w:r>
      <w:r w:rsidR="00DF712A" w:rsidRPr="008B678E">
        <w:rPr>
          <w:rFonts w:ascii="Times New Roman" w:hAnsi="Times New Roman" w:cs="Times New Roman"/>
        </w:rPr>
        <w:t>d</w:t>
      </w:r>
      <w:r w:rsidRPr="008B678E">
        <w:rPr>
          <w:rFonts w:ascii="Times New Roman" w:hAnsi="Times New Roman" w:cs="Times New Roman"/>
        </w:rPr>
        <w:t xml:space="preserve">e 17 </w:t>
      </w:r>
      <w:r w:rsidR="00637B99" w:rsidRPr="008B678E">
        <w:rPr>
          <w:rFonts w:ascii="Times New Roman" w:hAnsi="Times New Roman" w:cs="Times New Roman"/>
        </w:rPr>
        <w:t>d</w:t>
      </w:r>
      <w:r w:rsidRPr="008B678E">
        <w:rPr>
          <w:rFonts w:ascii="Times New Roman" w:hAnsi="Times New Roman" w:cs="Times New Roman"/>
        </w:rPr>
        <w:t xml:space="preserve">e </w:t>
      </w:r>
      <w:r w:rsidR="00637B99" w:rsidRPr="008B678E">
        <w:rPr>
          <w:rFonts w:ascii="Times New Roman" w:hAnsi="Times New Roman" w:cs="Times New Roman"/>
        </w:rPr>
        <w:t>f</w:t>
      </w:r>
      <w:r w:rsidRPr="008B678E">
        <w:rPr>
          <w:rFonts w:ascii="Times New Roman" w:hAnsi="Times New Roman" w:cs="Times New Roman"/>
        </w:rPr>
        <w:t xml:space="preserve">evereiro </w:t>
      </w:r>
      <w:r w:rsidR="00DF712A" w:rsidRPr="008B678E">
        <w:rPr>
          <w:rFonts w:ascii="Times New Roman" w:hAnsi="Times New Roman" w:cs="Times New Roman"/>
        </w:rPr>
        <w:t>d</w:t>
      </w:r>
      <w:r w:rsidRPr="008B678E">
        <w:rPr>
          <w:rFonts w:ascii="Times New Roman" w:hAnsi="Times New Roman" w:cs="Times New Roman"/>
        </w:rPr>
        <w:t>e 2022</w:t>
      </w:r>
      <w:r w:rsidR="00637B99" w:rsidRPr="008B678E">
        <w:rPr>
          <w:rFonts w:ascii="Times New Roman" w:hAnsi="Times New Roman" w:cs="Times New Roman"/>
        </w:rPr>
        <w:t xml:space="preserve"> - Luminárias para a Iluminação Pública Viária </w:t>
      </w:r>
      <w:r w:rsidR="00EF7048" w:rsidRPr="008B678E">
        <w:rPr>
          <w:rFonts w:ascii="Times New Roman" w:hAnsi="Times New Roman" w:cs="Times New Roman"/>
        </w:rPr>
        <w:t>–</w:t>
      </w:r>
      <w:r w:rsidR="00637B99" w:rsidRPr="008B678E">
        <w:rPr>
          <w:rFonts w:ascii="Times New Roman" w:hAnsi="Times New Roman" w:cs="Times New Roman"/>
        </w:rPr>
        <w:t xml:space="preserve"> Consolidado</w:t>
      </w:r>
      <w:bookmarkEnd w:id="0"/>
      <w:r w:rsidR="00EF7048" w:rsidRPr="008B678E">
        <w:rPr>
          <w:rFonts w:ascii="Times New Roman" w:hAnsi="Times New Roman" w:cs="Times New Roman"/>
        </w:rPr>
        <w:t>.</w:t>
      </w:r>
    </w:p>
    <w:bookmarkEnd w:id="1"/>
    <w:p w14:paraId="4398D39C" w14:textId="2C7479F0" w:rsidR="00452B28" w:rsidRPr="008B678E" w:rsidRDefault="0064599E" w:rsidP="00BB2CED">
      <w:pPr>
        <w:pStyle w:val="PargrafodaLista"/>
        <w:numPr>
          <w:ilvl w:val="0"/>
          <w:numId w:val="3"/>
        </w:numPr>
        <w:spacing w:before="360" w:after="120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Definições</w:t>
      </w:r>
    </w:p>
    <w:p w14:paraId="58FAF178" w14:textId="51C4F89E" w:rsidR="0027523D" w:rsidRPr="008B678E" w:rsidRDefault="0027523D" w:rsidP="00B174B5">
      <w:pPr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Para os efeitos desta especificação </w:t>
      </w:r>
      <w:r w:rsidR="0086497A" w:rsidRPr="008B678E">
        <w:rPr>
          <w:rFonts w:ascii="Times New Roman" w:hAnsi="Times New Roman" w:cs="Times New Roman"/>
        </w:rPr>
        <w:t>serão</w:t>
      </w:r>
      <w:r w:rsidRPr="008B678E">
        <w:rPr>
          <w:rFonts w:ascii="Times New Roman" w:hAnsi="Times New Roman" w:cs="Times New Roman"/>
        </w:rPr>
        <w:t xml:space="preserve"> adotadas as definições constantes nas normas e recomendações listadas no item </w:t>
      </w:r>
      <w:r w:rsidR="0086497A" w:rsidRPr="008B678E">
        <w:rPr>
          <w:rFonts w:ascii="Times New Roman" w:hAnsi="Times New Roman" w:cs="Times New Roman"/>
        </w:rPr>
        <w:t>“</w:t>
      </w:r>
      <w:r w:rsidR="00E7795D" w:rsidRPr="008B678E">
        <w:rPr>
          <w:rFonts w:ascii="Times New Roman" w:hAnsi="Times New Roman" w:cs="Times New Roman"/>
        </w:rPr>
        <w:t>Normas e Referências</w:t>
      </w:r>
      <w:r w:rsidR="0086497A" w:rsidRPr="008B678E">
        <w:rPr>
          <w:rFonts w:ascii="Times New Roman" w:hAnsi="Times New Roman" w:cs="Times New Roman"/>
        </w:rPr>
        <w:t>”</w:t>
      </w:r>
      <w:r w:rsidRPr="008B678E">
        <w:rPr>
          <w:rFonts w:ascii="Times New Roman" w:hAnsi="Times New Roman" w:cs="Times New Roman"/>
        </w:rPr>
        <w:t>, complementada ou substituída pelos termos definidos a seguir:</w:t>
      </w:r>
    </w:p>
    <w:p w14:paraId="0C82A6BC" w14:textId="77777777" w:rsidR="00B343A6" w:rsidRPr="008B678E" w:rsidRDefault="00B343A6" w:rsidP="00B174B5">
      <w:pPr>
        <w:jc w:val="both"/>
        <w:rPr>
          <w:rFonts w:ascii="Times New Roman" w:hAnsi="Times New Roman" w:cs="Times New Roman"/>
        </w:rPr>
      </w:pPr>
    </w:p>
    <w:p w14:paraId="29C02262" w14:textId="77777777" w:rsidR="009001EA" w:rsidRPr="008B678E" w:rsidRDefault="009001EA" w:rsidP="00BB2CED">
      <w:pPr>
        <w:pStyle w:val="PargrafodaLista"/>
        <w:numPr>
          <w:ilvl w:val="0"/>
          <w:numId w:val="1"/>
        </w:numPr>
        <w:spacing w:before="240" w:after="120"/>
        <w:ind w:left="425" w:hanging="425"/>
        <w:rPr>
          <w:rFonts w:ascii="Times New Roman" w:hAnsi="Times New Roman" w:cs="Times New Roman"/>
          <w:b/>
        </w:rPr>
      </w:pPr>
      <w:r w:rsidRPr="008B678E">
        <w:rPr>
          <w:rFonts w:ascii="Times New Roman" w:hAnsi="Times New Roman" w:cs="Times New Roman"/>
          <w:b/>
        </w:rPr>
        <w:t>Luminária com tecnologia LED</w:t>
      </w:r>
    </w:p>
    <w:p w14:paraId="438277C1" w14:textId="5262F5B1" w:rsidR="00CD3E7D" w:rsidRPr="008B678E" w:rsidRDefault="00CD3E7D" w:rsidP="00CD3E7D">
      <w:pPr>
        <w:pStyle w:val="Corpodetexto"/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Unidade de iluminação completa, ou seja, fonte de luz com seus respectivos sistemas de controle e alimentação junto com as partes que distribuem a luz, e as que posicionam e protegem a fonte de luz. Uma luminária com tecnologia LED contém um ou mais LED, sistema óptico para distribuição da luz, sistema eletrônico para alimentação e dispositivos para controle e instalação. </w:t>
      </w:r>
    </w:p>
    <w:p w14:paraId="7BA06E70" w14:textId="1794D9FC" w:rsidR="00452B28" w:rsidRPr="008B678E" w:rsidRDefault="0064599E" w:rsidP="00BB2CED">
      <w:pPr>
        <w:pStyle w:val="PargrafodaLista"/>
        <w:numPr>
          <w:ilvl w:val="0"/>
          <w:numId w:val="1"/>
        </w:numPr>
        <w:spacing w:before="240" w:after="120"/>
        <w:ind w:left="425" w:hanging="425"/>
        <w:rPr>
          <w:rFonts w:ascii="Times New Roman" w:hAnsi="Times New Roman" w:cs="Times New Roman"/>
          <w:b/>
        </w:rPr>
      </w:pPr>
      <w:r w:rsidRPr="008B678E">
        <w:rPr>
          <w:rFonts w:ascii="Times New Roman" w:hAnsi="Times New Roman" w:cs="Times New Roman"/>
          <w:b/>
        </w:rPr>
        <w:t>Base (t</w:t>
      </w:r>
      <w:r w:rsidR="00FC7C4D" w:rsidRPr="008B678E">
        <w:rPr>
          <w:rFonts w:ascii="Times New Roman" w:hAnsi="Times New Roman" w:cs="Times New Roman"/>
          <w:b/>
        </w:rPr>
        <w:t xml:space="preserve">omada) para relé </w:t>
      </w:r>
      <w:r w:rsidR="0060756A" w:rsidRPr="008B678E">
        <w:rPr>
          <w:rFonts w:ascii="Times New Roman" w:hAnsi="Times New Roman" w:cs="Times New Roman"/>
          <w:b/>
        </w:rPr>
        <w:t>fotocontrolador</w:t>
      </w:r>
      <w:r w:rsidR="00285DF4" w:rsidRPr="008B678E">
        <w:rPr>
          <w:rFonts w:ascii="Times New Roman" w:hAnsi="Times New Roman" w:cs="Times New Roman"/>
          <w:b/>
        </w:rPr>
        <w:t xml:space="preserve"> / dispositivo de tele gestão</w:t>
      </w:r>
    </w:p>
    <w:p w14:paraId="50301B44" w14:textId="5EAC1B98" w:rsidR="00285DF4" w:rsidRPr="008B678E" w:rsidRDefault="00FC7C4D" w:rsidP="009108AA">
      <w:pPr>
        <w:pStyle w:val="Corpodetexto"/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Dispositivos acoplados à luminária que permitem a conexão de relé foto controlador para acionamento automático da luminária (3 pinos)</w:t>
      </w:r>
      <w:r w:rsidR="00285DF4" w:rsidRPr="008B678E">
        <w:rPr>
          <w:rFonts w:ascii="Times New Roman" w:hAnsi="Times New Roman" w:cs="Times New Roman"/>
        </w:rPr>
        <w:t>, além de</w:t>
      </w:r>
      <w:r w:rsidRPr="008B678E">
        <w:rPr>
          <w:rFonts w:ascii="Times New Roman" w:hAnsi="Times New Roman" w:cs="Times New Roman"/>
        </w:rPr>
        <w:t xml:space="preserve"> dispositivo de tele gestão (7 pinos – Padrão NEMA).</w:t>
      </w:r>
    </w:p>
    <w:p w14:paraId="0BAB7143" w14:textId="530B2079" w:rsidR="001C6201" w:rsidRPr="008B678E" w:rsidRDefault="00A2715E" w:rsidP="009108AA">
      <w:pPr>
        <w:pStyle w:val="Corpodetexto"/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 Base (tomada) deverá permitir</w:t>
      </w:r>
      <w:r w:rsidR="00413B04" w:rsidRPr="008B678E">
        <w:rPr>
          <w:rFonts w:ascii="Times New Roman" w:hAnsi="Times New Roman" w:cs="Times New Roman"/>
        </w:rPr>
        <w:t xml:space="preserve"> </w:t>
      </w:r>
      <w:r w:rsidRPr="008B678E">
        <w:rPr>
          <w:rFonts w:ascii="Times New Roman" w:hAnsi="Times New Roman" w:cs="Times New Roman"/>
        </w:rPr>
        <w:t>a</w:t>
      </w:r>
      <w:r w:rsidR="00413B04" w:rsidRPr="008B678E">
        <w:rPr>
          <w:rFonts w:ascii="Times New Roman" w:hAnsi="Times New Roman" w:cs="Times New Roman"/>
        </w:rPr>
        <w:t xml:space="preserve"> perfeita</w:t>
      </w:r>
      <w:r w:rsidRPr="008B678E">
        <w:rPr>
          <w:rFonts w:ascii="Times New Roman" w:hAnsi="Times New Roman" w:cs="Times New Roman"/>
        </w:rPr>
        <w:t xml:space="preserve"> conexão de </w:t>
      </w:r>
      <w:r w:rsidR="00E14B28" w:rsidRPr="008B678E">
        <w:rPr>
          <w:rFonts w:ascii="Times New Roman" w:hAnsi="Times New Roman" w:cs="Times New Roman"/>
        </w:rPr>
        <w:t xml:space="preserve">qualquer </w:t>
      </w:r>
      <w:r w:rsidRPr="008B678E">
        <w:rPr>
          <w:rFonts w:ascii="Times New Roman" w:hAnsi="Times New Roman" w:cs="Times New Roman"/>
        </w:rPr>
        <w:t>relé fotocontrolador</w:t>
      </w:r>
      <w:r w:rsidR="00413B04" w:rsidRPr="008B678E">
        <w:rPr>
          <w:rFonts w:ascii="Times New Roman" w:hAnsi="Times New Roman" w:cs="Times New Roman"/>
        </w:rPr>
        <w:t xml:space="preserve">, cujas dimensões estejam de acordo com a </w:t>
      </w:r>
      <w:r w:rsidRPr="008B678E">
        <w:rPr>
          <w:rFonts w:ascii="Times New Roman" w:hAnsi="Times New Roman" w:cs="Times New Roman"/>
        </w:rPr>
        <w:t>NBR 5123</w:t>
      </w:r>
      <w:r w:rsidR="00413B04" w:rsidRPr="008B678E">
        <w:rPr>
          <w:rFonts w:ascii="Times New Roman" w:hAnsi="Times New Roman" w:cs="Times New Roman"/>
        </w:rPr>
        <w:t>.</w:t>
      </w:r>
      <w:r w:rsidR="005D52C8" w:rsidRPr="008B678E">
        <w:rPr>
          <w:rFonts w:ascii="Times New Roman" w:hAnsi="Times New Roman" w:cs="Times New Roman"/>
        </w:rPr>
        <w:t xml:space="preserve"> </w:t>
      </w:r>
      <w:r w:rsidR="00656DA4" w:rsidRPr="008B678E">
        <w:rPr>
          <w:rFonts w:ascii="Times New Roman" w:hAnsi="Times New Roman" w:cs="Times New Roman"/>
        </w:rPr>
        <w:t>O</w:t>
      </w:r>
      <w:r w:rsidR="005D52C8" w:rsidRPr="008B678E">
        <w:rPr>
          <w:rFonts w:ascii="Times New Roman" w:hAnsi="Times New Roman" w:cs="Times New Roman"/>
        </w:rPr>
        <w:t xml:space="preserve"> conjunto: base</w:t>
      </w:r>
      <w:r w:rsidR="003D1012" w:rsidRPr="008B678E">
        <w:rPr>
          <w:rFonts w:ascii="Times New Roman" w:hAnsi="Times New Roman" w:cs="Times New Roman"/>
        </w:rPr>
        <w:t xml:space="preserve"> (tomada)</w:t>
      </w:r>
      <w:r w:rsidR="005D52C8" w:rsidRPr="008B678E">
        <w:rPr>
          <w:rFonts w:ascii="Times New Roman" w:hAnsi="Times New Roman" w:cs="Times New Roman"/>
        </w:rPr>
        <w:t xml:space="preserve"> + relé</w:t>
      </w:r>
      <w:r w:rsidR="003D1012" w:rsidRPr="008B678E">
        <w:rPr>
          <w:rFonts w:ascii="Times New Roman" w:hAnsi="Times New Roman" w:cs="Times New Roman"/>
        </w:rPr>
        <w:t xml:space="preserve"> fotocontrolador</w:t>
      </w:r>
      <w:r w:rsidR="00E14B28" w:rsidRPr="008B678E">
        <w:rPr>
          <w:rFonts w:ascii="Times New Roman" w:hAnsi="Times New Roman" w:cs="Times New Roman"/>
        </w:rPr>
        <w:t xml:space="preserve">, </w:t>
      </w:r>
      <w:r w:rsidR="003D434A" w:rsidRPr="008B678E">
        <w:rPr>
          <w:rFonts w:ascii="Times New Roman" w:hAnsi="Times New Roman" w:cs="Times New Roman"/>
        </w:rPr>
        <w:t>após</w:t>
      </w:r>
      <w:r w:rsidR="00E14B28" w:rsidRPr="008B678E">
        <w:rPr>
          <w:rFonts w:ascii="Times New Roman" w:hAnsi="Times New Roman" w:cs="Times New Roman"/>
        </w:rPr>
        <w:t xml:space="preserve"> conectado</w:t>
      </w:r>
      <w:r w:rsidR="003D434A" w:rsidRPr="008B678E">
        <w:rPr>
          <w:rFonts w:ascii="Times New Roman" w:hAnsi="Times New Roman" w:cs="Times New Roman"/>
        </w:rPr>
        <w:t>s</w:t>
      </w:r>
      <w:r w:rsidR="00E14B28" w:rsidRPr="008B678E">
        <w:rPr>
          <w:rFonts w:ascii="Times New Roman" w:hAnsi="Times New Roman" w:cs="Times New Roman"/>
        </w:rPr>
        <w:t>,</w:t>
      </w:r>
      <w:r w:rsidR="005D52C8" w:rsidRPr="008B678E">
        <w:rPr>
          <w:rFonts w:ascii="Times New Roman" w:hAnsi="Times New Roman" w:cs="Times New Roman"/>
        </w:rPr>
        <w:t xml:space="preserve"> </w:t>
      </w:r>
      <w:r w:rsidR="009772D9" w:rsidRPr="008B678E">
        <w:rPr>
          <w:rFonts w:ascii="Times New Roman" w:hAnsi="Times New Roman" w:cs="Times New Roman"/>
        </w:rPr>
        <w:t>deverão</w:t>
      </w:r>
      <w:r w:rsidR="007742B4" w:rsidRPr="008B678E">
        <w:rPr>
          <w:rFonts w:ascii="Times New Roman" w:hAnsi="Times New Roman" w:cs="Times New Roman"/>
        </w:rPr>
        <w:t xml:space="preserve"> </w:t>
      </w:r>
      <w:r w:rsidR="003D434A" w:rsidRPr="008B678E">
        <w:rPr>
          <w:rFonts w:ascii="Times New Roman" w:hAnsi="Times New Roman" w:cs="Times New Roman"/>
        </w:rPr>
        <w:t>ser capaz</w:t>
      </w:r>
      <w:r w:rsidR="009772D9" w:rsidRPr="008B678E">
        <w:rPr>
          <w:rFonts w:ascii="Times New Roman" w:hAnsi="Times New Roman" w:cs="Times New Roman"/>
        </w:rPr>
        <w:t>es</w:t>
      </w:r>
      <w:r w:rsidR="003D434A" w:rsidRPr="008B678E">
        <w:rPr>
          <w:rFonts w:ascii="Times New Roman" w:hAnsi="Times New Roman" w:cs="Times New Roman"/>
        </w:rPr>
        <w:t xml:space="preserve"> de </w:t>
      </w:r>
      <w:r w:rsidR="00656DA4" w:rsidRPr="008B678E">
        <w:rPr>
          <w:rFonts w:ascii="Times New Roman" w:hAnsi="Times New Roman" w:cs="Times New Roman"/>
        </w:rPr>
        <w:t>vedar</w:t>
      </w:r>
      <w:r w:rsidR="009772D9" w:rsidRPr="008B678E">
        <w:rPr>
          <w:rFonts w:ascii="Times New Roman" w:hAnsi="Times New Roman" w:cs="Times New Roman"/>
        </w:rPr>
        <w:t xml:space="preserve"> completamente</w:t>
      </w:r>
      <w:r w:rsidR="007742B4" w:rsidRPr="008B678E">
        <w:rPr>
          <w:rFonts w:ascii="Times New Roman" w:hAnsi="Times New Roman" w:cs="Times New Roman"/>
        </w:rPr>
        <w:t xml:space="preserve"> </w:t>
      </w:r>
      <w:r w:rsidR="00E14B28" w:rsidRPr="008B678E">
        <w:rPr>
          <w:rFonts w:ascii="Times New Roman" w:hAnsi="Times New Roman" w:cs="Times New Roman"/>
        </w:rPr>
        <w:t>a</w:t>
      </w:r>
      <w:r w:rsidR="007742B4" w:rsidRPr="008B678E">
        <w:rPr>
          <w:rFonts w:ascii="Times New Roman" w:hAnsi="Times New Roman" w:cs="Times New Roman"/>
        </w:rPr>
        <w:t xml:space="preserve"> </w:t>
      </w:r>
      <w:r w:rsidR="005D52C8" w:rsidRPr="008B678E">
        <w:rPr>
          <w:rFonts w:ascii="Times New Roman" w:hAnsi="Times New Roman" w:cs="Times New Roman"/>
        </w:rPr>
        <w:t>infiltração de água</w:t>
      </w:r>
      <w:r w:rsidR="00834D05" w:rsidRPr="008B678E">
        <w:rPr>
          <w:rFonts w:ascii="Times New Roman" w:hAnsi="Times New Roman" w:cs="Times New Roman"/>
        </w:rPr>
        <w:t xml:space="preserve"> </w:t>
      </w:r>
      <w:r w:rsidR="00E14B28" w:rsidRPr="008B678E">
        <w:rPr>
          <w:rFonts w:ascii="Times New Roman" w:hAnsi="Times New Roman" w:cs="Times New Roman"/>
        </w:rPr>
        <w:t>para o</w:t>
      </w:r>
      <w:r w:rsidR="00834D05" w:rsidRPr="008B678E">
        <w:rPr>
          <w:rFonts w:ascii="Times New Roman" w:hAnsi="Times New Roman" w:cs="Times New Roman"/>
        </w:rPr>
        <w:t xml:space="preserve"> interior da luminária</w:t>
      </w:r>
      <w:r w:rsidR="005D52C8" w:rsidRPr="008B678E">
        <w:rPr>
          <w:rFonts w:ascii="Times New Roman" w:hAnsi="Times New Roman" w:cs="Times New Roman"/>
        </w:rPr>
        <w:t>.</w:t>
      </w:r>
    </w:p>
    <w:p w14:paraId="73955151" w14:textId="117E7BCD" w:rsidR="00452B28" w:rsidRPr="008B678E" w:rsidRDefault="00FC7C4D" w:rsidP="00BB2CED">
      <w:pPr>
        <w:pStyle w:val="PargrafodaLista"/>
        <w:numPr>
          <w:ilvl w:val="0"/>
          <w:numId w:val="1"/>
        </w:numPr>
        <w:spacing w:before="240" w:after="120"/>
        <w:ind w:left="425" w:hanging="425"/>
        <w:rPr>
          <w:rFonts w:ascii="Times New Roman" w:hAnsi="Times New Roman" w:cs="Times New Roman"/>
          <w:b/>
        </w:rPr>
      </w:pPr>
      <w:r w:rsidRPr="008B678E">
        <w:rPr>
          <w:rFonts w:ascii="Times New Roman" w:hAnsi="Times New Roman" w:cs="Times New Roman"/>
          <w:b/>
        </w:rPr>
        <w:t>Conjunto ó</w:t>
      </w:r>
      <w:r w:rsidR="00262B12" w:rsidRPr="008B678E">
        <w:rPr>
          <w:rFonts w:ascii="Times New Roman" w:hAnsi="Times New Roman" w:cs="Times New Roman"/>
          <w:b/>
        </w:rPr>
        <w:t>p</w:t>
      </w:r>
      <w:r w:rsidRPr="008B678E">
        <w:rPr>
          <w:rFonts w:ascii="Times New Roman" w:hAnsi="Times New Roman" w:cs="Times New Roman"/>
          <w:b/>
        </w:rPr>
        <w:t>tico</w:t>
      </w:r>
    </w:p>
    <w:p w14:paraId="425D7A3A" w14:textId="5BA03022" w:rsidR="00452B28" w:rsidRPr="008B678E" w:rsidRDefault="00FC7C4D" w:rsidP="009108AA">
      <w:pPr>
        <w:pStyle w:val="Corpodetexto"/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Dispositivo que permite o direcionamento dos feixes de luz gerados pela fonte</w:t>
      </w:r>
      <w:r w:rsidR="00A01BC6" w:rsidRPr="008B678E">
        <w:rPr>
          <w:rFonts w:ascii="Times New Roman" w:hAnsi="Times New Roman" w:cs="Times New Roman"/>
        </w:rPr>
        <w:t xml:space="preserve"> primária ao local de aplicação,</w:t>
      </w:r>
      <w:r w:rsidRPr="008B678E">
        <w:rPr>
          <w:rFonts w:ascii="Times New Roman" w:hAnsi="Times New Roman" w:cs="Times New Roman"/>
        </w:rPr>
        <w:t xml:space="preserve"> sendo responsável por todo o controle, distribuição e direcionamento do fluxo luminoso</w:t>
      </w:r>
      <w:r w:rsidR="001D6CA5" w:rsidRPr="008B678E">
        <w:rPr>
          <w:rFonts w:ascii="Times New Roman" w:hAnsi="Times New Roman" w:cs="Times New Roman"/>
        </w:rPr>
        <w:t xml:space="preserve"> da luminária LED</w:t>
      </w:r>
      <w:r w:rsidRPr="008B678E">
        <w:rPr>
          <w:rFonts w:ascii="Times New Roman" w:hAnsi="Times New Roman" w:cs="Times New Roman"/>
        </w:rPr>
        <w:t>.</w:t>
      </w:r>
    </w:p>
    <w:p w14:paraId="2FACE88D" w14:textId="55D072A2" w:rsidR="00BC75CE" w:rsidRPr="008B678E" w:rsidRDefault="00EC005C" w:rsidP="009108AA">
      <w:pPr>
        <w:pStyle w:val="Corpodetexto"/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O</w:t>
      </w:r>
      <w:r w:rsidR="00BC75CE" w:rsidRPr="008B678E">
        <w:rPr>
          <w:rFonts w:ascii="Times New Roman" w:hAnsi="Times New Roman" w:cs="Times New Roman"/>
        </w:rPr>
        <w:t xml:space="preserve"> conjunto ó</w:t>
      </w:r>
      <w:r w:rsidR="00262B12" w:rsidRPr="008B678E">
        <w:rPr>
          <w:rFonts w:ascii="Times New Roman" w:hAnsi="Times New Roman" w:cs="Times New Roman"/>
        </w:rPr>
        <w:t>p</w:t>
      </w:r>
      <w:r w:rsidR="00BC75CE" w:rsidRPr="008B678E">
        <w:rPr>
          <w:rFonts w:ascii="Times New Roman" w:hAnsi="Times New Roman" w:cs="Times New Roman"/>
        </w:rPr>
        <w:t>tico</w:t>
      </w:r>
      <w:r w:rsidR="00662E05" w:rsidRPr="008B678E">
        <w:rPr>
          <w:rFonts w:ascii="Times New Roman" w:hAnsi="Times New Roman" w:cs="Times New Roman"/>
        </w:rPr>
        <w:t xml:space="preserve"> </w:t>
      </w:r>
      <w:r w:rsidR="005677D8" w:rsidRPr="008B678E">
        <w:rPr>
          <w:rFonts w:ascii="Times New Roman" w:hAnsi="Times New Roman" w:cs="Times New Roman"/>
        </w:rPr>
        <w:t xml:space="preserve">deve </w:t>
      </w:r>
      <w:r w:rsidRPr="008B678E">
        <w:rPr>
          <w:rFonts w:ascii="Times New Roman" w:hAnsi="Times New Roman" w:cs="Times New Roman"/>
        </w:rPr>
        <w:t>ser provido</w:t>
      </w:r>
      <w:r w:rsidR="00E4032F" w:rsidRPr="008B678E">
        <w:rPr>
          <w:rFonts w:ascii="Times New Roman" w:hAnsi="Times New Roman" w:cs="Times New Roman"/>
        </w:rPr>
        <w:t xml:space="preserve">, </w:t>
      </w:r>
      <w:r w:rsidR="00CE6E45" w:rsidRPr="008B678E">
        <w:rPr>
          <w:rFonts w:ascii="Times New Roman" w:hAnsi="Times New Roman" w:cs="Times New Roman"/>
        </w:rPr>
        <w:t>adicionalmente</w:t>
      </w:r>
      <w:r w:rsidR="00E4032F" w:rsidRPr="008B678E">
        <w:rPr>
          <w:rFonts w:ascii="Times New Roman" w:hAnsi="Times New Roman" w:cs="Times New Roman"/>
        </w:rPr>
        <w:t>,</w:t>
      </w:r>
      <w:r w:rsidRPr="008B678E">
        <w:rPr>
          <w:rFonts w:ascii="Times New Roman" w:hAnsi="Times New Roman" w:cs="Times New Roman"/>
        </w:rPr>
        <w:t xml:space="preserve"> de</w:t>
      </w:r>
      <w:r w:rsidR="007F6EDD" w:rsidRPr="008B678E">
        <w:rPr>
          <w:rFonts w:ascii="Times New Roman" w:hAnsi="Times New Roman" w:cs="Times New Roman"/>
        </w:rPr>
        <w:t xml:space="preserve"> </w:t>
      </w:r>
      <w:r w:rsidR="00946C25" w:rsidRPr="008B678E">
        <w:rPr>
          <w:rFonts w:ascii="Times New Roman" w:hAnsi="Times New Roman" w:cs="Times New Roman"/>
        </w:rPr>
        <w:t>componentes</w:t>
      </w:r>
      <w:r w:rsidR="00B6746B" w:rsidRPr="008B678E">
        <w:rPr>
          <w:rFonts w:ascii="Times New Roman" w:hAnsi="Times New Roman" w:cs="Times New Roman"/>
        </w:rPr>
        <w:t xml:space="preserve"> </w:t>
      </w:r>
      <w:r w:rsidR="00BC75CE" w:rsidRPr="008B678E">
        <w:rPr>
          <w:rFonts w:ascii="Times New Roman" w:hAnsi="Times New Roman" w:cs="Times New Roman"/>
        </w:rPr>
        <w:t>que garant</w:t>
      </w:r>
      <w:r w:rsidR="00662E05" w:rsidRPr="008B678E">
        <w:rPr>
          <w:rFonts w:ascii="Times New Roman" w:hAnsi="Times New Roman" w:cs="Times New Roman"/>
        </w:rPr>
        <w:t>a</w:t>
      </w:r>
      <w:r w:rsidR="00EC461B" w:rsidRPr="008B678E">
        <w:rPr>
          <w:rFonts w:ascii="Times New Roman" w:hAnsi="Times New Roman" w:cs="Times New Roman"/>
        </w:rPr>
        <w:t>m</w:t>
      </w:r>
      <w:r w:rsidR="00A4566E" w:rsidRPr="008B678E">
        <w:rPr>
          <w:rFonts w:ascii="Times New Roman" w:hAnsi="Times New Roman" w:cs="Times New Roman"/>
        </w:rPr>
        <w:t xml:space="preserve"> </w:t>
      </w:r>
      <w:r w:rsidR="00B6746B" w:rsidRPr="008B678E">
        <w:rPr>
          <w:rFonts w:ascii="Times New Roman" w:hAnsi="Times New Roman" w:cs="Times New Roman"/>
        </w:rPr>
        <w:t>su</w:t>
      </w:r>
      <w:r w:rsidR="00EC461B" w:rsidRPr="008B678E">
        <w:rPr>
          <w:rFonts w:ascii="Times New Roman" w:hAnsi="Times New Roman" w:cs="Times New Roman"/>
        </w:rPr>
        <w:t>a</w:t>
      </w:r>
      <w:r w:rsidR="00BC75CE" w:rsidRPr="008B678E">
        <w:rPr>
          <w:rFonts w:ascii="Times New Roman" w:hAnsi="Times New Roman" w:cs="Times New Roman"/>
        </w:rPr>
        <w:t xml:space="preserve"> proteção e estanqueidade, de modo a prevenir a ocorr</w:t>
      </w:r>
      <w:r w:rsidR="00B02A0C" w:rsidRPr="008B678E">
        <w:rPr>
          <w:rFonts w:ascii="Times New Roman" w:hAnsi="Times New Roman" w:cs="Times New Roman"/>
        </w:rPr>
        <w:t>ência de acidente, vandalismo</w:t>
      </w:r>
      <w:r w:rsidR="00A551FE" w:rsidRPr="008B678E">
        <w:rPr>
          <w:rFonts w:ascii="Times New Roman" w:hAnsi="Times New Roman" w:cs="Times New Roman"/>
        </w:rPr>
        <w:t>, deterioração</w:t>
      </w:r>
      <w:r w:rsidR="00807C2D" w:rsidRPr="008B678E">
        <w:rPr>
          <w:rFonts w:ascii="Times New Roman" w:hAnsi="Times New Roman" w:cs="Times New Roman"/>
        </w:rPr>
        <w:t>, além de</w:t>
      </w:r>
      <w:r w:rsidR="00A551FE" w:rsidRPr="008B678E">
        <w:rPr>
          <w:rFonts w:ascii="Times New Roman" w:hAnsi="Times New Roman" w:cs="Times New Roman"/>
        </w:rPr>
        <w:t xml:space="preserve"> </w:t>
      </w:r>
      <w:r w:rsidR="00025BA0" w:rsidRPr="008B678E">
        <w:rPr>
          <w:rFonts w:ascii="Times New Roman" w:hAnsi="Times New Roman" w:cs="Times New Roman"/>
        </w:rPr>
        <w:t xml:space="preserve">infiltração de </w:t>
      </w:r>
      <w:r w:rsidR="00F566BB" w:rsidRPr="008B678E">
        <w:rPr>
          <w:rFonts w:ascii="Times New Roman" w:hAnsi="Times New Roman" w:cs="Times New Roman"/>
        </w:rPr>
        <w:t>resíduos que prejudique</w:t>
      </w:r>
      <w:r w:rsidR="00A551FE" w:rsidRPr="008B678E">
        <w:rPr>
          <w:rFonts w:ascii="Times New Roman" w:hAnsi="Times New Roman" w:cs="Times New Roman"/>
        </w:rPr>
        <w:t xml:space="preserve"> </w:t>
      </w:r>
      <w:r w:rsidR="004E601D" w:rsidRPr="008B678E">
        <w:rPr>
          <w:rFonts w:ascii="Times New Roman" w:hAnsi="Times New Roman" w:cs="Times New Roman"/>
        </w:rPr>
        <w:t>seu</w:t>
      </w:r>
      <w:r w:rsidR="00A551FE" w:rsidRPr="008B678E">
        <w:rPr>
          <w:rFonts w:ascii="Times New Roman" w:hAnsi="Times New Roman" w:cs="Times New Roman"/>
        </w:rPr>
        <w:t xml:space="preserve"> desempenho</w:t>
      </w:r>
      <w:r w:rsidR="00BC75CE" w:rsidRPr="008B678E">
        <w:rPr>
          <w:rFonts w:ascii="Times New Roman" w:hAnsi="Times New Roman" w:cs="Times New Roman"/>
        </w:rPr>
        <w:t>.</w:t>
      </w:r>
    </w:p>
    <w:p w14:paraId="21902A1F" w14:textId="77777777" w:rsidR="00452B28" w:rsidRPr="008B678E" w:rsidRDefault="00FC7C4D" w:rsidP="00BB2CED">
      <w:pPr>
        <w:pStyle w:val="PargrafodaLista"/>
        <w:numPr>
          <w:ilvl w:val="0"/>
          <w:numId w:val="1"/>
        </w:numPr>
        <w:spacing w:before="240" w:after="120"/>
        <w:ind w:left="425" w:hanging="425"/>
        <w:rPr>
          <w:rFonts w:ascii="Times New Roman" w:hAnsi="Times New Roman" w:cs="Times New Roman"/>
          <w:b/>
        </w:rPr>
      </w:pPr>
      <w:r w:rsidRPr="008B678E">
        <w:rPr>
          <w:rFonts w:ascii="Times New Roman" w:hAnsi="Times New Roman" w:cs="Times New Roman"/>
          <w:b/>
        </w:rPr>
        <w:t>Dimerização</w:t>
      </w:r>
    </w:p>
    <w:p w14:paraId="32AC9DD0" w14:textId="405D7F9A" w:rsidR="00452B28" w:rsidRPr="008B678E" w:rsidRDefault="00FC7C4D" w:rsidP="009108AA">
      <w:pPr>
        <w:pStyle w:val="Corpodetexto"/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É a possibilidade de variação de potência e fluxo luminoso pré-programada ou passível de controle por tele gestão.</w:t>
      </w:r>
    </w:p>
    <w:p w14:paraId="232EF108" w14:textId="77777777" w:rsidR="00452B28" w:rsidRPr="008B678E" w:rsidRDefault="00FC7C4D" w:rsidP="00BB2CED">
      <w:pPr>
        <w:pStyle w:val="PargrafodaLista"/>
        <w:numPr>
          <w:ilvl w:val="0"/>
          <w:numId w:val="1"/>
        </w:numPr>
        <w:spacing w:before="240" w:after="120"/>
        <w:ind w:left="425" w:hanging="425"/>
        <w:rPr>
          <w:rFonts w:ascii="Times New Roman" w:hAnsi="Times New Roman" w:cs="Times New Roman"/>
          <w:b/>
        </w:rPr>
      </w:pPr>
      <w:r w:rsidRPr="008B678E">
        <w:rPr>
          <w:rFonts w:ascii="Times New Roman" w:hAnsi="Times New Roman" w:cs="Times New Roman"/>
          <w:b/>
        </w:rPr>
        <w:t>DPS – Dispositivo de Proteção contra Surtos de Tensão</w:t>
      </w:r>
    </w:p>
    <w:p w14:paraId="5AE189C9" w14:textId="77777777" w:rsidR="00452B28" w:rsidRPr="008B678E" w:rsidRDefault="00FC7C4D" w:rsidP="009108AA">
      <w:pPr>
        <w:pStyle w:val="Corpodetexto"/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É um limitador de tensão, capaz de suportar impulsos de tensão e corrente de descarga, assegurando a vida útil do Driver.</w:t>
      </w:r>
    </w:p>
    <w:p w14:paraId="196FC19C" w14:textId="77777777" w:rsidR="00452B28" w:rsidRPr="008B678E" w:rsidRDefault="00FC7C4D" w:rsidP="00BB2CED">
      <w:pPr>
        <w:pStyle w:val="PargrafodaLista"/>
        <w:numPr>
          <w:ilvl w:val="0"/>
          <w:numId w:val="1"/>
        </w:numPr>
        <w:spacing w:before="240" w:after="120"/>
        <w:ind w:left="425" w:hanging="425"/>
        <w:rPr>
          <w:rFonts w:ascii="Times New Roman" w:hAnsi="Times New Roman" w:cs="Times New Roman"/>
          <w:b/>
        </w:rPr>
      </w:pPr>
      <w:r w:rsidRPr="008B678E">
        <w:rPr>
          <w:rFonts w:ascii="Times New Roman" w:hAnsi="Times New Roman" w:cs="Times New Roman"/>
          <w:b/>
        </w:rPr>
        <w:t>Driver</w:t>
      </w:r>
    </w:p>
    <w:p w14:paraId="6F632C20" w14:textId="04EED03C" w:rsidR="00452B28" w:rsidRPr="008B678E" w:rsidRDefault="00FC7C4D" w:rsidP="009108AA">
      <w:pPr>
        <w:pStyle w:val="Corpodetexto"/>
        <w:spacing w:before="120" w:after="120"/>
        <w:ind w:left="425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É o dispositivo de controle eletrônico que converte a corrente alternada da rede de distribuição pública em </w:t>
      </w:r>
      <w:r w:rsidR="002311DD" w:rsidRPr="008B678E">
        <w:rPr>
          <w:rFonts w:ascii="Times New Roman" w:hAnsi="Times New Roman" w:cs="Times New Roman"/>
        </w:rPr>
        <w:t>corrente</w:t>
      </w:r>
      <w:r w:rsidRPr="008B678E">
        <w:rPr>
          <w:rFonts w:ascii="Times New Roman" w:hAnsi="Times New Roman" w:cs="Times New Roman"/>
        </w:rPr>
        <w:t xml:space="preserve"> contínua para alimentação da luminária LED. Pode ser constituído por um ou mais componentes separados e pode incluir meios para dimerização, correção de fator de potência e supressão de rádio interferência.</w:t>
      </w:r>
    </w:p>
    <w:p w14:paraId="6EDEC3A0" w14:textId="19D784D0" w:rsidR="00452B28" w:rsidRPr="008B678E" w:rsidRDefault="004C400E" w:rsidP="00BB2CED">
      <w:pPr>
        <w:pStyle w:val="PargrafodaLista"/>
        <w:numPr>
          <w:ilvl w:val="0"/>
          <w:numId w:val="1"/>
        </w:numPr>
        <w:spacing w:before="240" w:after="120"/>
        <w:ind w:left="425" w:hanging="425"/>
        <w:rPr>
          <w:rFonts w:ascii="Times New Roman" w:hAnsi="Times New Roman" w:cs="Times New Roman"/>
          <w:b/>
        </w:rPr>
      </w:pPr>
      <w:r w:rsidRPr="008B678E">
        <w:rPr>
          <w:rFonts w:ascii="Times New Roman" w:hAnsi="Times New Roman" w:cs="Times New Roman"/>
          <w:b/>
        </w:rPr>
        <w:t>Eficácia</w:t>
      </w:r>
      <w:r w:rsidR="00BB1932" w:rsidRPr="008B678E">
        <w:rPr>
          <w:rFonts w:ascii="Times New Roman" w:hAnsi="Times New Roman" w:cs="Times New Roman"/>
          <w:b/>
        </w:rPr>
        <w:t xml:space="preserve"> (Eficiência)</w:t>
      </w:r>
      <w:r w:rsidRPr="008B678E">
        <w:rPr>
          <w:rFonts w:ascii="Times New Roman" w:hAnsi="Times New Roman" w:cs="Times New Roman"/>
          <w:b/>
        </w:rPr>
        <w:t xml:space="preserve"> da luminária LED (lm/W) </w:t>
      </w:r>
    </w:p>
    <w:p w14:paraId="17920674" w14:textId="77777777" w:rsidR="009108AA" w:rsidRPr="008B678E" w:rsidRDefault="004C400E" w:rsidP="009108AA">
      <w:pPr>
        <w:pStyle w:val="Corpodetexto"/>
        <w:spacing w:before="120" w:after="120"/>
        <w:ind w:left="425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É a razão entre o fluxo luminoso útil da luminária LED obtido em goniofotômetro e a da potência total consumida.</w:t>
      </w:r>
    </w:p>
    <w:p w14:paraId="53D33A6B" w14:textId="1BCCB6EB" w:rsidR="00452B28" w:rsidRPr="008B678E" w:rsidRDefault="00FC7C4D" w:rsidP="00BB2CED">
      <w:pPr>
        <w:pStyle w:val="PargrafodaLista"/>
        <w:numPr>
          <w:ilvl w:val="0"/>
          <w:numId w:val="1"/>
        </w:numPr>
        <w:spacing w:before="240" w:after="120"/>
        <w:ind w:left="425" w:hanging="425"/>
        <w:rPr>
          <w:rFonts w:ascii="Times New Roman" w:hAnsi="Times New Roman" w:cs="Times New Roman"/>
          <w:b/>
        </w:rPr>
      </w:pPr>
      <w:r w:rsidRPr="008B678E">
        <w:rPr>
          <w:rFonts w:ascii="Times New Roman" w:hAnsi="Times New Roman" w:cs="Times New Roman"/>
          <w:b/>
        </w:rPr>
        <w:t>Fluxo luminoso (lm)</w:t>
      </w:r>
    </w:p>
    <w:p w14:paraId="7F4004C5" w14:textId="7D921942" w:rsidR="004C400E" w:rsidRPr="008B678E" w:rsidRDefault="004C400E" w:rsidP="005649D8">
      <w:pPr>
        <w:pStyle w:val="Corpodetexto"/>
        <w:spacing w:before="120" w:after="120"/>
        <w:ind w:left="425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Fluxo luminoso útil da luminária LED</w:t>
      </w:r>
      <w:r w:rsidR="006F6BA1" w:rsidRPr="008B678E">
        <w:rPr>
          <w:rFonts w:ascii="Times New Roman" w:hAnsi="Times New Roman" w:cs="Times New Roman"/>
        </w:rPr>
        <w:t xml:space="preserve"> considerando as</w:t>
      </w:r>
      <w:r w:rsidRPr="008B678E">
        <w:rPr>
          <w:rFonts w:ascii="Times New Roman" w:hAnsi="Times New Roman" w:cs="Times New Roman"/>
        </w:rPr>
        <w:t xml:space="preserve"> condições nominais de temperatura e corrente de funcionamento, assim como também as perdas devido ao sistema óptico secundário e refrator.</w:t>
      </w:r>
    </w:p>
    <w:p w14:paraId="469A9EC3" w14:textId="77777777" w:rsidR="00452B28" w:rsidRPr="008B678E" w:rsidRDefault="00FC7C4D" w:rsidP="00BB2CED">
      <w:pPr>
        <w:pStyle w:val="PargrafodaLista"/>
        <w:numPr>
          <w:ilvl w:val="0"/>
          <w:numId w:val="1"/>
        </w:numPr>
        <w:spacing w:before="240" w:after="120"/>
        <w:ind w:left="425" w:hanging="425"/>
        <w:rPr>
          <w:rFonts w:ascii="Times New Roman" w:hAnsi="Times New Roman" w:cs="Times New Roman"/>
          <w:b/>
        </w:rPr>
      </w:pPr>
      <w:r w:rsidRPr="008B678E">
        <w:rPr>
          <w:rFonts w:ascii="Times New Roman" w:hAnsi="Times New Roman" w:cs="Times New Roman"/>
          <w:b/>
        </w:rPr>
        <w:t>Grau de proteção providos por invólucros (Códigos IP)</w:t>
      </w:r>
    </w:p>
    <w:p w14:paraId="34C98A4A" w14:textId="77777777" w:rsidR="00452B28" w:rsidRPr="008B678E" w:rsidRDefault="00FC7C4D" w:rsidP="005649D8">
      <w:pPr>
        <w:pStyle w:val="Corpodetexto"/>
        <w:spacing w:before="120" w:after="120"/>
        <w:ind w:left="425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Graduação estabelecida em função da proteção provida aos invólucros dos equipamentos elétricos contra o ingresso de sólidos e líquidos em equipamentos elétricos.</w:t>
      </w:r>
    </w:p>
    <w:p w14:paraId="32CAFE7E" w14:textId="77777777" w:rsidR="00452B28" w:rsidRPr="008B678E" w:rsidRDefault="00FC7C4D" w:rsidP="00BB2CED">
      <w:pPr>
        <w:pStyle w:val="PargrafodaLista"/>
        <w:numPr>
          <w:ilvl w:val="0"/>
          <w:numId w:val="1"/>
        </w:numPr>
        <w:spacing w:before="240" w:after="120"/>
        <w:ind w:left="425" w:hanging="425"/>
        <w:rPr>
          <w:rFonts w:ascii="Times New Roman" w:hAnsi="Times New Roman" w:cs="Times New Roman"/>
          <w:b/>
        </w:rPr>
      </w:pPr>
      <w:r w:rsidRPr="008B678E">
        <w:rPr>
          <w:rFonts w:ascii="Times New Roman" w:hAnsi="Times New Roman" w:cs="Times New Roman"/>
          <w:b/>
        </w:rPr>
        <w:t>Resistência a impactos mecânicos (Classificação IK)</w:t>
      </w:r>
    </w:p>
    <w:p w14:paraId="3091F7CC" w14:textId="77777777" w:rsidR="00452B28" w:rsidRPr="008B678E" w:rsidRDefault="00FC7C4D" w:rsidP="005649D8">
      <w:pPr>
        <w:pStyle w:val="Corpodetexto"/>
        <w:spacing w:before="120" w:after="120"/>
        <w:ind w:left="425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Define os níveis de proteção de invólucros e gabinetes contra impactos mecânicos.</w:t>
      </w:r>
    </w:p>
    <w:p w14:paraId="5AA3E141" w14:textId="77777777" w:rsidR="00452B28" w:rsidRPr="008B678E" w:rsidRDefault="00FC7C4D" w:rsidP="00BB2CED">
      <w:pPr>
        <w:pStyle w:val="PargrafodaLista"/>
        <w:numPr>
          <w:ilvl w:val="0"/>
          <w:numId w:val="1"/>
        </w:numPr>
        <w:spacing w:before="240" w:after="120"/>
        <w:ind w:left="425" w:hanging="425"/>
        <w:rPr>
          <w:rFonts w:ascii="Times New Roman" w:hAnsi="Times New Roman" w:cs="Times New Roman"/>
          <w:b/>
        </w:rPr>
      </w:pPr>
      <w:r w:rsidRPr="008B678E">
        <w:rPr>
          <w:rFonts w:ascii="Times New Roman" w:hAnsi="Times New Roman" w:cs="Times New Roman"/>
          <w:b/>
        </w:rPr>
        <w:t>Índice de Reprodução de Cor (IRC)</w:t>
      </w:r>
    </w:p>
    <w:p w14:paraId="5C055546" w14:textId="45D37A28" w:rsidR="00452B28" w:rsidRPr="008B678E" w:rsidRDefault="00FC7C4D" w:rsidP="005649D8">
      <w:pPr>
        <w:pStyle w:val="Corpodetexto"/>
        <w:spacing w:before="120" w:after="120"/>
        <w:ind w:left="425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É a medida de correspondência entre a cor real de um objeto e sua aparência diante </w:t>
      </w:r>
      <w:r w:rsidR="00E902A2" w:rsidRPr="008B678E">
        <w:rPr>
          <w:rFonts w:ascii="Times New Roman" w:hAnsi="Times New Roman" w:cs="Times New Roman"/>
        </w:rPr>
        <w:t>de</w:t>
      </w:r>
      <w:r w:rsidRPr="008B678E">
        <w:rPr>
          <w:rFonts w:ascii="Times New Roman" w:hAnsi="Times New Roman" w:cs="Times New Roman"/>
        </w:rPr>
        <w:t xml:space="preserve"> uma fonte de luz. Quanto maior o índice, melhor é a reprodução/ fidelidade das cores.</w:t>
      </w:r>
    </w:p>
    <w:p w14:paraId="53A55664" w14:textId="77777777" w:rsidR="00452B28" w:rsidRPr="008B678E" w:rsidRDefault="00FC7C4D" w:rsidP="00BB2CED">
      <w:pPr>
        <w:pStyle w:val="PargrafodaLista"/>
        <w:numPr>
          <w:ilvl w:val="0"/>
          <w:numId w:val="1"/>
        </w:numPr>
        <w:spacing w:before="240" w:after="120"/>
        <w:ind w:left="425" w:hanging="425"/>
        <w:rPr>
          <w:rFonts w:ascii="Times New Roman" w:hAnsi="Times New Roman" w:cs="Times New Roman"/>
          <w:b/>
        </w:rPr>
      </w:pPr>
      <w:r w:rsidRPr="008B678E">
        <w:rPr>
          <w:rFonts w:ascii="Times New Roman" w:hAnsi="Times New Roman" w:cs="Times New Roman"/>
          <w:b/>
        </w:rPr>
        <w:t>LED (Light Emitting Diode)</w:t>
      </w:r>
    </w:p>
    <w:p w14:paraId="08F00CC1" w14:textId="77777777" w:rsidR="00452B28" w:rsidRPr="008B678E" w:rsidRDefault="00FC7C4D" w:rsidP="005649D8">
      <w:pPr>
        <w:pStyle w:val="Corpodetexto"/>
        <w:spacing w:before="120" w:after="120"/>
        <w:ind w:left="425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Diodo emissor de luz é um dispositivo semicondutor em estado sólido que emite radiação ótica (luz) sob a ação de uma corrente elétrica.</w:t>
      </w:r>
    </w:p>
    <w:p w14:paraId="6F8D3483" w14:textId="77777777" w:rsidR="00452B28" w:rsidRPr="008B678E" w:rsidRDefault="00FC7C4D" w:rsidP="00BB2CED">
      <w:pPr>
        <w:pStyle w:val="PargrafodaLista"/>
        <w:numPr>
          <w:ilvl w:val="0"/>
          <w:numId w:val="1"/>
        </w:numPr>
        <w:spacing w:before="240" w:after="120"/>
        <w:ind w:left="425" w:hanging="425"/>
        <w:rPr>
          <w:rFonts w:ascii="Times New Roman" w:hAnsi="Times New Roman" w:cs="Times New Roman"/>
          <w:b/>
        </w:rPr>
      </w:pPr>
      <w:r w:rsidRPr="008B678E">
        <w:rPr>
          <w:rFonts w:ascii="Times New Roman" w:hAnsi="Times New Roman" w:cs="Times New Roman"/>
          <w:b/>
        </w:rPr>
        <w:t>Módulo LED</w:t>
      </w:r>
    </w:p>
    <w:p w14:paraId="17248904" w14:textId="33CD2EBB" w:rsidR="00452B28" w:rsidRPr="008B678E" w:rsidRDefault="00FC7C4D" w:rsidP="005649D8">
      <w:pPr>
        <w:pStyle w:val="Corpodetexto"/>
        <w:spacing w:before="120" w:after="120"/>
        <w:ind w:left="425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Fonte de luz composto por um ou mais LEDs em um circuito impresso. Podem conter componentes adicionais, como elemento ótico, elétrico, mecânico e térmico, necessitando de conexão para um dispositivo de controle.</w:t>
      </w:r>
    </w:p>
    <w:p w14:paraId="6FA92901" w14:textId="3D2EF9C1" w:rsidR="00452B28" w:rsidRPr="008B678E" w:rsidRDefault="00FC7C4D" w:rsidP="00BB2CED">
      <w:pPr>
        <w:pStyle w:val="PargrafodaLista"/>
        <w:numPr>
          <w:ilvl w:val="0"/>
          <w:numId w:val="1"/>
        </w:numPr>
        <w:spacing w:before="240" w:after="120"/>
        <w:ind w:left="425" w:hanging="425"/>
        <w:rPr>
          <w:rFonts w:ascii="Times New Roman" w:hAnsi="Times New Roman" w:cs="Times New Roman"/>
          <w:b/>
        </w:rPr>
      </w:pPr>
      <w:r w:rsidRPr="008B678E">
        <w:rPr>
          <w:rFonts w:ascii="Times New Roman" w:hAnsi="Times New Roman" w:cs="Times New Roman"/>
          <w:b/>
        </w:rPr>
        <w:t>Potência nominal</w:t>
      </w:r>
    </w:p>
    <w:p w14:paraId="10E23114" w14:textId="44B142E3" w:rsidR="008C48D5" w:rsidRPr="008B678E" w:rsidRDefault="008C48D5" w:rsidP="005649D8">
      <w:pPr>
        <w:pStyle w:val="Corpodetexto"/>
        <w:spacing w:before="120" w:after="120"/>
        <w:ind w:left="425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Potência da luminária LED declarada pelo fabricante e comprovada em ensaios</w:t>
      </w:r>
      <w:r w:rsidR="00DB62EC" w:rsidRPr="008B678E">
        <w:rPr>
          <w:rFonts w:ascii="Times New Roman" w:hAnsi="Times New Roman" w:cs="Times New Roman"/>
        </w:rPr>
        <w:t>,</w:t>
      </w:r>
      <w:r w:rsidRPr="008B678E">
        <w:rPr>
          <w:rFonts w:ascii="Times New Roman" w:hAnsi="Times New Roman" w:cs="Times New Roman"/>
        </w:rPr>
        <w:t xml:space="preserve"> expressa em </w:t>
      </w:r>
      <w:r w:rsidR="00E902A2" w:rsidRPr="008B678E">
        <w:rPr>
          <w:rFonts w:ascii="Times New Roman" w:hAnsi="Times New Roman" w:cs="Times New Roman"/>
        </w:rPr>
        <w:t>W</w:t>
      </w:r>
      <w:r w:rsidRPr="008B678E">
        <w:rPr>
          <w:rFonts w:ascii="Times New Roman" w:hAnsi="Times New Roman" w:cs="Times New Roman"/>
        </w:rPr>
        <w:t>atts (W). A potência nominal a ser considerada é a potência consumida pelos LEDs somada à perda técnica do controlador.</w:t>
      </w:r>
    </w:p>
    <w:p w14:paraId="4E30470D" w14:textId="426F3BA0" w:rsidR="008C48D5" w:rsidRPr="008B678E" w:rsidRDefault="008C48D5" w:rsidP="005649D8">
      <w:pPr>
        <w:pStyle w:val="Corpodetexto"/>
        <w:spacing w:before="120" w:after="120"/>
        <w:ind w:left="425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Quando alimentado em tensão nominal, a potência total do circuito não deve ser superior a 110% do valor declarado.</w:t>
      </w:r>
    </w:p>
    <w:p w14:paraId="0719BD38" w14:textId="77777777" w:rsidR="00693A4E" w:rsidRPr="008B678E" w:rsidRDefault="00FC7C4D" w:rsidP="00BB2CED">
      <w:pPr>
        <w:pStyle w:val="PargrafodaLista"/>
        <w:numPr>
          <w:ilvl w:val="0"/>
          <w:numId w:val="1"/>
        </w:numPr>
        <w:spacing w:before="240" w:after="120"/>
        <w:ind w:left="425" w:hanging="425"/>
        <w:rPr>
          <w:rFonts w:ascii="Times New Roman" w:hAnsi="Times New Roman" w:cs="Times New Roman"/>
          <w:b/>
        </w:rPr>
      </w:pPr>
      <w:r w:rsidRPr="008B678E">
        <w:rPr>
          <w:rFonts w:ascii="Times New Roman" w:hAnsi="Times New Roman" w:cs="Times New Roman"/>
          <w:b/>
        </w:rPr>
        <w:t>Sistema de Telegestão</w:t>
      </w:r>
    </w:p>
    <w:p w14:paraId="017CC372" w14:textId="7B02999E" w:rsidR="00452B28" w:rsidRPr="008B678E" w:rsidRDefault="00FC7C4D" w:rsidP="005649D8">
      <w:pPr>
        <w:pStyle w:val="Corpodetexto"/>
        <w:spacing w:before="120" w:after="120"/>
        <w:ind w:left="425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São ferramentas utilizadas para gerir, controlar e monitorar redes de iluminação pública, através de equipamentos incorporados individualmente ou em grupo </w:t>
      </w:r>
      <w:r w:rsidR="00CE6E45" w:rsidRPr="008B678E">
        <w:rPr>
          <w:rFonts w:ascii="Times New Roman" w:hAnsi="Times New Roman" w:cs="Times New Roman"/>
        </w:rPr>
        <w:t>a</w:t>
      </w:r>
      <w:r w:rsidRPr="008B678E">
        <w:rPr>
          <w:rFonts w:ascii="Times New Roman" w:hAnsi="Times New Roman" w:cs="Times New Roman"/>
        </w:rPr>
        <w:t xml:space="preserve">s luminárias, que permitem ainda a combinação com outras tecnologias como sensoriamento, segurança, </w:t>
      </w:r>
      <w:r w:rsidR="00DB62EC" w:rsidRPr="008B678E">
        <w:rPr>
          <w:rFonts w:ascii="Times New Roman" w:hAnsi="Times New Roman" w:cs="Times New Roman"/>
        </w:rPr>
        <w:t>telecomunicações etc.</w:t>
      </w:r>
    </w:p>
    <w:p w14:paraId="2A62A570" w14:textId="77777777" w:rsidR="00CB23C2" w:rsidRPr="008B678E" w:rsidRDefault="00CB23C2" w:rsidP="00BB2CED">
      <w:pPr>
        <w:pStyle w:val="PargrafodaLista"/>
        <w:numPr>
          <w:ilvl w:val="0"/>
          <w:numId w:val="1"/>
        </w:numPr>
        <w:spacing w:before="240" w:after="120"/>
        <w:ind w:left="425" w:hanging="425"/>
        <w:rPr>
          <w:rFonts w:ascii="Times New Roman" w:hAnsi="Times New Roman" w:cs="Times New Roman"/>
          <w:b/>
        </w:rPr>
      </w:pPr>
      <w:r w:rsidRPr="008B678E">
        <w:rPr>
          <w:rFonts w:ascii="Times New Roman" w:hAnsi="Times New Roman" w:cs="Times New Roman"/>
          <w:b/>
        </w:rPr>
        <w:t>Temperatura de cor correlata (TCC/K)</w:t>
      </w:r>
    </w:p>
    <w:p w14:paraId="257175EF" w14:textId="77777777" w:rsidR="00CB23C2" w:rsidRPr="008B678E" w:rsidRDefault="00CB23C2" w:rsidP="005649D8">
      <w:pPr>
        <w:pStyle w:val="Corpodetexto"/>
        <w:spacing w:before="120" w:after="120"/>
        <w:ind w:left="425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 temperatura de cor correlata (TCC) é uma metodologia que descreve a aparência de cor de uma fonte de luz branca em comparação a um radiador planckiano.</w:t>
      </w:r>
    </w:p>
    <w:p w14:paraId="0CC6124E" w14:textId="77777777" w:rsidR="00452B28" w:rsidRPr="008B678E" w:rsidRDefault="00FC7C4D" w:rsidP="00BB2CED">
      <w:pPr>
        <w:pStyle w:val="PargrafodaLista"/>
        <w:numPr>
          <w:ilvl w:val="0"/>
          <w:numId w:val="1"/>
        </w:numPr>
        <w:spacing w:before="240" w:after="120"/>
        <w:ind w:left="425" w:hanging="425"/>
        <w:rPr>
          <w:rFonts w:ascii="Times New Roman" w:hAnsi="Times New Roman" w:cs="Times New Roman"/>
          <w:b/>
        </w:rPr>
      </w:pPr>
      <w:r w:rsidRPr="008B678E">
        <w:rPr>
          <w:rFonts w:ascii="Times New Roman" w:hAnsi="Times New Roman" w:cs="Times New Roman"/>
          <w:b/>
        </w:rPr>
        <w:t>Temperatura de operação</w:t>
      </w:r>
    </w:p>
    <w:p w14:paraId="25B8E635" w14:textId="77777777" w:rsidR="00452B28" w:rsidRPr="008B678E" w:rsidRDefault="00FC7C4D" w:rsidP="001B0DCA">
      <w:pPr>
        <w:pStyle w:val="Corpodetexto"/>
        <w:spacing w:before="120" w:after="120"/>
        <w:ind w:left="425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É a temperatura máxima admissível, que pode ocorrer na superfície externa do controlador de LED, em condições normais de operação, na tensão nominal ou na máxima tensão da faixa de tensão nominal.</w:t>
      </w:r>
    </w:p>
    <w:p w14:paraId="4164535C" w14:textId="77777777" w:rsidR="00452B28" w:rsidRPr="008B678E" w:rsidRDefault="00FC7C4D" w:rsidP="00BB2CED">
      <w:pPr>
        <w:pStyle w:val="PargrafodaLista"/>
        <w:numPr>
          <w:ilvl w:val="0"/>
          <w:numId w:val="1"/>
        </w:numPr>
        <w:spacing w:before="240" w:after="120"/>
        <w:ind w:left="425" w:hanging="425"/>
        <w:rPr>
          <w:rFonts w:ascii="Times New Roman" w:hAnsi="Times New Roman" w:cs="Times New Roman"/>
          <w:b/>
        </w:rPr>
      </w:pPr>
      <w:r w:rsidRPr="008B678E">
        <w:rPr>
          <w:rFonts w:ascii="Times New Roman" w:hAnsi="Times New Roman" w:cs="Times New Roman"/>
          <w:b/>
        </w:rPr>
        <w:t>Vida nominal da manutenção do fluxo luminoso – Lp</w:t>
      </w:r>
    </w:p>
    <w:p w14:paraId="5C59BCE4" w14:textId="4D1D90DA" w:rsidR="009D3AB7" w:rsidRPr="008B678E" w:rsidRDefault="009D3AB7" w:rsidP="001B0DCA">
      <w:pPr>
        <w:pStyle w:val="Corpodetexto"/>
        <w:spacing w:before="120" w:after="120"/>
        <w:ind w:left="425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Tempo de operação em horas no qual a luminária com Tecnologia LED irá atingir a porcentagem “p” do fluxo luminoso inicial. A declaração da manutenção do fluxo luminoso pode ser definida conforme as categorias apresentadas abaixo:</w:t>
      </w:r>
    </w:p>
    <w:p w14:paraId="79B06053" w14:textId="77777777" w:rsidR="009D3AB7" w:rsidRPr="008B678E" w:rsidRDefault="009D3AB7" w:rsidP="001B0DCA">
      <w:pPr>
        <w:pStyle w:val="Corpodetexto"/>
        <w:spacing w:before="120" w:after="120"/>
        <w:ind w:left="425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L80 (h): tempo para a luminária atingir 80 % do fluxo luminoso inicial;</w:t>
      </w:r>
    </w:p>
    <w:p w14:paraId="265FDF22" w14:textId="77777777" w:rsidR="00E225A8" w:rsidRPr="008B678E" w:rsidRDefault="009D3AB7" w:rsidP="001B0DCA">
      <w:pPr>
        <w:pStyle w:val="Corpodetexto"/>
        <w:spacing w:before="120" w:after="120"/>
        <w:ind w:left="425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L70 (h): tempo para a luminária atingir 70 % do fluxo luminoso inicial.</w:t>
      </w:r>
    </w:p>
    <w:p w14:paraId="75F5519B" w14:textId="0F4DB768" w:rsidR="001D7795" w:rsidRPr="008B678E" w:rsidRDefault="009D3AB7" w:rsidP="00BB2CED">
      <w:pPr>
        <w:pStyle w:val="PargrafodaLista"/>
        <w:numPr>
          <w:ilvl w:val="0"/>
          <w:numId w:val="3"/>
        </w:numPr>
        <w:spacing w:before="360" w:after="120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 xml:space="preserve"> </w:t>
      </w:r>
      <w:r w:rsidR="00E225A8" w:rsidRPr="008B678E">
        <w:rPr>
          <w:rFonts w:ascii="Times New Roman" w:hAnsi="Times New Roman" w:cs="Times New Roman"/>
          <w:b/>
          <w:bCs/>
        </w:rPr>
        <w:t>Garantia</w:t>
      </w:r>
    </w:p>
    <w:p w14:paraId="35776417" w14:textId="28CEAB34" w:rsidR="00D64139" w:rsidRPr="008B678E" w:rsidRDefault="00E225A8" w:rsidP="006352D9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O prazo de </w:t>
      </w:r>
      <w:r w:rsidR="00AA2219" w:rsidRPr="008B678E">
        <w:rPr>
          <w:rFonts w:ascii="Times New Roman" w:hAnsi="Times New Roman" w:cs="Times New Roman"/>
          <w:b/>
          <w:bCs/>
        </w:rPr>
        <w:t>Garantia Contratual</w:t>
      </w:r>
      <w:r w:rsidR="00AA2219" w:rsidRPr="008B678E">
        <w:rPr>
          <w:rFonts w:ascii="Times New Roman" w:hAnsi="Times New Roman" w:cs="Times New Roman"/>
        </w:rPr>
        <w:t xml:space="preserve"> </w:t>
      </w:r>
      <w:r w:rsidRPr="008B678E">
        <w:rPr>
          <w:rFonts w:ascii="Times New Roman" w:hAnsi="Times New Roman" w:cs="Times New Roman"/>
        </w:rPr>
        <w:t>da luminária LED</w:t>
      </w:r>
      <w:r w:rsidR="00D64139" w:rsidRPr="008B678E">
        <w:rPr>
          <w:rFonts w:ascii="Times New Roman" w:hAnsi="Times New Roman" w:cs="Times New Roman"/>
        </w:rPr>
        <w:t xml:space="preserve"> </w:t>
      </w:r>
      <w:r w:rsidR="00613B93" w:rsidRPr="008B678E">
        <w:rPr>
          <w:rFonts w:ascii="Times New Roman" w:hAnsi="Times New Roman" w:cs="Times New Roman"/>
        </w:rPr>
        <w:t xml:space="preserve">deverá ser </w:t>
      </w:r>
      <w:r w:rsidR="00D64139" w:rsidRPr="008B678E">
        <w:rPr>
          <w:rFonts w:ascii="Times New Roman" w:hAnsi="Times New Roman" w:cs="Times New Roman"/>
        </w:rPr>
        <w:t xml:space="preserve">de </w:t>
      </w:r>
      <w:r w:rsidRPr="008B678E">
        <w:rPr>
          <w:rFonts w:ascii="Times New Roman" w:hAnsi="Times New Roman" w:cs="Times New Roman"/>
        </w:rPr>
        <w:t>5 (</w:t>
      </w:r>
      <w:r w:rsidR="008B3854" w:rsidRPr="008B678E">
        <w:rPr>
          <w:rFonts w:ascii="Times New Roman" w:hAnsi="Times New Roman" w:cs="Times New Roman"/>
        </w:rPr>
        <w:t>cinco</w:t>
      </w:r>
      <w:r w:rsidRPr="008B678E">
        <w:rPr>
          <w:rFonts w:ascii="Times New Roman" w:hAnsi="Times New Roman" w:cs="Times New Roman"/>
        </w:rPr>
        <w:t>)</w:t>
      </w:r>
      <w:r w:rsidR="00D64139" w:rsidRPr="008B678E">
        <w:rPr>
          <w:rFonts w:ascii="Times New Roman" w:hAnsi="Times New Roman" w:cs="Times New Roman"/>
        </w:rPr>
        <w:t xml:space="preserve"> anos de funcionamento, a partir da data da nota</w:t>
      </w:r>
      <w:r w:rsidR="00FF4FE2" w:rsidRPr="008B678E">
        <w:rPr>
          <w:rFonts w:ascii="Times New Roman" w:hAnsi="Times New Roman" w:cs="Times New Roman"/>
        </w:rPr>
        <w:t xml:space="preserve"> fiscal</w:t>
      </w:r>
      <w:r w:rsidR="00D64139" w:rsidRPr="008B678E">
        <w:rPr>
          <w:rFonts w:ascii="Times New Roman" w:hAnsi="Times New Roman" w:cs="Times New Roman"/>
        </w:rPr>
        <w:t xml:space="preserve"> de venda, contra qualquer defeito dos componentes, controlador, dispositivos, materiai</w:t>
      </w:r>
      <w:r w:rsidRPr="008B678E">
        <w:rPr>
          <w:rFonts w:ascii="Times New Roman" w:hAnsi="Times New Roman" w:cs="Times New Roman"/>
        </w:rPr>
        <w:t>s, montagem ou de fabricação</w:t>
      </w:r>
      <w:r w:rsidR="00D64139" w:rsidRPr="008B678E">
        <w:rPr>
          <w:rFonts w:ascii="Times New Roman" w:hAnsi="Times New Roman" w:cs="Times New Roman"/>
        </w:rPr>
        <w:t>.</w:t>
      </w:r>
    </w:p>
    <w:p w14:paraId="4047964E" w14:textId="169A3B32" w:rsidR="00D64139" w:rsidRPr="008B678E" w:rsidRDefault="00D64139" w:rsidP="006352D9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Em caso de devolução</w:t>
      </w:r>
      <w:r w:rsidR="00D376C7" w:rsidRPr="008B678E">
        <w:rPr>
          <w:rFonts w:ascii="Times New Roman" w:hAnsi="Times New Roman" w:cs="Times New Roman"/>
        </w:rPr>
        <w:t xml:space="preserve"> ao fornecedor</w:t>
      </w:r>
      <w:r w:rsidRPr="008B678E">
        <w:rPr>
          <w:rFonts w:ascii="Times New Roman" w:hAnsi="Times New Roman" w:cs="Times New Roman"/>
        </w:rPr>
        <w:t xml:space="preserve"> das luminárias para reparo ou substituição, dentro do período de garantia</w:t>
      </w:r>
      <w:r w:rsidR="006A2433" w:rsidRPr="008B678E">
        <w:rPr>
          <w:rFonts w:ascii="Times New Roman" w:hAnsi="Times New Roman" w:cs="Times New Roman"/>
        </w:rPr>
        <w:t xml:space="preserve"> contratual</w:t>
      </w:r>
      <w:r w:rsidRPr="008B678E">
        <w:rPr>
          <w:rFonts w:ascii="Times New Roman" w:hAnsi="Times New Roman" w:cs="Times New Roman"/>
        </w:rPr>
        <w:t xml:space="preserve">, </w:t>
      </w:r>
      <w:r w:rsidR="006A2433" w:rsidRPr="008B678E">
        <w:rPr>
          <w:rFonts w:ascii="Times New Roman" w:hAnsi="Times New Roman" w:cs="Times New Roman"/>
        </w:rPr>
        <w:t xml:space="preserve">todas as despesas decorrentes do transporte, substituição ou reparação do material defeituoso no almoxarifado ou no poste, correrão por conta do fornecedor, </w:t>
      </w:r>
      <w:r w:rsidRPr="008B678E">
        <w:rPr>
          <w:rFonts w:ascii="Times New Roman" w:hAnsi="Times New Roman" w:cs="Times New Roman"/>
        </w:rPr>
        <w:t>bem como as despesas para entrega</w:t>
      </w:r>
      <w:r w:rsidR="000A0428" w:rsidRPr="008B678E">
        <w:rPr>
          <w:rFonts w:ascii="Times New Roman" w:hAnsi="Times New Roman" w:cs="Times New Roman"/>
        </w:rPr>
        <w:t xml:space="preserve"> e instalação</w:t>
      </w:r>
      <w:r w:rsidRPr="008B678E">
        <w:rPr>
          <w:rFonts w:ascii="Times New Roman" w:hAnsi="Times New Roman" w:cs="Times New Roman"/>
        </w:rPr>
        <w:t xml:space="preserve"> das </w:t>
      </w:r>
      <w:r w:rsidR="00F2285D" w:rsidRPr="008B678E">
        <w:rPr>
          <w:rFonts w:ascii="Times New Roman" w:hAnsi="Times New Roman" w:cs="Times New Roman"/>
        </w:rPr>
        <w:t xml:space="preserve">respectivas </w:t>
      </w:r>
      <w:r w:rsidRPr="008B678E">
        <w:rPr>
          <w:rFonts w:ascii="Times New Roman" w:hAnsi="Times New Roman" w:cs="Times New Roman"/>
        </w:rPr>
        <w:t>luminárias novas ou reparadas</w:t>
      </w:r>
      <w:r w:rsidR="006A2433" w:rsidRPr="008B678E">
        <w:rPr>
          <w:rFonts w:ascii="Times New Roman" w:hAnsi="Times New Roman" w:cs="Times New Roman"/>
        </w:rPr>
        <w:t>.</w:t>
      </w:r>
    </w:p>
    <w:p w14:paraId="4E13115C" w14:textId="47B8A1CB" w:rsidR="00AA2219" w:rsidRPr="008B678E" w:rsidRDefault="00AA2219" w:rsidP="00AA2219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Conforme preceitua o Código de Defesa do Consumidor o prazo para reclamações de vícios existentes em produtos duráveis é fixado em 90 (noventa) dias, o qual a doutrina trata como </w:t>
      </w:r>
      <w:r w:rsidRPr="008B678E">
        <w:rPr>
          <w:rFonts w:ascii="Times New Roman" w:hAnsi="Times New Roman" w:cs="Times New Roman"/>
          <w:b/>
          <w:bCs/>
        </w:rPr>
        <w:t>Garantia Legal</w:t>
      </w:r>
      <w:r w:rsidRPr="008B678E">
        <w:rPr>
          <w:rFonts w:ascii="Times New Roman" w:hAnsi="Times New Roman" w:cs="Times New Roman"/>
        </w:rPr>
        <w:t xml:space="preserve">. O mesmo documento, em seu artigo 50, cita a </w:t>
      </w:r>
      <w:r w:rsidRPr="008B678E">
        <w:rPr>
          <w:rFonts w:ascii="Times New Roman" w:hAnsi="Times New Roman" w:cs="Times New Roman"/>
          <w:b/>
          <w:bCs/>
        </w:rPr>
        <w:t>Garantia Contratual</w:t>
      </w:r>
      <w:r w:rsidRPr="008B678E">
        <w:rPr>
          <w:rFonts w:ascii="Times New Roman" w:hAnsi="Times New Roman" w:cs="Times New Roman"/>
        </w:rPr>
        <w:t xml:space="preserve">, aquela concedida de modo facultativo pelo fornecedor através de um </w:t>
      </w:r>
      <w:r w:rsidRPr="008B678E">
        <w:rPr>
          <w:rFonts w:ascii="Times New Roman" w:hAnsi="Times New Roman" w:cs="Times New Roman"/>
          <w:b/>
          <w:bCs/>
        </w:rPr>
        <w:t>Termo de Garantia, cujos efeitos são complementares à Garantia Legal</w:t>
      </w:r>
      <w:r w:rsidRPr="008B678E">
        <w:rPr>
          <w:rFonts w:ascii="Times New Roman" w:hAnsi="Times New Roman" w:cs="Times New Roman"/>
        </w:rPr>
        <w:t xml:space="preserve">, ou seja, elas se somam para compor a garantia total do bem. </w:t>
      </w:r>
    </w:p>
    <w:p w14:paraId="4C8DCCF7" w14:textId="638A253E" w:rsidR="00AA2219" w:rsidRPr="008B678E" w:rsidRDefault="00AA2219" w:rsidP="00AA2219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Logo, fica estabelecido que o fabricante da luminária LED</w:t>
      </w:r>
      <w:r w:rsidR="008F186A" w:rsidRPr="008B678E">
        <w:rPr>
          <w:rFonts w:ascii="Times New Roman" w:hAnsi="Times New Roman" w:cs="Times New Roman"/>
        </w:rPr>
        <w:t xml:space="preserve"> </w:t>
      </w:r>
      <w:r w:rsidRPr="008B678E">
        <w:rPr>
          <w:rFonts w:ascii="Times New Roman" w:hAnsi="Times New Roman" w:cs="Times New Roman"/>
        </w:rPr>
        <w:t xml:space="preserve">ao conceder a </w:t>
      </w:r>
      <w:r w:rsidRPr="008B678E">
        <w:rPr>
          <w:rFonts w:ascii="Times New Roman" w:hAnsi="Times New Roman" w:cs="Times New Roman"/>
          <w:b/>
          <w:bCs/>
        </w:rPr>
        <w:t>Garantia Contratual</w:t>
      </w:r>
      <w:r w:rsidRPr="008B678E">
        <w:rPr>
          <w:rFonts w:ascii="Times New Roman" w:hAnsi="Times New Roman" w:cs="Times New Roman"/>
        </w:rPr>
        <w:t xml:space="preserve"> de 5 (cinco) anos de seu produto, o consumidor então gozará de 5 (cinco) anos de </w:t>
      </w:r>
      <w:r w:rsidRPr="008B678E">
        <w:rPr>
          <w:rFonts w:ascii="Times New Roman" w:hAnsi="Times New Roman" w:cs="Times New Roman"/>
          <w:b/>
          <w:bCs/>
        </w:rPr>
        <w:t>Garantia Contratual</w:t>
      </w:r>
      <w:r w:rsidRPr="008B678E">
        <w:rPr>
          <w:rFonts w:ascii="Times New Roman" w:hAnsi="Times New Roman" w:cs="Times New Roman"/>
        </w:rPr>
        <w:t xml:space="preserve"> acrescido de mais 90 (noventa) dias de </w:t>
      </w:r>
      <w:r w:rsidRPr="008B678E">
        <w:rPr>
          <w:rFonts w:ascii="Times New Roman" w:hAnsi="Times New Roman" w:cs="Times New Roman"/>
          <w:b/>
          <w:bCs/>
        </w:rPr>
        <w:t>Garantia Legal</w:t>
      </w:r>
      <w:r w:rsidRPr="008B678E">
        <w:rPr>
          <w:rFonts w:ascii="Times New Roman" w:hAnsi="Times New Roman" w:cs="Times New Roman"/>
        </w:rPr>
        <w:t xml:space="preserve">, salientando que o prazo da </w:t>
      </w:r>
      <w:r w:rsidRPr="008B678E">
        <w:rPr>
          <w:rFonts w:ascii="Times New Roman" w:hAnsi="Times New Roman" w:cs="Times New Roman"/>
          <w:b/>
          <w:bCs/>
        </w:rPr>
        <w:t>Garantia Legal</w:t>
      </w:r>
      <w:r w:rsidRPr="008B678E">
        <w:rPr>
          <w:rFonts w:ascii="Times New Roman" w:hAnsi="Times New Roman" w:cs="Times New Roman"/>
        </w:rPr>
        <w:t xml:space="preserve"> somente passará a ser contado quando esgotado o prazo da </w:t>
      </w:r>
      <w:r w:rsidR="00DE4CF4" w:rsidRPr="008B678E">
        <w:rPr>
          <w:rFonts w:ascii="Times New Roman" w:hAnsi="Times New Roman" w:cs="Times New Roman"/>
          <w:b/>
          <w:bCs/>
        </w:rPr>
        <w:t>Garantia Contratual</w:t>
      </w:r>
      <w:r w:rsidRPr="008B678E">
        <w:rPr>
          <w:rFonts w:ascii="Times New Roman" w:hAnsi="Times New Roman" w:cs="Times New Roman"/>
        </w:rPr>
        <w:t xml:space="preserve">. </w:t>
      </w:r>
    </w:p>
    <w:p w14:paraId="0EE3C685" w14:textId="693B29A4" w:rsidR="00AA2219" w:rsidRPr="008B678E" w:rsidRDefault="00AA2219" w:rsidP="00AA2219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Por fim, fica estabelecido que quando o produto for trocado em razão de vícios pelo fabricante, </w:t>
      </w:r>
      <w:r w:rsidRPr="008B678E">
        <w:rPr>
          <w:rFonts w:ascii="Times New Roman" w:hAnsi="Times New Roman" w:cs="Times New Roman"/>
          <w:b/>
          <w:bCs/>
        </w:rPr>
        <w:t xml:space="preserve">o consumidor terá direito ao prazo que restar da </w:t>
      </w:r>
      <w:r w:rsidR="00DE4CF4" w:rsidRPr="008B678E">
        <w:rPr>
          <w:rFonts w:ascii="Times New Roman" w:hAnsi="Times New Roman" w:cs="Times New Roman"/>
          <w:b/>
          <w:bCs/>
        </w:rPr>
        <w:t xml:space="preserve">Garantia Contratual </w:t>
      </w:r>
      <w:r w:rsidRPr="008B678E">
        <w:rPr>
          <w:rFonts w:ascii="Times New Roman" w:hAnsi="Times New Roman" w:cs="Times New Roman"/>
          <w:b/>
          <w:bCs/>
        </w:rPr>
        <w:t xml:space="preserve">acrescido de mais 90 (noventa) dias de </w:t>
      </w:r>
      <w:r w:rsidR="00DE4CF4" w:rsidRPr="008B678E">
        <w:rPr>
          <w:rFonts w:ascii="Times New Roman" w:hAnsi="Times New Roman" w:cs="Times New Roman"/>
          <w:b/>
          <w:bCs/>
        </w:rPr>
        <w:t>Garantia Legal</w:t>
      </w:r>
      <w:r w:rsidRPr="008B678E">
        <w:rPr>
          <w:rFonts w:ascii="Times New Roman" w:hAnsi="Times New Roman" w:cs="Times New Roman"/>
        </w:rPr>
        <w:t>, frisa-se: cuja referência será a data de emissão da Nota Fiscal que conste o produto.</w:t>
      </w:r>
    </w:p>
    <w:p w14:paraId="155E00E9" w14:textId="56F42AA9" w:rsidR="007A5D70" w:rsidRPr="008B678E" w:rsidRDefault="006352D9" w:rsidP="006352D9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Na hipótese</w:t>
      </w:r>
      <w:r w:rsidR="00056AED" w:rsidRPr="008B678E">
        <w:rPr>
          <w:rFonts w:ascii="Times New Roman" w:hAnsi="Times New Roman" w:cs="Times New Roman"/>
        </w:rPr>
        <w:t xml:space="preserve"> de defeito dentro</w:t>
      </w:r>
      <w:r w:rsidR="00364311" w:rsidRPr="008B678E">
        <w:rPr>
          <w:rFonts w:ascii="Times New Roman" w:hAnsi="Times New Roman" w:cs="Times New Roman"/>
        </w:rPr>
        <w:t xml:space="preserve"> do prazo</w:t>
      </w:r>
      <w:r w:rsidR="00056AED" w:rsidRPr="008B678E">
        <w:rPr>
          <w:rFonts w:ascii="Times New Roman" w:hAnsi="Times New Roman" w:cs="Times New Roman"/>
        </w:rPr>
        <w:t xml:space="preserve"> </w:t>
      </w:r>
      <w:r w:rsidR="00364311" w:rsidRPr="008B678E">
        <w:rPr>
          <w:rFonts w:ascii="Times New Roman" w:hAnsi="Times New Roman" w:cs="Times New Roman"/>
        </w:rPr>
        <w:t>d</w:t>
      </w:r>
      <w:r w:rsidR="00A64862" w:rsidRPr="008B678E">
        <w:rPr>
          <w:rFonts w:ascii="Times New Roman" w:hAnsi="Times New Roman" w:cs="Times New Roman"/>
        </w:rPr>
        <w:t>e</w:t>
      </w:r>
      <w:r w:rsidR="00364311" w:rsidRPr="008B678E">
        <w:rPr>
          <w:rFonts w:ascii="Times New Roman" w:hAnsi="Times New Roman" w:cs="Times New Roman"/>
        </w:rPr>
        <w:t xml:space="preserve"> garantia</w:t>
      </w:r>
      <w:r w:rsidR="00056AED" w:rsidRPr="008B678E">
        <w:rPr>
          <w:rFonts w:ascii="Times New Roman" w:hAnsi="Times New Roman" w:cs="Times New Roman"/>
        </w:rPr>
        <w:t>, o</w:t>
      </w:r>
      <w:r w:rsidR="007A5D70" w:rsidRPr="008B678E">
        <w:rPr>
          <w:rFonts w:ascii="Times New Roman" w:hAnsi="Times New Roman" w:cs="Times New Roman"/>
        </w:rPr>
        <w:t xml:space="preserve"> </w:t>
      </w:r>
      <w:r w:rsidR="00056AED" w:rsidRPr="008B678E">
        <w:rPr>
          <w:rFonts w:ascii="Times New Roman" w:hAnsi="Times New Roman" w:cs="Times New Roman"/>
        </w:rPr>
        <w:t>fornecedor</w:t>
      </w:r>
      <w:r w:rsidR="007A5D70" w:rsidRPr="008B678E">
        <w:rPr>
          <w:rFonts w:ascii="Times New Roman" w:hAnsi="Times New Roman" w:cs="Times New Roman"/>
        </w:rPr>
        <w:t xml:space="preserve"> terá o prazo </w:t>
      </w:r>
      <w:r w:rsidR="00920D12" w:rsidRPr="008B678E">
        <w:rPr>
          <w:rFonts w:ascii="Times New Roman" w:hAnsi="Times New Roman" w:cs="Times New Roman"/>
        </w:rPr>
        <w:t>estabelecido pelo CDC (Código de Defesa do Consumidor</w:t>
      </w:r>
      <w:r w:rsidR="006431DB" w:rsidRPr="008B678E">
        <w:rPr>
          <w:rFonts w:ascii="Times New Roman" w:hAnsi="Times New Roman" w:cs="Times New Roman"/>
        </w:rPr>
        <w:t xml:space="preserve"> brasileiro</w:t>
      </w:r>
      <w:r w:rsidR="00D376C7" w:rsidRPr="008B678E">
        <w:rPr>
          <w:rFonts w:ascii="Times New Roman" w:hAnsi="Times New Roman" w:cs="Times New Roman"/>
        </w:rPr>
        <w:t>) para sanar o defeito</w:t>
      </w:r>
      <w:r w:rsidR="00611E8E" w:rsidRPr="008B678E">
        <w:rPr>
          <w:rFonts w:ascii="Times New Roman" w:hAnsi="Times New Roman" w:cs="Times New Roman"/>
        </w:rPr>
        <w:t>, contados a partir da comunicação, por escrito,</w:t>
      </w:r>
      <w:r w:rsidR="00920D12" w:rsidRPr="008B678E">
        <w:rPr>
          <w:rFonts w:ascii="Times New Roman" w:hAnsi="Times New Roman" w:cs="Times New Roman"/>
        </w:rPr>
        <w:t xml:space="preserve"> </w:t>
      </w:r>
      <w:r w:rsidR="00D376C7" w:rsidRPr="008B678E">
        <w:rPr>
          <w:rFonts w:ascii="Times New Roman" w:hAnsi="Times New Roman" w:cs="Times New Roman"/>
        </w:rPr>
        <w:t>do</w:t>
      </w:r>
      <w:r w:rsidR="00920D12" w:rsidRPr="008B678E">
        <w:rPr>
          <w:rFonts w:ascii="Times New Roman" w:hAnsi="Times New Roman" w:cs="Times New Roman"/>
        </w:rPr>
        <w:t xml:space="preserve"> município</w:t>
      </w:r>
      <w:r w:rsidR="00056AED" w:rsidRPr="008B678E">
        <w:rPr>
          <w:rFonts w:ascii="Times New Roman" w:hAnsi="Times New Roman" w:cs="Times New Roman"/>
        </w:rPr>
        <w:t xml:space="preserve">. </w:t>
      </w:r>
    </w:p>
    <w:p w14:paraId="5255A490" w14:textId="387A6021" w:rsidR="00D64139" w:rsidRPr="008B678E" w:rsidRDefault="00D64139" w:rsidP="006352D9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As luminárias fornecidas em substituição às defeituosas somente serão aceitas após a </w:t>
      </w:r>
      <w:r w:rsidR="003400B6" w:rsidRPr="008B678E">
        <w:rPr>
          <w:rFonts w:ascii="Times New Roman" w:hAnsi="Times New Roman" w:cs="Times New Roman"/>
        </w:rPr>
        <w:t>constatação</w:t>
      </w:r>
      <w:r w:rsidR="00345141" w:rsidRPr="008B678E">
        <w:rPr>
          <w:rFonts w:ascii="Times New Roman" w:hAnsi="Times New Roman" w:cs="Times New Roman"/>
        </w:rPr>
        <w:t>,</w:t>
      </w:r>
      <w:r w:rsidRPr="008B678E">
        <w:rPr>
          <w:rFonts w:ascii="Times New Roman" w:hAnsi="Times New Roman" w:cs="Times New Roman"/>
        </w:rPr>
        <w:t xml:space="preserve"> pelo município</w:t>
      </w:r>
      <w:r w:rsidR="00345141" w:rsidRPr="008B678E">
        <w:rPr>
          <w:rFonts w:ascii="Times New Roman" w:hAnsi="Times New Roman" w:cs="Times New Roman"/>
        </w:rPr>
        <w:t xml:space="preserve">, de que </w:t>
      </w:r>
      <w:r w:rsidR="00015180" w:rsidRPr="008B678E">
        <w:rPr>
          <w:rFonts w:ascii="Times New Roman" w:hAnsi="Times New Roman" w:cs="Times New Roman"/>
        </w:rPr>
        <w:t>elas</w:t>
      </w:r>
      <w:r w:rsidR="00345141" w:rsidRPr="008B678E">
        <w:rPr>
          <w:rFonts w:ascii="Times New Roman" w:hAnsi="Times New Roman" w:cs="Times New Roman"/>
        </w:rPr>
        <w:t xml:space="preserve"> </w:t>
      </w:r>
      <w:r w:rsidR="00CE6E45" w:rsidRPr="008B678E">
        <w:rPr>
          <w:rFonts w:ascii="Times New Roman" w:hAnsi="Times New Roman" w:cs="Times New Roman"/>
        </w:rPr>
        <w:t>se encontram</w:t>
      </w:r>
      <w:r w:rsidR="00345141" w:rsidRPr="008B678E">
        <w:rPr>
          <w:rFonts w:ascii="Times New Roman" w:hAnsi="Times New Roman" w:cs="Times New Roman"/>
        </w:rPr>
        <w:t xml:space="preserve"> em perfeitas condições</w:t>
      </w:r>
      <w:r w:rsidRPr="008B678E">
        <w:rPr>
          <w:rFonts w:ascii="Times New Roman" w:hAnsi="Times New Roman" w:cs="Times New Roman"/>
        </w:rPr>
        <w:t>.</w:t>
      </w:r>
    </w:p>
    <w:p w14:paraId="404138BE" w14:textId="4AFE85E4" w:rsidR="00681558" w:rsidRPr="008B678E" w:rsidRDefault="006352D9" w:rsidP="00BB2CED">
      <w:pPr>
        <w:pStyle w:val="PargrafodaLista"/>
        <w:numPr>
          <w:ilvl w:val="0"/>
          <w:numId w:val="3"/>
        </w:numPr>
        <w:spacing w:before="360" w:after="120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Arquivo digital: Curva fotométrica</w:t>
      </w:r>
    </w:p>
    <w:p w14:paraId="5C91B312" w14:textId="5FC49CE0" w:rsidR="00B73804" w:rsidRPr="008B678E" w:rsidRDefault="00681558" w:rsidP="00D64DE6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O fornecedor deve</w:t>
      </w:r>
      <w:r w:rsidR="006849B9" w:rsidRPr="008B678E">
        <w:rPr>
          <w:rFonts w:ascii="Times New Roman" w:hAnsi="Times New Roman" w:cs="Times New Roman"/>
        </w:rPr>
        <w:t>rá</w:t>
      </w:r>
      <w:r w:rsidRPr="008B678E">
        <w:rPr>
          <w:rFonts w:ascii="Times New Roman" w:hAnsi="Times New Roman" w:cs="Times New Roman"/>
        </w:rPr>
        <w:t xml:space="preserve"> disponibilizar</w:t>
      </w:r>
      <w:r w:rsidR="006352D9" w:rsidRPr="008B678E">
        <w:rPr>
          <w:rFonts w:ascii="Times New Roman" w:hAnsi="Times New Roman" w:cs="Times New Roman"/>
        </w:rPr>
        <w:t xml:space="preserve"> para o município</w:t>
      </w:r>
      <w:r w:rsidR="00197FA7" w:rsidRPr="008B678E">
        <w:rPr>
          <w:rFonts w:ascii="Times New Roman" w:hAnsi="Times New Roman" w:cs="Times New Roman"/>
        </w:rPr>
        <w:t>,</w:t>
      </w:r>
      <w:r w:rsidRPr="008B678E">
        <w:rPr>
          <w:rFonts w:ascii="Times New Roman" w:hAnsi="Times New Roman" w:cs="Times New Roman"/>
        </w:rPr>
        <w:t xml:space="preserve"> gratuitamente, </w:t>
      </w:r>
      <w:r w:rsidR="006352D9" w:rsidRPr="008B678E">
        <w:rPr>
          <w:rFonts w:ascii="Times New Roman" w:hAnsi="Times New Roman" w:cs="Times New Roman"/>
        </w:rPr>
        <w:t>o arquivo digital (</w:t>
      </w:r>
      <w:r w:rsidR="00197FA7" w:rsidRPr="008B678E">
        <w:rPr>
          <w:rFonts w:ascii="Times New Roman" w:hAnsi="Times New Roman" w:cs="Times New Roman"/>
        </w:rPr>
        <w:t>curva fotométrica</w:t>
      </w:r>
      <w:r w:rsidR="006352D9" w:rsidRPr="008B678E">
        <w:rPr>
          <w:rFonts w:ascii="Times New Roman" w:hAnsi="Times New Roman" w:cs="Times New Roman"/>
        </w:rPr>
        <w:t>)</w:t>
      </w:r>
      <w:r w:rsidR="00197FA7" w:rsidRPr="008B678E">
        <w:rPr>
          <w:rFonts w:ascii="Times New Roman" w:hAnsi="Times New Roman" w:cs="Times New Roman"/>
        </w:rPr>
        <w:t xml:space="preserve"> </w:t>
      </w:r>
      <w:r w:rsidR="006352D9" w:rsidRPr="008B678E">
        <w:rPr>
          <w:rFonts w:ascii="Times New Roman" w:hAnsi="Times New Roman" w:cs="Times New Roman"/>
        </w:rPr>
        <w:t>de todas as</w:t>
      </w:r>
      <w:r w:rsidR="00197FA7" w:rsidRPr="008B678E">
        <w:rPr>
          <w:rFonts w:ascii="Times New Roman" w:hAnsi="Times New Roman" w:cs="Times New Roman"/>
        </w:rPr>
        <w:t xml:space="preserve"> luminárias fornecidas</w:t>
      </w:r>
      <w:r w:rsidR="006352D9" w:rsidRPr="008B678E">
        <w:rPr>
          <w:rFonts w:ascii="Times New Roman" w:hAnsi="Times New Roman" w:cs="Times New Roman"/>
        </w:rPr>
        <w:t>,</w:t>
      </w:r>
      <w:r w:rsidRPr="008B678E">
        <w:rPr>
          <w:rFonts w:ascii="Times New Roman" w:hAnsi="Times New Roman" w:cs="Times New Roman"/>
        </w:rPr>
        <w:t xml:space="preserve"> em formato IES.</w:t>
      </w:r>
      <w:r w:rsidR="00D64DE6" w:rsidRPr="008B678E">
        <w:rPr>
          <w:rFonts w:ascii="Times New Roman" w:hAnsi="Times New Roman" w:cs="Times New Roman"/>
        </w:rPr>
        <w:t xml:space="preserve"> Os dados do arquivo fotométrico</w:t>
      </w:r>
      <w:r w:rsidR="00C53B0D" w:rsidRPr="008B678E">
        <w:rPr>
          <w:rFonts w:ascii="Times New Roman" w:hAnsi="Times New Roman" w:cs="Times New Roman"/>
        </w:rPr>
        <w:t xml:space="preserve"> </w:t>
      </w:r>
      <w:r w:rsidR="00D64DE6" w:rsidRPr="008B678E">
        <w:rPr>
          <w:rFonts w:ascii="Times New Roman" w:hAnsi="Times New Roman" w:cs="Times New Roman"/>
        </w:rPr>
        <w:t>devem estar de acordo com a ANSI/IES LM-63-</w:t>
      </w:r>
      <w:r w:rsidR="00E17CF8" w:rsidRPr="008B678E">
        <w:rPr>
          <w:rFonts w:ascii="Times New Roman" w:hAnsi="Times New Roman" w:cs="Times New Roman"/>
        </w:rPr>
        <w:t>19</w:t>
      </w:r>
      <w:r w:rsidR="00D64DE6" w:rsidRPr="008B678E">
        <w:rPr>
          <w:rFonts w:ascii="Times New Roman" w:hAnsi="Times New Roman" w:cs="Times New Roman"/>
        </w:rPr>
        <w:t>.</w:t>
      </w:r>
    </w:p>
    <w:p w14:paraId="67F1382F" w14:textId="77777777" w:rsidR="00B73804" w:rsidRPr="008B678E" w:rsidRDefault="00B73804" w:rsidP="00BB2CED">
      <w:pPr>
        <w:pStyle w:val="PargrafodaLista"/>
        <w:numPr>
          <w:ilvl w:val="0"/>
          <w:numId w:val="3"/>
        </w:numPr>
        <w:spacing w:before="360" w:after="120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 xml:space="preserve">Especificações técnicas da luminária led </w:t>
      </w:r>
    </w:p>
    <w:p w14:paraId="5C4990AF" w14:textId="67437084" w:rsidR="00452B28" w:rsidRPr="008B678E" w:rsidRDefault="004E3225" w:rsidP="001B0DCA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 presente</w:t>
      </w:r>
      <w:r w:rsidR="00FC7C4D" w:rsidRPr="008B678E">
        <w:rPr>
          <w:rFonts w:ascii="Times New Roman" w:hAnsi="Times New Roman" w:cs="Times New Roman"/>
        </w:rPr>
        <w:t xml:space="preserve"> especificação visa </w:t>
      </w:r>
      <w:r w:rsidRPr="008B678E">
        <w:rPr>
          <w:rFonts w:ascii="Times New Roman" w:hAnsi="Times New Roman" w:cs="Times New Roman"/>
        </w:rPr>
        <w:t>estabelecer</w:t>
      </w:r>
      <w:r w:rsidR="00FC7C4D" w:rsidRPr="008B678E">
        <w:rPr>
          <w:rFonts w:ascii="Times New Roman" w:hAnsi="Times New Roman" w:cs="Times New Roman"/>
        </w:rPr>
        <w:t xml:space="preserve"> </w:t>
      </w:r>
      <w:r w:rsidRPr="008B678E">
        <w:rPr>
          <w:rFonts w:ascii="Times New Roman" w:hAnsi="Times New Roman" w:cs="Times New Roman"/>
        </w:rPr>
        <w:t>critérios técnicos e exigências mínimas a serem atendidas pela luminária de iluminação pública com tecnologia LED</w:t>
      </w:r>
      <w:r w:rsidR="00FC7C4D" w:rsidRPr="008B678E">
        <w:rPr>
          <w:rFonts w:ascii="Times New Roman" w:hAnsi="Times New Roman" w:cs="Times New Roman"/>
        </w:rPr>
        <w:t>.</w:t>
      </w:r>
    </w:p>
    <w:p w14:paraId="7A0D4CDC" w14:textId="16974958" w:rsidR="00452B28" w:rsidRPr="008B678E" w:rsidRDefault="00510DA4" w:rsidP="00BB2CED">
      <w:pPr>
        <w:pStyle w:val="PargrafodaLista"/>
        <w:numPr>
          <w:ilvl w:val="1"/>
          <w:numId w:val="3"/>
        </w:numPr>
        <w:spacing w:before="360" w:after="360"/>
        <w:ind w:left="794" w:hanging="794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Requisitos construtivos</w:t>
      </w:r>
    </w:p>
    <w:p w14:paraId="2397EA09" w14:textId="77777777" w:rsidR="00DE73E8" w:rsidRPr="008B678E" w:rsidRDefault="00DE73E8" w:rsidP="00BB2CED">
      <w:pPr>
        <w:pStyle w:val="PargrafodaLista"/>
        <w:numPr>
          <w:ilvl w:val="2"/>
          <w:numId w:val="3"/>
        </w:numPr>
        <w:spacing w:before="360" w:after="120"/>
        <w:ind w:left="992" w:hanging="992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Corpo</w:t>
      </w:r>
    </w:p>
    <w:p w14:paraId="15FA2E85" w14:textId="4C310CDB" w:rsidR="00934994" w:rsidRPr="008B678E" w:rsidRDefault="00DE73E8" w:rsidP="00806A21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O corpo das luminárias deve ser confeccionado em liga de alumínio injetado a alta pressão.</w:t>
      </w:r>
    </w:p>
    <w:p w14:paraId="2777640E" w14:textId="7B7D8440" w:rsidR="00FB65C1" w:rsidRPr="008B678E" w:rsidRDefault="00FB65C1" w:rsidP="00BB2CED">
      <w:pPr>
        <w:pStyle w:val="PargrafodaLista"/>
        <w:numPr>
          <w:ilvl w:val="2"/>
          <w:numId w:val="3"/>
        </w:numPr>
        <w:spacing w:before="360" w:after="120"/>
        <w:ind w:left="992" w:hanging="992"/>
        <w:jc w:val="both"/>
        <w:rPr>
          <w:rFonts w:ascii="Times New Roman" w:hAnsi="Times New Roman" w:cs="Times New Roman"/>
          <w:b/>
          <w:bCs/>
        </w:rPr>
      </w:pPr>
      <w:bookmarkStart w:id="2" w:name="_Hlk42005971"/>
      <w:r w:rsidRPr="008B678E">
        <w:rPr>
          <w:rFonts w:ascii="Times New Roman" w:hAnsi="Times New Roman" w:cs="Times New Roman"/>
          <w:b/>
          <w:bCs/>
        </w:rPr>
        <w:t>Módulo LED</w:t>
      </w:r>
    </w:p>
    <w:p w14:paraId="2A464042" w14:textId="77777777" w:rsidR="00FB65C1" w:rsidRPr="008B678E" w:rsidRDefault="00FB65C1" w:rsidP="00FB65C1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Serão admitidas as seguintes tecnologias:</w:t>
      </w:r>
    </w:p>
    <w:p w14:paraId="641BEF47" w14:textId="06D9CC22" w:rsidR="00FB65C1" w:rsidRPr="008B678E" w:rsidRDefault="00EC0B77" w:rsidP="00BB2CED">
      <w:pPr>
        <w:pStyle w:val="Ttulo2"/>
        <w:numPr>
          <w:ilvl w:val="0"/>
          <w:numId w:val="5"/>
        </w:numPr>
        <w:tabs>
          <w:tab w:val="left" w:pos="426"/>
        </w:tabs>
        <w:spacing w:before="360" w:after="120"/>
        <w:ind w:left="0" w:firstLine="0"/>
        <w:rPr>
          <w:rFonts w:ascii="Times New Roman" w:hAnsi="Times New Roman" w:cs="Times New Roman"/>
          <w:b w:val="0"/>
        </w:rPr>
      </w:pPr>
      <w:r w:rsidRPr="008B678E">
        <w:rPr>
          <w:rFonts w:ascii="Times New Roman" w:hAnsi="Times New Roman" w:cs="Times New Roman"/>
          <w:b w:val="0"/>
        </w:rPr>
        <w:t>Tecnologia SMD</w:t>
      </w:r>
    </w:p>
    <w:p w14:paraId="1EB765B0" w14:textId="30677E15" w:rsidR="00FB65C1" w:rsidRPr="008B678E" w:rsidRDefault="00FB65C1" w:rsidP="001B0DCA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 placa do circuito dos LEDs deverá ser do tipo MCPCB (</w:t>
      </w:r>
      <w:r w:rsidR="00E902A2" w:rsidRPr="008B678E">
        <w:rPr>
          <w:rFonts w:ascii="Times New Roman" w:hAnsi="Times New Roman" w:cs="Times New Roman"/>
        </w:rPr>
        <w:t>M</w:t>
      </w:r>
      <w:r w:rsidRPr="008B678E">
        <w:rPr>
          <w:rFonts w:ascii="Times New Roman" w:hAnsi="Times New Roman" w:cs="Times New Roman"/>
        </w:rPr>
        <w:t xml:space="preserve">etal </w:t>
      </w:r>
      <w:r w:rsidR="00E902A2" w:rsidRPr="008B678E">
        <w:rPr>
          <w:rFonts w:ascii="Times New Roman" w:hAnsi="Times New Roman" w:cs="Times New Roman"/>
        </w:rPr>
        <w:t>C</w:t>
      </w:r>
      <w:r w:rsidRPr="008B678E">
        <w:rPr>
          <w:rFonts w:ascii="Times New Roman" w:hAnsi="Times New Roman" w:cs="Times New Roman"/>
        </w:rPr>
        <w:t xml:space="preserve">lad </w:t>
      </w:r>
      <w:r w:rsidR="00E902A2" w:rsidRPr="008B678E">
        <w:rPr>
          <w:rFonts w:ascii="Times New Roman" w:hAnsi="Times New Roman" w:cs="Times New Roman"/>
        </w:rPr>
        <w:t>P</w:t>
      </w:r>
      <w:r w:rsidRPr="008B678E">
        <w:rPr>
          <w:rFonts w:ascii="Times New Roman" w:hAnsi="Times New Roman" w:cs="Times New Roman"/>
        </w:rPr>
        <w:t xml:space="preserve">rinted </w:t>
      </w:r>
      <w:r w:rsidR="00E902A2" w:rsidRPr="008B678E">
        <w:rPr>
          <w:rFonts w:ascii="Times New Roman" w:hAnsi="Times New Roman" w:cs="Times New Roman"/>
        </w:rPr>
        <w:t>C</w:t>
      </w:r>
      <w:r w:rsidRPr="008B678E">
        <w:rPr>
          <w:rFonts w:ascii="Times New Roman" w:hAnsi="Times New Roman" w:cs="Times New Roman"/>
        </w:rPr>
        <w:t xml:space="preserve">ircuit </w:t>
      </w:r>
      <w:r w:rsidR="00E902A2" w:rsidRPr="008B678E">
        <w:rPr>
          <w:rFonts w:ascii="Times New Roman" w:hAnsi="Times New Roman" w:cs="Times New Roman"/>
        </w:rPr>
        <w:t>B</w:t>
      </w:r>
      <w:r w:rsidRPr="008B678E">
        <w:rPr>
          <w:rFonts w:ascii="Times New Roman" w:hAnsi="Times New Roman" w:cs="Times New Roman"/>
        </w:rPr>
        <w:t>oard) de alumínio, montados por processo SMD (Surface Mounting Devices). Não serão aceitos módulos com PCB de material fenolite ou fibra de vidro.</w:t>
      </w:r>
    </w:p>
    <w:p w14:paraId="2872B159" w14:textId="5106EA45" w:rsidR="00FB65C1" w:rsidRPr="008B678E" w:rsidRDefault="00EC0B77" w:rsidP="00BB2CED">
      <w:pPr>
        <w:pStyle w:val="Ttulo2"/>
        <w:numPr>
          <w:ilvl w:val="0"/>
          <w:numId w:val="5"/>
        </w:numPr>
        <w:tabs>
          <w:tab w:val="left" w:pos="426"/>
        </w:tabs>
        <w:spacing w:before="360" w:after="120"/>
        <w:ind w:left="0" w:firstLine="0"/>
        <w:rPr>
          <w:rFonts w:ascii="Times New Roman" w:hAnsi="Times New Roman" w:cs="Times New Roman"/>
          <w:b w:val="0"/>
        </w:rPr>
      </w:pPr>
      <w:r w:rsidRPr="008B678E">
        <w:rPr>
          <w:rFonts w:ascii="Times New Roman" w:hAnsi="Times New Roman" w:cs="Times New Roman"/>
          <w:b w:val="0"/>
        </w:rPr>
        <w:t xml:space="preserve">Tecnologia LED COB </w:t>
      </w:r>
    </w:p>
    <w:p w14:paraId="720814AF" w14:textId="7A8CF1BD" w:rsidR="0024793D" w:rsidRPr="008B678E" w:rsidRDefault="00FB65C1" w:rsidP="001B0DCA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Tecnologia </w:t>
      </w:r>
      <w:r w:rsidR="00DD2B6E" w:rsidRPr="008B678E">
        <w:rPr>
          <w:rFonts w:ascii="Times New Roman" w:hAnsi="Times New Roman" w:cs="Times New Roman"/>
        </w:rPr>
        <w:t>C</w:t>
      </w:r>
      <w:r w:rsidRPr="008B678E">
        <w:rPr>
          <w:rFonts w:ascii="Times New Roman" w:hAnsi="Times New Roman" w:cs="Times New Roman"/>
        </w:rPr>
        <w:t>hip on</w:t>
      </w:r>
      <w:r w:rsidR="00DD2B6E" w:rsidRPr="008B678E">
        <w:rPr>
          <w:rFonts w:ascii="Times New Roman" w:hAnsi="Times New Roman" w:cs="Times New Roman"/>
        </w:rPr>
        <w:t xml:space="preserve"> B</w:t>
      </w:r>
      <w:r w:rsidRPr="008B678E">
        <w:rPr>
          <w:rFonts w:ascii="Times New Roman" w:hAnsi="Times New Roman" w:cs="Times New Roman"/>
        </w:rPr>
        <w:t>oard (COB) para encapsulamento LED.</w:t>
      </w:r>
    </w:p>
    <w:bookmarkEnd w:id="2"/>
    <w:p w14:paraId="7FEE54D4" w14:textId="7EEEEF87" w:rsidR="00F757B3" w:rsidRPr="008B678E" w:rsidRDefault="00F10CD4" w:rsidP="00BB2CED">
      <w:pPr>
        <w:pStyle w:val="PargrafodaLista"/>
        <w:numPr>
          <w:ilvl w:val="2"/>
          <w:numId w:val="3"/>
        </w:numPr>
        <w:spacing w:before="360" w:after="120"/>
        <w:ind w:left="992" w:hanging="992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Conjunto</w:t>
      </w:r>
      <w:r w:rsidR="00F757B3" w:rsidRPr="008B678E">
        <w:rPr>
          <w:rFonts w:ascii="Times New Roman" w:hAnsi="Times New Roman" w:cs="Times New Roman"/>
          <w:b/>
          <w:bCs/>
        </w:rPr>
        <w:t xml:space="preserve"> óptico</w:t>
      </w:r>
    </w:p>
    <w:p w14:paraId="60AEEC1D" w14:textId="2935EB9D" w:rsidR="00F10CD4" w:rsidRPr="008B678E" w:rsidRDefault="00CE2356" w:rsidP="00BB2CED">
      <w:pPr>
        <w:pStyle w:val="PargrafodaLista"/>
        <w:numPr>
          <w:ilvl w:val="3"/>
          <w:numId w:val="3"/>
        </w:numPr>
        <w:spacing w:before="360" w:after="120"/>
        <w:ind w:left="992" w:hanging="992"/>
        <w:rPr>
          <w:rFonts w:ascii="Times New Roman" w:hAnsi="Times New Roman" w:cs="Times New Roman"/>
          <w:bCs/>
        </w:rPr>
      </w:pPr>
      <w:r w:rsidRPr="008B678E">
        <w:rPr>
          <w:rFonts w:ascii="Times New Roman" w:hAnsi="Times New Roman" w:cs="Times New Roman"/>
          <w:bCs/>
        </w:rPr>
        <w:t>Luminárias que utilize</w:t>
      </w:r>
      <w:r w:rsidR="00F10CD4" w:rsidRPr="008B678E">
        <w:rPr>
          <w:rFonts w:ascii="Times New Roman" w:hAnsi="Times New Roman" w:cs="Times New Roman"/>
          <w:bCs/>
        </w:rPr>
        <w:t>m tecnologia SMD</w:t>
      </w:r>
    </w:p>
    <w:p w14:paraId="649708FD" w14:textId="49184448" w:rsidR="001D579D" w:rsidRPr="008B678E" w:rsidRDefault="00CE2356" w:rsidP="001B0DCA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Neste caso, </w:t>
      </w:r>
      <w:r w:rsidR="00E52685" w:rsidRPr="008B678E">
        <w:rPr>
          <w:rFonts w:ascii="Times New Roman" w:hAnsi="Times New Roman" w:cs="Times New Roman"/>
        </w:rPr>
        <w:t>o conjunto óptico da luminária LED deve</w:t>
      </w:r>
      <w:r w:rsidR="005D1760" w:rsidRPr="008B678E">
        <w:rPr>
          <w:rFonts w:ascii="Times New Roman" w:hAnsi="Times New Roman" w:cs="Times New Roman"/>
        </w:rPr>
        <w:t>rá</w:t>
      </w:r>
      <w:r w:rsidR="00E52685" w:rsidRPr="008B678E">
        <w:rPr>
          <w:rFonts w:ascii="Times New Roman" w:hAnsi="Times New Roman" w:cs="Times New Roman"/>
        </w:rPr>
        <w:t xml:space="preserve"> ser fechado </w:t>
      </w:r>
      <w:r w:rsidR="00B550A7" w:rsidRPr="008B678E">
        <w:rPr>
          <w:rFonts w:ascii="Times New Roman" w:hAnsi="Times New Roman" w:cs="Times New Roman"/>
        </w:rPr>
        <w:t>por um</w:t>
      </w:r>
      <w:r w:rsidR="00E52685" w:rsidRPr="008B678E">
        <w:rPr>
          <w:rFonts w:ascii="Times New Roman" w:hAnsi="Times New Roman" w:cs="Times New Roman"/>
        </w:rPr>
        <w:t xml:space="preserve"> </w:t>
      </w:r>
      <w:r w:rsidR="00F10CD4" w:rsidRPr="008B678E">
        <w:rPr>
          <w:rFonts w:ascii="Times New Roman" w:hAnsi="Times New Roman" w:cs="Times New Roman"/>
        </w:rPr>
        <w:t>refrator</w:t>
      </w:r>
      <w:r w:rsidR="00A71D95" w:rsidRPr="008B678E">
        <w:rPr>
          <w:rFonts w:ascii="Times New Roman" w:hAnsi="Times New Roman" w:cs="Times New Roman"/>
        </w:rPr>
        <w:t xml:space="preserve"> </w:t>
      </w:r>
      <w:r w:rsidR="005D1760" w:rsidRPr="008B678E">
        <w:rPr>
          <w:rFonts w:ascii="Times New Roman" w:hAnsi="Times New Roman" w:cs="Times New Roman"/>
        </w:rPr>
        <w:t>(</w:t>
      </w:r>
      <w:r w:rsidR="00E52685" w:rsidRPr="008B678E">
        <w:rPr>
          <w:rFonts w:ascii="Times New Roman" w:hAnsi="Times New Roman" w:cs="Times New Roman"/>
        </w:rPr>
        <w:t>confeccionado em</w:t>
      </w:r>
      <w:r w:rsidR="00F10CD4" w:rsidRPr="008B678E">
        <w:rPr>
          <w:rFonts w:ascii="Times New Roman" w:hAnsi="Times New Roman" w:cs="Times New Roman"/>
        </w:rPr>
        <w:t xml:space="preserve"> vidro</w:t>
      </w:r>
      <w:r w:rsidR="00E52685" w:rsidRPr="008B678E">
        <w:rPr>
          <w:rFonts w:ascii="Times New Roman" w:hAnsi="Times New Roman" w:cs="Times New Roman"/>
        </w:rPr>
        <w:t xml:space="preserve"> temperado</w:t>
      </w:r>
      <w:r w:rsidR="00F10CD4" w:rsidRPr="008B678E">
        <w:rPr>
          <w:rFonts w:ascii="Times New Roman" w:hAnsi="Times New Roman" w:cs="Times New Roman"/>
        </w:rPr>
        <w:t xml:space="preserve"> ou</w:t>
      </w:r>
      <w:r w:rsidR="005D1760" w:rsidRPr="008B678E">
        <w:rPr>
          <w:rFonts w:ascii="Times New Roman" w:hAnsi="Times New Roman" w:cs="Times New Roman"/>
        </w:rPr>
        <w:t xml:space="preserve"> policarbonato)</w:t>
      </w:r>
      <w:r w:rsidR="00F10CD4" w:rsidRPr="008B678E">
        <w:rPr>
          <w:rFonts w:ascii="Times New Roman" w:hAnsi="Times New Roman" w:cs="Times New Roman"/>
        </w:rPr>
        <w:t xml:space="preserve"> </w:t>
      </w:r>
      <w:r w:rsidR="005D1760" w:rsidRPr="008B678E">
        <w:rPr>
          <w:rFonts w:ascii="Times New Roman" w:hAnsi="Times New Roman" w:cs="Times New Roman"/>
        </w:rPr>
        <w:t xml:space="preserve">ou </w:t>
      </w:r>
      <w:r w:rsidR="00C63772" w:rsidRPr="008B678E">
        <w:rPr>
          <w:rFonts w:ascii="Times New Roman" w:hAnsi="Times New Roman" w:cs="Times New Roman"/>
        </w:rPr>
        <w:t>por</w:t>
      </w:r>
      <w:r w:rsidR="00B550A7" w:rsidRPr="008B678E">
        <w:rPr>
          <w:rFonts w:ascii="Times New Roman" w:hAnsi="Times New Roman" w:cs="Times New Roman"/>
        </w:rPr>
        <w:t xml:space="preserve"> uma</w:t>
      </w:r>
      <w:r w:rsidR="00C63772" w:rsidRPr="008B678E">
        <w:rPr>
          <w:rFonts w:ascii="Times New Roman" w:hAnsi="Times New Roman" w:cs="Times New Roman"/>
        </w:rPr>
        <w:t xml:space="preserve"> </w:t>
      </w:r>
      <w:r w:rsidR="00F10CD4" w:rsidRPr="008B678E">
        <w:rPr>
          <w:rFonts w:ascii="Times New Roman" w:hAnsi="Times New Roman" w:cs="Times New Roman"/>
        </w:rPr>
        <w:t xml:space="preserve">lente de policarbonato, ou seja, poderão ser fornecidos </w:t>
      </w:r>
      <w:r w:rsidR="00737C09" w:rsidRPr="008B678E">
        <w:rPr>
          <w:rFonts w:ascii="Times New Roman" w:hAnsi="Times New Roman" w:cs="Times New Roman"/>
        </w:rPr>
        <w:t>luminárias, cujo conjunto óptico seja fechado</w:t>
      </w:r>
      <w:r w:rsidR="00C63772" w:rsidRPr="008B678E">
        <w:rPr>
          <w:rFonts w:ascii="Times New Roman" w:hAnsi="Times New Roman" w:cs="Times New Roman"/>
        </w:rPr>
        <w:t xml:space="preserve"> por meio de um refrator</w:t>
      </w:r>
      <w:r w:rsidR="00A71D95" w:rsidRPr="008B678E">
        <w:rPr>
          <w:rFonts w:ascii="Times New Roman" w:hAnsi="Times New Roman" w:cs="Times New Roman"/>
        </w:rPr>
        <w:t xml:space="preserve"> </w:t>
      </w:r>
      <w:r w:rsidR="00737C09" w:rsidRPr="008B678E">
        <w:rPr>
          <w:rFonts w:ascii="Times New Roman" w:hAnsi="Times New Roman" w:cs="Times New Roman"/>
        </w:rPr>
        <w:t>(</w:t>
      </w:r>
      <w:r w:rsidR="00C63772" w:rsidRPr="008B678E">
        <w:rPr>
          <w:rFonts w:ascii="Times New Roman" w:hAnsi="Times New Roman" w:cs="Times New Roman"/>
        </w:rPr>
        <w:t>confeccionado</w:t>
      </w:r>
      <w:r w:rsidR="00F10CD4" w:rsidRPr="008B678E">
        <w:rPr>
          <w:rFonts w:ascii="Times New Roman" w:hAnsi="Times New Roman" w:cs="Times New Roman"/>
        </w:rPr>
        <w:t xml:space="preserve"> em vidro temperado</w:t>
      </w:r>
      <w:r w:rsidR="005D1760" w:rsidRPr="008B678E">
        <w:rPr>
          <w:rFonts w:ascii="Times New Roman" w:hAnsi="Times New Roman" w:cs="Times New Roman"/>
        </w:rPr>
        <w:t xml:space="preserve"> ou policarbonato</w:t>
      </w:r>
      <w:r w:rsidR="00737C09" w:rsidRPr="008B678E">
        <w:rPr>
          <w:rFonts w:ascii="Times New Roman" w:hAnsi="Times New Roman" w:cs="Times New Roman"/>
        </w:rPr>
        <w:t>)</w:t>
      </w:r>
      <w:r w:rsidR="005D1760" w:rsidRPr="008B678E">
        <w:rPr>
          <w:rFonts w:ascii="Times New Roman" w:hAnsi="Times New Roman" w:cs="Times New Roman"/>
        </w:rPr>
        <w:t xml:space="preserve"> </w:t>
      </w:r>
      <w:r w:rsidR="00D00096" w:rsidRPr="008B678E">
        <w:rPr>
          <w:rFonts w:ascii="Times New Roman" w:hAnsi="Times New Roman" w:cs="Times New Roman"/>
        </w:rPr>
        <w:t>e</w:t>
      </w:r>
      <w:r w:rsidR="00737C09" w:rsidRPr="008B678E">
        <w:rPr>
          <w:rFonts w:ascii="Times New Roman" w:hAnsi="Times New Roman" w:cs="Times New Roman"/>
        </w:rPr>
        <w:t xml:space="preserve"> </w:t>
      </w:r>
      <w:r w:rsidR="00A71D95" w:rsidRPr="008B678E">
        <w:rPr>
          <w:rFonts w:ascii="Times New Roman" w:hAnsi="Times New Roman" w:cs="Times New Roman"/>
        </w:rPr>
        <w:t>luminárias</w:t>
      </w:r>
      <w:r w:rsidR="00B34DAD" w:rsidRPr="008B678E">
        <w:rPr>
          <w:rFonts w:ascii="Times New Roman" w:hAnsi="Times New Roman" w:cs="Times New Roman"/>
        </w:rPr>
        <w:t>, cujo conjunto óptico seja fechado</w:t>
      </w:r>
      <w:r w:rsidR="00A71D95" w:rsidRPr="008B678E">
        <w:rPr>
          <w:rFonts w:ascii="Times New Roman" w:hAnsi="Times New Roman" w:cs="Times New Roman"/>
        </w:rPr>
        <w:t xml:space="preserve"> </w:t>
      </w:r>
      <w:r w:rsidR="00737C09" w:rsidRPr="008B678E">
        <w:rPr>
          <w:rFonts w:ascii="Times New Roman" w:hAnsi="Times New Roman" w:cs="Times New Roman"/>
        </w:rPr>
        <w:t>por meio de uma</w:t>
      </w:r>
      <w:r w:rsidR="00F10CD4" w:rsidRPr="008B678E">
        <w:rPr>
          <w:rFonts w:ascii="Times New Roman" w:hAnsi="Times New Roman" w:cs="Times New Roman"/>
        </w:rPr>
        <w:t xml:space="preserve"> lente de policarbonato.</w:t>
      </w:r>
    </w:p>
    <w:p w14:paraId="283DBC8F" w14:textId="405FB0A0" w:rsidR="001F4A87" w:rsidRPr="008B678E" w:rsidRDefault="001F4A87" w:rsidP="001B0DCA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Na hipótese</w:t>
      </w:r>
      <w:r w:rsidR="00B34DAD" w:rsidRPr="008B678E">
        <w:rPr>
          <w:rFonts w:ascii="Times New Roman" w:hAnsi="Times New Roman" w:cs="Times New Roman"/>
        </w:rPr>
        <w:t xml:space="preserve"> do conjunto óptico</w:t>
      </w:r>
      <w:r w:rsidRPr="008B678E">
        <w:rPr>
          <w:rFonts w:ascii="Times New Roman" w:hAnsi="Times New Roman" w:cs="Times New Roman"/>
        </w:rPr>
        <w:t xml:space="preserve"> da lumin</w:t>
      </w:r>
      <w:r w:rsidR="00B34DAD" w:rsidRPr="008B678E">
        <w:rPr>
          <w:rFonts w:ascii="Times New Roman" w:hAnsi="Times New Roman" w:cs="Times New Roman"/>
        </w:rPr>
        <w:t>ária ser fechado</w:t>
      </w:r>
      <w:r w:rsidRPr="008B678E">
        <w:rPr>
          <w:rFonts w:ascii="Times New Roman" w:hAnsi="Times New Roman" w:cs="Times New Roman"/>
        </w:rPr>
        <w:t xml:space="preserve"> por meio de </w:t>
      </w:r>
      <w:r w:rsidR="00CE6E45" w:rsidRPr="008B678E">
        <w:rPr>
          <w:rFonts w:ascii="Times New Roman" w:hAnsi="Times New Roman" w:cs="Times New Roman"/>
        </w:rPr>
        <w:t>uma lente</w:t>
      </w:r>
      <w:r w:rsidRPr="008B678E">
        <w:rPr>
          <w:rFonts w:ascii="Times New Roman" w:hAnsi="Times New Roman" w:cs="Times New Roman"/>
        </w:rPr>
        <w:t xml:space="preserve"> de policarbonato, esse componente</w:t>
      </w:r>
      <w:r w:rsidR="004715BD" w:rsidRPr="008B678E">
        <w:rPr>
          <w:rFonts w:ascii="Times New Roman" w:hAnsi="Times New Roman" w:cs="Times New Roman"/>
        </w:rPr>
        <w:t xml:space="preserve"> deverá </w:t>
      </w:r>
      <w:r w:rsidR="000770A6" w:rsidRPr="008B678E">
        <w:rPr>
          <w:rFonts w:ascii="Times New Roman" w:hAnsi="Times New Roman" w:cs="Times New Roman"/>
        </w:rPr>
        <w:t>proteger</w:t>
      </w:r>
      <w:r w:rsidR="004715BD" w:rsidRPr="008B678E">
        <w:rPr>
          <w:rFonts w:ascii="Times New Roman" w:hAnsi="Times New Roman" w:cs="Times New Roman"/>
        </w:rPr>
        <w:t xml:space="preserve"> tod</w:t>
      </w:r>
      <w:r w:rsidR="000770A6" w:rsidRPr="008B678E">
        <w:rPr>
          <w:rFonts w:ascii="Times New Roman" w:hAnsi="Times New Roman" w:cs="Times New Roman"/>
        </w:rPr>
        <w:t>a a superfície d</w:t>
      </w:r>
      <w:r w:rsidR="004715BD" w:rsidRPr="008B678E">
        <w:rPr>
          <w:rFonts w:ascii="Times New Roman" w:hAnsi="Times New Roman" w:cs="Times New Roman"/>
        </w:rPr>
        <w:t>o conjunto óptico visando</w:t>
      </w:r>
      <w:r w:rsidRPr="008B678E">
        <w:rPr>
          <w:rFonts w:ascii="Times New Roman" w:hAnsi="Times New Roman" w:cs="Times New Roman"/>
        </w:rPr>
        <w:t xml:space="preserve"> garantir sua </w:t>
      </w:r>
      <w:r w:rsidR="000770A6" w:rsidRPr="008B678E">
        <w:rPr>
          <w:rFonts w:ascii="Times New Roman" w:hAnsi="Times New Roman" w:cs="Times New Roman"/>
        </w:rPr>
        <w:t>segurança</w:t>
      </w:r>
      <w:r w:rsidRPr="008B678E">
        <w:rPr>
          <w:rFonts w:ascii="Times New Roman" w:hAnsi="Times New Roman" w:cs="Times New Roman"/>
        </w:rPr>
        <w:t xml:space="preserve"> e estanqueidade, de modo a prevenir a ocorrência de acidente, vandalismo, deterioração, além de infiltração de resíduos que prejudique seu desempenho</w:t>
      </w:r>
      <w:r w:rsidR="0034006C" w:rsidRPr="008B678E">
        <w:rPr>
          <w:rFonts w:ascii="Times New Roman" w:hAnsi="Times New Roman" w:cs="Times New Roman"/>
        </w:rPr>
        <w:t>. Neste caso, o refrator é opcional</w:t>
      </w:r>
      <w:r w:rsidRPr="008B678E">
        <w:rPr>
          <w:rFonts w:ascii="Times New Roman" w:hAnsi="Times New Roman" w:cs="Times New Roman"/>
        </w:rPr>
        <w:t>.</w:t>
      </w:r>
    </w:p>
    <w:p w14:paraId="07BD5DD9" w14:textId="25C42BF5" w:rsidR="00EB7C25" w:rsidRPr="008B678E" w:rsidRDefault="00EB7C25" w:rsidP="001B0DCA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Se porventura</w:t>
      </w:r>
      <w:r w:rsidR="009C5181" w:rsidRPr="008B678E">
        <w:rPr>
          <w:rFonts w:ascii="Times New Roman" w:hAnsi="Times New Roman" w:cs="Times New Roman"/>
        </w:rPr>
        <w:t>,</w:t>
      </w:r>
      <w:r w:rsidRPr="008B678E">
        <w:rPr>
          <w:rFonts w:ascii="Times New Roman" w:hAnsi="Times New Roman" w:cs="Times New Roman"/>
        </w:rPr>
        <w:t xml:space="preserve"> a lente de policarbonato não proteger toda a superfície do conjunto óptico,</w:t>
      </w:r>
      <w:r w:rsidR="006622AD" w:rsidRPr="008B678E">
        <w:rPr>
          <w:rFonts w:ascii="Times New Roman" w:hAnsi="Times New Roman" w:cs="Times New Roman"/>
        </w:rPr>
        <w:t xml:space="preserve"> de modo a garantir sua segurança e estanqueidade,</w:t>
      </w:r>
      <w:r w:rsidR="00795074" w:rsidRPr="008B678E">
        <w:rPr>
          <w:rFonts w:ascii="Times New Roman" w:hAnsi="Times New Roman" w:cs="Times New Roman"/>
        </w:rPr>
        <w:t xml:space="preserve"> o refrator (confeccionado em vidro temperado ou policarbonato) passa a ser obrigatório.</w:t>
      </w:r>
    </w:p>
    <w:p w14:paraId="5A5F670F" w14:textId="33FE7157" w:rsidR="006F64DE" w:rsidRPr="008B678E" w:rsidRDefault="00C542DB" w:rsidP="001B0DCA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No caso</w:t>
      </w:r>
      <w:r w:rsidR="001D579D" w:rsidRPr="008B678E">
        <w:rPr>
          <w:rFonts w:ascii="Times New Roman" w:hAnsi="Times New Roman" w:cs="Times New Roman"/>
        </w:rPr>
        <w:t xml:space="preserve"> </w:t>
      </w:r>
      <w:r w:rsidR="00CE6E45" w:rsidRPr="008B678E">
        <w:rPr>
          <w:rFonts w:ascii="Times New Roman" w:hAnsi="Times New Roman" w:cs="Times New Roman"/>
        </w:rPr>
        <w:t>de as</w:t>
      </w:r>
      <w:r w:rsidR="001D579D" w:rsidRPr="008B678E">
        <w:rPr>
          <w:rFonts w:ascii="Times New Roman" w:hAnsi="Times New Roman" w:cs="Times New Roman"/>
        </w:rPr>
        <w:t xml:space="preserve"> luminária</w:t>
      </w:r>
      <w:r w:rsidR="00AF64B8" w:rsidRPr="008B678E">
        <w:rPr>
          <w:rFonts w:ascii="Times New Roman" w:hAnsi="Times New Roman" w:cs="Times New Roman"/>
        </w:rPr>
        <w:t>s</w:t>
      </w:r>
      <w:r w:rsidR="001D579D" w:rsidRPr="008B678E">
        <w:rPr>
          <w:rFonts w:ascii="Times New Roman" w:hAnsi="Times New Roman" w:cs="Times New Roman"/>
        </w:rPr>
        <w:t xml:space="preserve"> ser</w:t>
      </w:r>
      <w:r w:rsidR="00AF64B8" w:rsidRPr="008B678E">
        <w:rPr>
          <w:rFonts w:ascii="Times New Roman" w:hAnsi="Times New Roman" w:cs="Times New Roman"/>
        </w:rPr>
        <w:t>em</w:t>
      </w:r>
      <w:r w:rsidR="001D579D" w:rsidRPr="008B678E">
        <w:rPr>
          <w:rFonts w:ascii="Times New Roman" w:hAnsi="Times New Roman" w:cs="Times New Roman"/>
        </w:rPr>
        <w:t xml:space="preserve"> fechada</w:t>
      </w:r>
      <w:r w:rsidR="00AF64B8" w:rsidRPr="008B678E">
        <w:rPr>
          <w:rFonts w:ascii="Times New Roman" w:hAnsi="Times New Roman" w:cs="Times New Roman"/>
        </w:rPr>
        <w:t>s</w:t>
      </w:r>
      <w:r w:rsidR="001D579D" w:rsidRPr="008B678E">
        <w:rPr>
          <w:rFonts w:ascii="Times New Roman" w:hAnsi="Times New Roman" w:cs="Times New Roman"/>
        </w:rPr>
        <w:t xml:space="preserve"> por meio de um refrator confeccionado em policarbonato ou por meio de uma lente </w:t>
      </w:r>
      <w:r w:rsidR="00D33DC8" w:rsidRPr="008B678E">
        <w:rPr>
          <w:rFonts w:ascii="Times New Roman" w:hAnsi="Times New Roman" w:cs="Times New Roman"/>
        </w:rPr>
        <w:t>confeccionada em</w:t>
      </w:r>
      <w:r w:rsidR="001D579D" w:rsidRPr="008B678E">
        <w:rPr>
          <w:rFonts w:ascii="Times New Roman" w:hAnsi="Times New Roman" w:cs="Times New Roman"/>
        </w:rPr>
        <w:t xml:space="preserve"> policarbonato, por conta da aplicação externa sujeita à exposição ao tempo, deverá seguir as indicações da norma ASTM G154, ciclo 3, na câmara de UV (radiação ultravioleta) com um tempo de exposição de 2.016 horas, conforme </w:t>
      </w:r>
      <w:r w:rsidR="00EF50DE" w:rsidRPr="008B678E">
        <w:rPr>
          <w:rFonts w:ascii="Times New Roman" w:hAnsi="Times New Roman" w:cs="Times New Roman"/>
        </w:rPr>
        <w:t>Portaria Nº 62, de 17 de fevereiro de 2022 - Luminárias para a Iluminação Pública Viária - Consolidado</w:t>
      </w:r>
      <w:r w:rsidR="001D579D" w:rsidRPr="008B678E">
        <w:rPr>
          <w:rFonts w:ascii="Times New Roman" w:hAnsi="Times New Roman" w:cs="Times New Roman"/>
        </w:rPr>
        <w:t>.</w:t>
      </w:r>
      <w:r w:rsidR="00F10CD4" w:rsidRPr="008B678E">
        <w:rPr>
          <w:rFonts w:ascii="Times New Roman" w:hAnsi="Times New Roman" w:cs="Times New Roman"/>
        </w:rPr>
        <w:t xml:space="preserve"> </w:t>
      </w:r>
    </w:p>
    <w:p w14:paraId="4FFDD01B" w14:textId="555D8D0B" w:rsidR="00C24271" w:rsidRPr="008B678E" w:rsidRDefault="00C24271" w:rsidP="00BB2CED">
      <w:pPr>
        <w:pStyle w:val="PargrafodaLista"/>
        <w:numPr>
          <w:ilvl w:val="3"/>
          <w:numId w:val="3"/>
        </w:numPr>
        <w:spacing w:before="360" w:after="120"/>
        <w:ind w:left="992" w:hanging="992"/>
        <w:rPr>
          <w:rFonts w:ascii="Times New Roman" w:hAnsi="Times New Roman" w:cs="Times New Roman"/>
          <w:bCs/>
        </w:rPr>
      </w:pPr>
      <w:r w:rsidRPr="008B678E">
        <w:rPr>
          <w:rFonts w:ascii="Times New Roman" w:hAnsi="Times New Roman" w:cs="Times New Roman"/>
          <w:bCs/>
        </w:rPr>
        <w:t>Luminárias que utilizam a tecnologia Chip on Board (COB)</w:t>
      </w:r>
    </w:p>
    <w:p w14:paraId="7539494A" w14:textId="19C30437" w:rsidR="00F757B3" w:rsidRPr="008B678E" w:rsidRDefault="000560EE" w:rsidP="00F757B3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L</w:t>
      </w:r>
      <w:r w:rsidR="00F757B3" w:rsidRPr="008B678E">
        <w:rPr>
          <w:rFonts w:ascii="Times New Roman" w:hAnsi="Times New Roman" w:cs="Times New Roman"/>
        </w:rPr>
        <w:t>uminária</w:t>
      </w:r>
      <w:r w:rsidRPr="008B678E">
        <w:rPr>
          <w:rFonts w:ascii="Times New Roman" w:hAnsi="Times New Roman" w:cs="Times New Roman"/>
        </w:rPr>
        <w:t>s que utiliz</w:t>
      </w:r>
      <w:r w:rsidR="00DD2B6E" w:rsidRPr="008B678E">
        <w:rPr>
          <w:rFonts w:ascii="Times New Roman" w:hAnsi="Times New Roman" w:cs="Times New Roman"/>
        </w:rPr>
        <w:t>a</w:t>
      </w:r>
      <w:r w:rsidRPr="008B678E">
        <w:rPr>
          <w:rFonts w:ascii="Times New Roman" w:hAnsi="Times New Roman" w:cs="Times New Roman"/>
        </w:rPr>
        <w:t xml:space="preserve">m </w:t>
      </w:r>
      <w:r w:rsidR="00F757B3" w:rsidRPr="008B678E">
        <w:rPr>
          <w:rFonts w:ascii="Times New Roman" w:hAnsi="Times New Roman" w:cs="Times New Roman"/>
        </w:rPr>
        <w:t xml:space="preserve">a tecnologia </w:t>
      </w:r>
      <w:r w:rsidR="00DD2B6E" w:rsidRPr="008B678E">
        <w:rPr>
          <w:rFonts w:ascii="Times New Roman" w:hAnsi="Times New Roman" w:cs="Times New Roman"/>
        </w:rPr>
        <w:t>C</w:t>
      </w:r>
      <w:r w:rsidR="00F757B3" w:rsidRPr="008B678E">
        <w:rPr>
          <w:rFonts w:ascii="Times New Roman" w:hAnsi="Times New Roman" w:cs="Times New Roman"/>
        </w:rPr>
        <w:t xml:space="preserve">hip on </w:t>
      </w:r>
      <w:r w:rsidR="00DD2B6E" w:rsidRPr="008B678E">
        <w:rPr>
          <w:rFonts w:ascii="Times New Roman" w:hAnsi="Times New Roman" w:cs="Times New Roman"/>
        </w:rPr>
        <w:t>B</w:t>
      </w:r>
      <w:r w:rsidR="00F757B3" w:rsidRPr="008B678E">
        <w:rPr>
          <w:rFonts w:ascii="Times New Roman" w:hAnsi="Times New Roman" w:cs="Times New Roman"/>
        </w:rPr>
        <w:t>oard (COB) para encapsulamento</w:t>
      </w:r>
      <w:r w:rsidR="00A22A5F" w:rsidRPr="008B678E">
        <w:rPr>
          <w:rFonts w:ascii="Times New Roman" w:hAnsi="Times New Roman" w:cs="Times New Roman"/>
        </w:rPr>
        <w:t xml:space="preserve"> do</w:t>
      </w:r>
      <w:r w:rsidR="00F757B3" w:rsidRPr="008B678E">
        <w:rPr>
          <w:rFonts w:ascii="Times New Roman" w:hAnsi="Times New Roman" w:cs="Times New Roman"/>
        </w:rPr>
        <w:t xml:space="preserve"> LED o si</w:t>
      </w:r>
      <w:r w:rsidR="00DD2B6E" w:rsidRPr="008B678E">
        <w:rPr>
          <w:rFonts w:ascii="Times New Roman" w:hAnsi="Times New Roman" w:cs="Times New Roman"/>
        </w:rPr>
        <w:t>s</w:t>
      </w:r>
      <w:r w:rsidR="00F757B3" w:rsidRPr="008B678E">
        <w:rPr>
          <w:rFonts w:ascii="Times New Roman" w:hAnsi="Times New Roman" w:cs="Times New Roman"/>
        </w:rPr>
        <w:t>tema óptico secundário deverá ser confeccionado em vidro borosilicato</w:t>
      </w:r>
      <w:r w:rsidR="00B17AA7" w:rsidRPr="008B678E">
        <w:rPr>
          <w:rFonts w:ascii="Times New Roman" w:hAnsi="Times New Roman" w:cs="Times New Roman"/>
        </w:rPr>
        <w:t xml:space="preserve">. </w:t>
      </w:r>
      <w:bookmarkStart w:id="3" w:name="_Hlk41405288"/>
      <w:r w:rsidR="00B17AA7" w:rsidRPr="008B678E">
        <w:rPr>
          <w:rFonts w:ascii="Times New Roman" w:hAnsi="Times New Roman" w:cs="Times New Roman"/>
        </w:rPr>
        <w:t>O</w:t>
      </w:r>
      <w:r w:rsidR="005233C6" w:rsidRPr="008B678E">
        <w:rPr>
          <w:rFonts w:ascii="Times New Roman" w:hAnsi="Times New Roman" w:cs="Times New Roman"/>
        </w:rPr>
        <w:t xml:space="preserve"> respectivo material </w:t>
      </w:r>
      <w:r w:rsidR="003E1F9A" w:rsidRPr="008B678E">
        <w:rPr>
          <w:rFonts w:ascii="Times New Roman" w:hAnsi="Times New Roman" w:cs="Times New Roman"/>
        </w:rPr>
        <w:t>trata-se de</w:t>
      </w:r>
      <w:r w:rsidR="00C05EF1" w:rsidRPr="008B678E">
        <w:rPr>
          <w:rFonts w:ascii="Times New Roman" w:hAnsi="Times New Roman" w:cs="Times New Roman"/>
        </w:rPr>
        <w:t xml:space="preserve"> vidro temperado</w:t>
      </w:r>
      <w:r w:rsidR="00D30EA5" w:rsidRPr="008B678E">
        <w:rPr>
          <w:rFonts w:ascii="Times New Roman" w:hAnsi="Times New Roman" w:cs="Times New Roman"/>
        </w:rPr>
        <w:t xml:space="preserve"> com propriedades</w:t>
      </w:r>
      <w:r w:rsidR="00C05EF1" w:rsidRPr="008B678E">
        <w:rPr>
          <w:rFonts w:ascii="Times New Roman" w:hAnsi="Times New Roman" w:cs="Times New Roman"/>
        </w:rPr>
        <w:t xml:space="preserve"> termorresistente</w:t>
      </w:r>
      <w:r w:rsidR="00FF46D7" w:rsidRPr="008B678E">
        <w:rPr>
          <w:rFonts w:ascii="Times New Roman" w:hAnsi="Times New Roman" w:cs="Times New Roman"/>
        </w:rPr>
        <w:t xml:space="preserve">, </w:t>
      </w:r>
      <w:r w:rsidR="00D30EA5" w:rsidRPr="008B678E">
        <w:rPr>
          <w:rFonts w:ascii="Times New Roman" w:hAnsi="Times New Roman" w:cs="Times New Roman"/>
        </w:rPr>
        <w:t>com elevada resistência química</w:t>
      </w:r>
      <w:r w:rsidR="00FF46D7" w:rsidRPr="008B678E">
        <w:rPr>
          <w:rFonts w:ascii="Times New Roman" w:hAnsi="Times New Roman" w:cs="Times New Roman"/>
        </w:rPr>
        <w:t>, além de possuir coeficiente de expansão térmico mínimo.</w:t>
      </w:r>
      <w:bookmarkEnd w:id="3"/>
    </w:p>
    <w:p w14:paraId="31BD9AE3" w14:textId="61795C01" w:rsidR="00F757B3" w:rsidRPr="008B678E" w:rsidRDefault="00F757B3" w:rsidP="00BB2CED">
      <w:pPr>
        <w:pStyle w:val="PargrafodaLista"/>
        <w:numPr>
          <w:ilvl w:val="3"/>
          <w:numId w:val="3"/>
        </w:numPr>
        <w:spacing w:before="360" w:after="120"/>
        <w:ind w:left="992" w:hanging="992"/>
        <w:rPr>
          <w:rFonts w:ascii="Times New Roman" w:hAnsi="Times New Roman" w:cs="Times New Roman"/>
          <w:bCs/>
        </w:rPr>
      </w:pPr>
      <w:r w:rsidRPr="008B678E">
        <w:rPr>
          <w:rFonts w:ascii="Times New Roman" w:hAnsi="Times New Roman" w:cs="Times New Roman"/>
          <w:bCs/>
        </w:rPr>
        <w:t>A transparência mínima inicial das lentes deve</w:t>
      </w:r>
      <w:r w:rsidR="00E94397" w:rsidRPr="008B678E">
        <w:rPr>
          <w:rFonts w:ascii="Times New Roman" w:hAnsi="Times New Roman" w:cs="Times New Roman"/>
          <w:bCs/>
        </w:rPr>
        <w:t>rá</w:t>
      </w:r>
      <w:r w:rsidRPr="008B678E">
        <w:rPr>
          <w:rFonts w:ascii="Times New Roman" w:hAnsi="Times New Roman" w:cs="Times New Roman"/>
          <w:bCs/>
        </w:rPr>
        <w:t xml:space="preserve"> ser de </w:t>
      </w:r>
      <w:r w:rsidR="008F19A0" w:rsidRPr="008B678E">
        <w:rPr>
          <w:rFonts w:ascii="Times New Roman" w:hAnsi="Times New Roman" w:cs="Times New Roman"/>
          <w:bCs/>
        </w:rPr>
        <w:t>90</w:t>
      </w:r>
      <w:r w:rsidRPr="008B678E">
        <w:rPr>
          <w:rFonts w:ascii="Times New Roman" w:hAnsi="Times New Roman" w:cs="Times New Roman"/>
          <w:bCs/>
        </w:rPr>
        <w:t>%.</w:t>
      </w:r>
    </w:p>
    <w:p w14:paraId="5802CCD3" w14:textId="21A19DBE" w:rsidR="000238D4" w:rsidRPr="008B678E" w:rsidRDefault="000238D4" w:rsidP="00BB2CED">
      <w:pPr>
        <w:pStyle w:val="PargrafodaLista"/>
        <w:numPr>
          <w:ilvl w:val="2"/>
          <w:numId w:val="3"/>
        </w:numPr>
        <w:spacing w:before="360" w:after="120"/>
        <w:ind w:left="992" w:hanging="992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Grau de proteção das luminárias</w:t>
      </w:r>
    </w:p>
    <w:p w14:paraId="7E789982" w14:textId="77777777" w:rsidR="00CC2681" w:rsidRPr="008B678E" w:rsidRDefault="00CC2681" w:rsidP="00D1074A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O invólucro da luminária deve assegurar o grau de proteção contra a penetração de pó, objetos sólidos e umidade, de acordo com a classificação da luminária e o código IP marcado na luminária, conforme a ABNT NBR IEC 60598-1.</w:t>
      </w:r>
    </w:p>
    <w:p w14:paraId="73A60EC7" w14:textId="64D49F3C" w:rsidR="00CC2681" w:rsidRPr="008B678E" w:rsidRDefault="00CC2681" w:rsidP="00D1074A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Os alojamentos das partes vitais (LED, sistema óptico secundário e controlador) deverão ter</w:t>
      </w:r>
      <w:r w:rsidR="007F2D06" w:rsidRPr="008B678E">
        <w:rPr>
          <w:rFonts w:ascii="Times New Roman" w:hAnsi="Times New Roman" w:cs="Times New Roman"/>
        </w:rPr>
        <w:t>,</w:t>
      </w:r>
      <w:r w:rsidRPr="008B678E">
        <w:rPr>
          <w:rFonts w:ascii="Times New Roman" w:hAnsi="Times New Roman" w:cs="Times New Roman"/>
        </w:rPr>
        <w:t xml:space="preserve"> no mínimo grau de proteção IP-66. As luminárias devem ser ensaiadas, para este item, conforme ABNT NBR IEC 60598-1.</w:t>
      </w:r>
    </w:p>
    <w:p w14:paraId="4491E08E" w14:textId="10ED3F0A" w:rsidR="00CC2681" w:rsidRPr="008B678E" w:rsidRDefault="00CC2681" w:rsidP="00D1074A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Nota: Caso o controlador seja IP-65, ou superior, o alojamento do controlador na luminária deverá ser no mínimo</w:t>
      </w:r>
      <w:r w:rsidR="001207E8" w:rsidRPr="008B678E">
        <w:rPr>
          <w:rFonts w:ascii="Times New Roman" w:hAnsi="Times New Roman" w:cs="Times New Roman"/>
        </w:rPr>
        <w:t>,</w:t>
      </w:r>
      <w:r w:rsidRPr="008B678E">
        <w:rPr>
          <w:rFonts w:ascii="Times New Roman" w:hAnsi="Times New Roman" w:cs="Times New Roman"/>
        </w:rPr>
        <w:t xml:space="preserve"> IP-44.</w:t>
      </w:r>
    </w:p>
    <w:p w14:paraId="2B606F98" w14:textId="77777777" w:rsidR="00C52D97" w:rsidRPr="008B678E" w:rsidRDefault="00C52D97" w:rsidP="00BB2CED">
      <w:pPr>
        <w:pStyle w:val="PargrafodaLista"/>
        <w:numPr>
          <w:ilvl w:val="2"/>
          <w:numId w:val="3"/>
        </w:numPr>
        <w:spacing w:before="360" w:after="120"/>
        <w:ind w:left="992" w:hanging="992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Juntas de vedação</w:t>
      </w:r>
    </w:p>
    <w:p w14:paraId="2DA5E30D" w14:textId="554F8CAD" w:rsidR="00934994" w:rsidRPr="008B678E" w:rsidRDefault="00C52D97" w:rsidP="00D1074A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As juntas de vedação devem ser de borracha de silicone, resistentes a uma temperatura mínima de 200°C, devem garantir o grau de proteção especificado </w:t>
      </w:r>
      <w:r w:rsidR="009542C0" w:rsidRPr="008B678E">
        <w:rPr>
          <w:rFonts w:ascii="Times New Roman" w:hAnsi="Times New Roman" w:cs="Times New Roman"/>
        </w:rPr>
        <w:t>neste documento</w:t>
      </w:r>
      <w:r w:rsidRPr="008B678E">
        <w:rPr>
          <w:rFonts w:ascii="Times New Roman" w:hAnsi="Times New Roman" w:cs="Times New Roman"/>
        </w:rPr>
        <w:t xml:space="preserve"> e conservar inalteradas suas características ao longo da vida útil da luminária</w:t>
      </w:r>
      <w:r w:rsidR="00B20BDD" w:rsidRPr="008B678E">
        <w:rPr>
          <w:rFonts w:ascii="Times New Roman" w:hAnsi="Times New Roman" w:cs="Times New Roman"/>
        </w:rPr>
        <w:t>.</w:t>
      </w:r>
    </w:p>
    <w:p w14:paraId="5004327A" w14:textId="3ACCC444" w:rsidR="00934994" w:rsidRPr="008B678E" w:rsidRDefault="00C52D97" w:rsidP="00D1074A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As juntas de vedação devem ser fabricadas e instaladas de modo que permaneçam em sua posição normal nas operações de abertura e de fechamento da luminária, sem apresentar deformações permanentes ou deslocamento.</w:t>
      </w:r>
    </w:p>
    <w:p w14:paraId="4C115A78" w14:textId="77777777" w:rsidR="002E56F4" w:rsidRPr="008B678E" w:rsidRDefault="002E56F4" w:rsidP="00BB2CED">
      <w:pPr>
        <w:pStyle w:val="PargrafodaLista"/>
        <w:numPr>
          <w:ilvl w:val="2"/>
          <w:numId w:val="3"/>
        </w:numPr>
        <w:spacing w:before="360" w:after="120"/>
        <w:ind w:left="992" w:hanging="992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Dissipadores</w:t>
      </w:r>
    </w:p>
    <w:p w14:paraId="50C899DD" w14:textId="52C934DF" w:rsidR="006F64DE" w:rsidRPr="008B678E" w:rsidRDefault="00FC7C4D" w:rsidP="00D1074A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Os dissipadores de calor do conjunto, circuitos e LEDs deverão ser</w:t>
      </w:r>
      <w:r w:rsidR="001207E8" w:rsidRPr="008B678E">
        <w:rPr>
          <w:rFonts w:ascii="Times New Roman" w:hAnsi="Times New Roman" w:cs="Times New Roman"/>
        </w:rPr>
        <w:t xml:space="preserve"> de</w:t>
      </w:r>
      <w:r w:rsidRPr="008B678E">
        <w:rPr>
          <w:rFonts w:ascii="Times New Roman" w:hAnsi="Times New Roman" w:cs="Times New Roman"/>
        </w:rPr>
        <w:t xml:space="preserve"> alumínio, vedado o uso de ventiladores, bombas ou líquido de arrefecimento. Deverão ser protegidos de forma a não acumular detritos.</w:t>
      </w:r>
    </w:p>
    <w:p w14:paraId="3AC39F2F" w14:textId="77777777" w:rsidR="002E56F4" w:rsidRPr="008B678E" w:rsidRDefault="002E56F4" w:rsidP="00BB2CED">
      <w:pPr>
        <w:pStyle w:val="PargrafodaLista"/>
        <w:numPr>
          <w:ilvl w:val="2"/>
          <w:numId w:val="3"/>
        </w:numPr>
        <w:spacing w:before="360" w:after="120"/>
        <w:ind w:left="992" w:hanging="992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Acabamento</w:t>
      </w:r>
    </w:p>
    <w:p w14:paraId="7DBE9720" w14:textId="396B4106" w:rsidR="00452B28" w:rsidRPr="008B678E" w:rsidRDefault="00FC7C4D" w:rsidP="00D1074A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Pintura eletrostática em poliéster a pó, com proteção UV, resistente a intempéries e corrosão, com camada mínima de 60 micrometros, na cor cinza ou grafite. Caso sejam empregadas peças galvanizadas, estas deverão apresentar o mesmo tipo de pintura e tom do corpo da luminária. Não serão aceitas peças que apresentem imperfeições como manchas, arranhões, </w:t>
      </w:r>
      <w:r w:rsidR="00C462F0" w:rsidRPr="008B678E">
        <w:rPr>
          <w:rFonts w:ascii="Times New Roman" w:hAnsi="Times New Roman" w:cs="Times New Roman"/>
        </w:rPr>
        <w:t>bolhas etc.</w:t>
      </w:r>
    </w:p>
    <w:p w14:paraId="13B8AAA7" w14:textId="77777777" w:rsidR="002E56F4" w:rsidRPr="008B678E" w:rsidRDefault="002E56F4" w:rsidP="00BB2CED">
      <w:pPr>
        <w:pStyle w:val="PargrafodaLista"/>
        <w:numPr>
          <w:ilvl w:val="2"/>
          <w:numId w:val="3"/>
        </w:numPr>
        <w:spacing w:before="360" w:after="120"/>
        <w:ind w:left="992" w:hanging="992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Alojamento</w:t>
      </w:r>
    </w:p>
    <w:p w14:paraId="2E777E3E" w14:textId="77777777" w:rsidR="00452B28" w:rsidRPr="008B678E" w:rsidRDefault="00FC7C4D" w:rsidP="00F4618D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Local de instalação de todo equipamento auxiliar (driver, conexões, protetor de surto) a ser instalado internamente à luminária, o qual deverá oferecer fácil acesso por meio de parafusos ou fechos de pressão.</w:t>
      </w:r>
    </w:p>
    <w:p w14:paraId="3932E57E" w14:textId="39803AD4" w:rsidR="002E56F4" w:rsidRPr="008B678E" w:rsidRDefault="00FC7C4D" w:rsidP="00BB2CED">
      <w:pPr>
        <w:pStyle w:val="PargrafodaLista"/>
        <w:numPr>
          <w:ilvl w:val="2"/>
          <w:numId w:val="3"/>
        </w:numPr>
        <w:spacing w:before="360" w:after="120"/>
        <w:ind w:left="992" w:hanging="992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Conexões</w:t>
      </w:r>
    </w:p>
    <w:p w14:paraId="709AEBDC" w14:textId="77777777" w:rsidR="00452B28" w:rsidRPr="008B678E" w:rsidRDefault="00FC7C4D" w:rsidP="00F4618D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As conexões mecânicas poderão ser fechos de pressão inseridos no próprio corpo da luminária (em aço inox e/ou alumínio) ou parafusos (em aço inox).</w:t>
      </w:r>
    </w:p>
    <w:p w14:paraId="02575601" w14:textId="2F0EE1FA" w:rsidR="002E56F4" w:rsidRPr="008B678E" w:rsidRDefault="00FC7C4D" w:rsidP="00BB2CED">
      <w:pPr>
        <w:pStyle w:val="PargrafodaLista"/>
        <w:numPr>
          <w:ilvl w:val="2"/>
          <w:numId w:val="3"/>
        </w:numPr>
        <w:spacing w:before="360" w:after="120"/>
        <w:ind w:left="992" w:hanging="992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Fiação</w:t>
      </w:r>
    </w:p>
    <w:p w14:paraId="6B8B1A3C" w14:textId="71664C5E" w:rsidR="00452B28" w:rsidRPr="008B678E" w:rsidRDefault="00FC7C4D" w:rsidP="00F4618D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Cabo isolado de cobre flexível,</w:t>
      </w:r>
      <w:r w:rsidR="005131E6" w:rsidRPr="008B678E">
        <w:rPr>
          <w:rFonts w:ascii="Times New Roman" w:hAnsi="Times New Roman" w:cs="Times New Roman"/>
        </w:rPr>
        <w:t xml:space="preserve"> em conformidade com norma vigente e certificação do INMETRO</w:t>
      </w:r>
      <w:r w:rsidRPr="008B678E">
        <w:rPr>
          <w:rFonts w:ascii="Times New Roman" w:hAnsi="Times New Roman" w:cs="Times New Roman"/>
        </w:rPr>
        <w:t>. Não serão aceitos conectores do tipo torção ou luva nas emendas dos cabos.</w:t>
      </w:r>
    </w:p>
    <w:p w14:paraId="527A60A4" w14:textId="65368D28" w:rsidR="00452B28" w:rsidRPr="008B678E" w:rsidRDefault="00FC7C4D" w:rsidP="00F4618D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Os cabos deverão suportar temperaturas equivalentes à temperatura de operação do equipamento.</w:t>
      </w:r>
    </w:p>
    <w:p w14:paraId="2891E6B6" w14:textId="2ED94BD4" w:rsidR="00802063" w:rsidRPr="008B678E" w:rsidRDefault="00FC7C4D" w:rsidP="00BB2CED">
      <w:pPr>
        <w:pStyle w:val="PargrafodaLista"/>
        <w:numPr>
          <w:ilvl w:val="2"/>
          <w:numId w:val="3"/>
        </w:numPr>
        <w:spacing w:before="360" w:after="120"/>
        <w:ind w:left="992" w:hanging="992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Resistência a impactos mecânicos (Classificação IK)</w:t>
      </w:r>
    </w:p>
    <w:p w14:paraId="004C8BB8" w14:textId="26A0B4BA" w:rsidR="00452B28" w:rsidRPr="008B678E" w:rsidRDefault="00802063" w:rsidP="00565613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Mínimo</w:t>
      </w:r>
      <w:r w:rsidR="00FC7C4D" w:rsidRPr="008B678E">
        <w:rPr>
          <w:rFonts w:ascii="Times New Roman" w:hAnsi="Times New Roman" w:cs="Times New Roman"/>
        </w:rPr>
        <w:t xml:space="preserve"> IK-08.</w:t>
      </w:r>
    </w:p>
    <w:p w14:paraId="3947EB17" w14:textId="3F514017" w:rsidR="00802063" w:rsidRPr="008B678E" w:rsidRDefault="00FC7C4D" w:rsidP="00BB2CED">
      <w:pPr>
        <w:pStyle w:val="PargrafodaLista"/>
        <w:numPr>
          <w:ilvl w:val="2"/>
          <w:numId w:val="3"/>
        </w:numPr>
        <w:spacing w:before="360" w:after="120"/>
        <w:ind w:left="992" w:hanging="992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Montagem</w:t>
      </w:r>
    </w:p>
    <w:p w14:paraId="17129E4F" w14:textId="3EA5D805" w:rsidR="00311A85" w:rsidRPr="008B678E" w:rsidRDefault="00311A85" w:rsidP="00395611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As luminárias devem possibilitar a fixação em braços com diâmetro de </w:t>
      </w:r>
      <w:r w:rsidR="00DA4823" w:rsidRPr="008B678E">
        <w:rPr>
          <w:rFonts w:ascii="Times New Roman" w:hAnsi="Times New Roman" w:cs="Times New Roman"/>
        </w:rPr>
        <w:t>48</w:t>
      </w:r>
      <w:r w:rsidR="004D6BCF" w:rsidRPr="008B678E">
        <w:rPr>
          <w:rFonts w:ascii="Times New Roman" w:hAnsi="Times New Roman" w:cs="Times New Roman"/>
        </w:rPr>
        <w:t xml:space="preserve"> ± 2 mm e 60 ± 2 mm</w:t>
      </w:r>
      <w:r w:rsidRPr="008B678E">
        <w:rPr>
          <w:rFonts w:ascii="Times New Roman" w:hAnsi="Times New Roman" w:cs="Times New Roman"/>
        </w:rPr>
        <w:t xml:space="preserve">, através de no mínimo 02 (dois) parafusos de fixação </w:t>
      </w:r>
      <w:r w:rsidR="00395611" w:rsidRPr="008B678E">
        <w:rPr>
          <w:rFonts w:ascii="Times New Roman" w:hAnsi="Times New Roman" w:cs="Times New Roman"/>
        </w:rPr>
        <w:t>em</w:t>
      </w:r>
      <w:r w:rsidRPr="008B678E">
        <w:rPr>
          <w:rFonts w:ascii="Times New Roman" w:hAnsi="Times New Roman" w:cs="Times New Roman"/>
        </w:rPr>
        <w:t xml:space="preserve"> aço inox</w:t>
      </w:r>
      <w:r w:rsidR="00395611" w:rsidRPr="008B678E">
        <w:rPr>
          <w:rFonts w:ascii="Times New Roman" w:hAnsi="Times New Roman" w:cs="Times New Roman"/>
        </w:rPr>
        <w:t>, com comprimento de encaixe suficiente para garantir a total segurança do sistema</w:t>
      </w:r>
      <w:r w:rsidRPr="008B678E">
        <w:rPr>
          <w:rFonts w:ascii="Times New Roman" w:hAnsi="Times New Roman" w:cs="Times New Roman"/>
        </w:rPr>
        <w:t>.</w:t>
      </w:r>
    </w:p>
    <w:p w14:paraId="3C1D7D5C" w14:textId="77777777" w:rsidR="004F1D47" w:rsidRPr="008B678E" w:rsidRDefault="004F1D47" w:rsidP="004F1D47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As luminárias ornamentais devem possibilitar a fixação em topo de poste com diâmetro de 48 ± 2 mm, através de no mínimo 02 (dois) parafusos de fixação em aço inox, com comprimento de encaixe suficiente para garantir a total segurança do sistema. </w:t>
      </w:r>
    </w:p>
    <w:p w14:paraId="34A27D0D" w14:textId="4EB20791" w:rsidR="00891F81" w:rsidRPr="008B678E" w:rsidRDefault="00FC7C4D" w:rsidP="00BB2CED">
      <w:pPr>
        <w:pStyle w:val="PargrafodaLista"/>
        <w:numPr>
          <w:ilvl w:val="2"/>
          <w:numId w:val="3"/>
        </w:numPr>
        <w:spacing w:before="360" w:after="120"/>
        <w:ind w:left="992" w:hanging="992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Ajuste do ângulo de montagem</w:t>
      </w:r>
    </w:p>
    <w:p w14:paraId="239D882F" w14:textId="6C37DACD" w:rsidR="0093375D" w:rsidRPr="008B678E" w:rsidRDefault="002D787A" w:rsidP="0093375D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O</w:t>
      </w:r>
      <w:r w:rsidR="00122673" w:rsidRPr="008B678E">
        <w:rPr>
          <w:rFonts w:ascii="Times New Roman" w:hAnsi="Times New Roman" w:cs="Times New Roman"/>
        </w:rPr>
        <w:t xml:space="preserve"> mercado </w:t>
      </w:r>
      <w:r w:rsidR="00C84169" w:rsidRPr="008B678E">
        <w:rPr>
          <w:rFonts w:ascii="Times New Roman" w:hAnsi="Times New Roman" w:cs="Times New Roman"/>
        </w:rPr>
        <w:t xml:space="preserve">de iluminação </w:t>
      </w:r>
      <w:r w:rsidR="00122673" w:rsidRPr="008B678E">
        <w:rPr>
          <w:rFonts w:ascii="Times New Roman" w:hAnsi="Times New Roman" w:cs="Times New Roman"/>
        </w:rPr>
        <w:t xml:space="preserve">disponibiliza </w:t>
      </w:r>
      <w:r w:rsidR="0093375D" w:rsidRPr="008B678E">
        <w:rPr>
          <w:rFonts w:ascii="Times New Roman" w:hAnsi="Times New Roman" w:cs="Times New Roman"/>
        </w:rPr>
        <w:t xml:space="preserve">luminárias LED com </w:t>
      </w:r>
      <w:r w:rsidR="007517C1" w:rsidRPr="008B678E">
        <w:rPr>
          <w:rFonts w:ascii="Times New Roman" w:hAnsi="Times New Roman" w:cs="Times New Roman"/>
        </w:rPr>
        <w:t>ou</w:t>
      </w:r>
      <w:r w:rsidR="0093375D" w:rsidRPr="008B678E">
        <w:rPr>
          <w:rFonts w:ascii="Times New Roman" w:hAnsi="Times New Roman" w:cs="Times New Roman"/>
        </w:rPr>
        <w:t xml:space="preserve"> sem ajuste de ângulo de montagem direto na luminária</w:t>
      </w:r>
      <w:r w:rsidR="005750E2" w:rsidRPr="008B678E">
        <w:rPr>
          <w:rFonts w:ascii="Times New Roman" w:hAnsi="Times New Roman" w:cs="Times New Roman"/>
        </w:rPr>
        <w:t xml:space="preserve"> e</w:t>
      </w:r>
      <w:r w:rsidR="0093375D" w:rsidRPr="008B678E">
        <w:rPr>
          <w:rFonts w:ascii="Times New Roman" w:hAnsi="Times New Roman" w:cs="Times New Roman"/>
        </w:rPr>
        <w:t xml:space="preserve"> com ou sem uso de adaptador.</w:t>
      </w:r>
    </w:p>
    <w:p w14:paraId="4C060F14" w14:textId="54E2754B" w:rsidR="0093375D" w:rsidRPr="008B678E" w:rsidRDefault="00C66D9C" w:rsidP="0093375D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 depender da</w:t>
      </w:r>
      <w:r w:rsidR="00A17FC8" w:rsidRPr="008B678E">
        <w:rPr>
          <w:rFonts w:ascii="Times New Roman" w:hAnsi="Times New Roman" w:cs="Times New Roman"/>
        </w:rPr>
        <w:t>s</w:t>
      </w:r>
      <w:r w:rsidRPr="008B678E">
        <w:rPr>
          <w:rFonts w:ascii="Times New Roman" w:hAnsi="Times New Roman" w:cs="Times New Roman"/>
        </w:rPr>
        <w:t xml:space="preserve"> característica</w:t>
      </w:r>
      <w:r w:rsidR="00A17FC8" w:rsidRPr="008B678E">
        <w:rPr>
          <w:rFonts w:ascii="Times New Roman" w:hAnsi="Times New Roman" w:cs="Times New Roman"/>
        </w:rPr>
        <w:t>s</w:t>
      </w:r>
      <w:r w:rsidRPr="008B678E">
        <w:rPr>
          <w:rFonts w:ascii="Times New Roman" w:hAnsi="Times New Roman" w:cs="Times New Roman"/>
        </w:rPr>
        <w:t xml:space="preserve"> </w:t>
      </w:r>
      <w:r w:rsidR="00CE6E45" w:rsidRPr="008B678E">
        <w:rPr>
          <w:rFonts w:ascii="Times New Roman" w:hAnsi="Times New Roman" w:cs="Times New Roman"/>
        </w:rPr>
        <w:t>física</w:t>
      </w:r>
      <w:r w:rsidR="00A17FC8" w:rsidRPr="008B678E">
        <w:rPr>
          <w:rFonts w:ascii="Times New Roman" w:hAnsi="Times New Roman" w:cs="Times New Roman"/>
        </w:rPr>
        <w:t>s</w:t>
      </w:r>
      <w:r w:rsidRPr="008B678E">
        <w:rPr>
          <w:rFonts w:ascii="Times New Roman" w:hAnsi="Times New Roman" w:cs="Times New Roman"/>
        </w:rPr>
        <w:t xml:space="preserve"> do local de instalação, o ajuste de ângulo de montagem é indispensável para um bom resultado luminotécnico,</w:t>
      </w:r>
      <w:r w:rsidR="00A17FC8" w:rsidRPr="008B678E">
        <w:rPr>
          <w:rFonts w:ascii="Times New Roman" w:hAnsi="Times New Roman" w:cs="Times New Roman"/>
        </w:rPr>
        <w:t xml:space="preserve"> entretanto, nem sempre o ajuste é necessário</w:t>
      </w:r>
      <w:r w:rsidR="00CD1177" w:rsidRPr="008B678E">
        <w:rPr>
          <w:rFonts w:ascii="Times New Roman" w:hAnsi="Times New Roman" w:cs="Times New Roman"/>
        </w:rPr>
        <w:t>.</w:t>
      </w:r>
    </w:p>
    <w:p w14:paraId="4A79862F" w14:textId="6C736016" w:rsidR="00202E67" w:rsidRPr="008B678E" w:rsidRDefault="000A6EE0" w:rsidP="0093375D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Diante das 2 (duas) possibilidades</w:t>
      </w:r>
      <w:r w:rsidR="00F0083D" w:rsidRPr="008B678E">
        <w:rPr>
          <w:rFonts w:ascii="Times New Roman" w:hAnsi="Times New Roman" w:cs="Times New Roman"/>
        </w:rPr>
        <w:t>, com ou sem ajuste de ângulo</w:t>
      </w:r>
      <w:r w:rsidRPr="008B678E">
        <w:rPr>
          <w:rFonts w:ascii="Times New Roman" w:hAnsi="Times New Roman" w:cs="Times New Roman"/>
        </w:rPr>
        <w:t>,</w:t>
      </w:r>
      <w:r w:rsidR="00202E67" w:rsidRPr="008B678E">
        <w:rPr>
          <w:rFonts w:ascii="Times New Roman" w:hAnsi="Times New Roman" w:cs="Times New Roman"/>
        </w:rPr>
        <w:t xml:space="preserve"> esta especificação estabelece as seguintes premissas:</w:t>
      </w:r>
      <w:r w:rsidR="00AA5CE8" w:rsidRPr="008B678E">
        <w:rPr>
          <w:rFonts w:ascii="Times New Roman" w:hAnsi="Times New Roman" w:cs="Times New Roman"/>
        </w:rPr>
        <w:t xml:space="preserve"> </w:t>
      </w:r>
    </w:p>
    <w:p w14:paraId="58C6E918" w14:textId="4A7ECEC5" w:rsidR="0000371D" w:rsidRPr="008B678E" w:rsidRDefault="0000371D" w:rsidP="00BB2CED">
      <w:pPr>
        <w:pStyle w:val="PargrafodaLista"/>
        <w:numPr>
          <w:ilvl w:val="0"/>
          <w:numId w:val="12"/>
        </w:numPr>
        <w:spacing w:after="240"/>
        <w:ind w:hanging="72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O projeto luminotécnico </w:t>
      </w:r>
      <w:r w:rsidR="00F0083D" w:rsidRPr="008B678E">
        <w:rPr>
          <w:rFonts w:ascii="Times New Roman" w:hAnsi="Times New Roman" w:cs="Times New Roman"/>
        </w:rPr>
        <w:t>estabelecerá</w:t>
      </w:r>
      <w:r w:rsidRPr="008B678E">
        <w:rPr>
          <w:rFonts w:ascii="Times New Roman" w:hAnsi="Times New Roman" w:cs="Times New Roman"/>
        </w:rPr>
        <w:t xml:space="preserve"> “cenários/padrões” a serem atendidos pelas luminárias LED;</w:t>
      </w:r>
    </w:p>
    <w:p w14:paraId="47C90082" w14:textId="5D8CD05A" w:rsidR="0000371D" w:rsidRPr="008B678E" w:rsidRDefault="0000371D" w:rsidP="00BB2CED">
      <w:pPr>
        <w:pStyle w:val="PargrafodaLista"/>
        <w:numPr>
          <w:ilvl w:val="0"/>
          <w:numId w:val="12"/>
        </w:numPr>
        <w:spacing w:after="240"/>
        <w:ind w:hanging="72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Para cada “cenário/padrão”</w:t>
      </w:r>
      <w:r w:rsidR="00F0083D" w:rsidRPr="008B678E">
        <w:rPr>
          <w:rFonts w:ascii="Times New Roman" w:hAnsi="Times New Roman" w:cs="Times New Roman"/>
        </w:rPr>
        <w:t xml:space="preserve"> o projeto luminotécnico indicará </w:t>
      </w:r>
      <w:r w:rsidRPr="008B678E">
        <w:rPr>
          <w:rFonts w:ascii="Times New Roman" w:hAnsi="Times New Roman" w:cs="Times New Roman"/>
        </w:rPr>
        <w:t xml:space="preserve">a necessidade ou não das luminárias </w:t>
      </w:r>
      <w:r w:rsidR="00F0083D" w:rsidRPr="008B678E">
        <w:rPr>
          <w:rFonts w:ascii="Times New Roman" w:hAnsi="Times New Roman" w:cs="Times New Roman"/>
        </w:rPr>
        <w:t>possuírem</w:t>
      </w:r>
      <w:r w:rsidRPr="008B678E">
        <w:rPr>
          <w:rFonts w:ascii="Times New Roman" w:hAnsi="Times New Roman" w:cs="Times New Roman"/>
        </w:rPr>
        <w:t xml:space="preserve"> ajuste de ângulo de montagem;</w:t>
      </w:r>
    </w:p>
    <w:p w14:paraId="704E93F3" w14:textId="5A1F9717" w:rsidR="0000371D" w:rsidRPr="008B678E" w:rsidRDefault="0000371D" w:rsidP="00BB2CED">
      <w:pPr>
        <w:pStyle w:val="PargrafodaLista"/>
        <w:numPr>
          <w:ilvl w:val="0"/>
          <w:numId w:val="12"/>
        </w:numPr>
        <w:spacing w:after="240"/>
        <w:ind w:hanging="72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Na hipótese de o “cenário/padrão” necessitar de luminárias com ajuste de ângulo</w:t>
      </w:r>
      <w:r w:rsidR="00C32E2F" w:rsidRPr="008B678E">
        <w:rPr>
          <w:rFonts w:ascii="Times New Roman" w:hAnsi="Times New Roman" w:cs="Times New Roman"/>
        </w:rPr>
        <w:t xml:space="preserve">, </w:t>
      </w:r>
      <w:r w:rsidR="00DF31E0" w:rsidRPr="008B678E">
        <w:rPr>
          <w:rFonts w:ascii="Times New Roman" w:hAnsi="Times New Roman" w:cs="Times New Roman"/>
        </w:rPr>
        <w:t xml:space="preserve">a </w:t>
      </w:r>
      <w:r w:rsidR="00DA7858" w:rsidRPr="008B678E">
        <w:rPr>
          <w:rFonts w:ascii="Times New Roman" w:hAnsi="Times New Roman" w:cs="Times New Roman"/>
        </w:rPr>
        <w:t xml:space="preserve">respectiva </w:t>
      </w:r>
      <w:r w:rsidR="00DF31E0" w:rsidRPr="008B678E">
        <w:rPr>
          <w:rFonts w:ascii="Times New Roman" w:hAnsi="Times New Roman" w:cs="Times New Roman"/>
        </w:rPr>
        <w:t xml:space="preserve">exigência </w:t>
      </w:r>
      <w:r w:rsidR="00AB612C" w:rsidRPr="008B678E">
        <w:rPr>
          <w:rFonts w:ascii="Times New Roman" w:hAnsi="Times New Roman" w:cs="Times New Roman"/>
        </w:rPr>
        <w:t>será indicada</w:t>
      </w:r>
      <w:r w:rsidRPr="008B678E">
        <w:rPr>
          <w:rFonts w:ascii="Times New Roman" w:hAnsi="Times New Roman" w:cs="Times New Roman"/>
        </w:rPr>
        <w:t xml:space="preserve"> e </w:t>
      </w:r>
      <w:r w:rsidRPr="008B678E">
        <w:rPr>
          <w:rFonts w:ascii="Times New Roman" w:hAnsi="Times New Roman" w:cs="Times New Roman"/>
          <w:u w:val="single"/>
        </w:rPr>
        <w:t>somente luminárias com esta característica</w:t>
      </w:r>
      <w:r w:rsidRPr="008B678E">
        <w:rPr>
          <w:rFonts w:ascii="Times New Roman" w:hAnsi="Times New Roman" w:cs="Times New Roman"/>
        </w:rPr>
        <w:t xml:space="preserve"> poderão ser fornecidas para</w:t>
      </w:r>
      <w:r w:rsidR="00DA7858" w:rsidRPr="008B678E">
        <w:rPr>
          <w:rFonts w:ascii="Times New Roman" w:hAnsi="Times New Roman" w:cs="Times New Roman"/>
        </w:rPr>
        <w:t xml:space="preserve"> atender a</w:t>
      </w:r>
      <w:r w:rsidRPr="008B678E">
        <w:rPr>
          <w:rFonts w:ascii="Times New Roman" w:hAnsi="Times New Roman" w:cs="Times New Roman"/>
        </w:rPr>
        <w:t>o respectivo “cenário/padrão”.</w:t>
      </w:r>
      <w:r w:rsidR="00AA5CE8" w:rsidRPr="008B678E">
        <w:rPr>
          <w:rFonts w:ascii="Times New Roman" w:hAnsi="Times New Roman" w:cs="Times New Roman"/>
        </w:rPr>
        <w:t xml:space="preserve"> Neste caso, a</w:t>
      </w:r>
      <w:r w:rsidR="003F40A1" w:rsidRPr="008B678E">
        <w:rPr>
          <w:rFonts w:ascii="Times New Roman" w:hAnsi="Times New Roman" w:cs="Times New Roman"/>
        </w:rPr>
        <w:t>s</w:t>
      </w:r>
      <w:r w:rsidR="00AA5CE8" w:rsidRPr="008B678E">
        <w:rPr>
          <w:rFonts w:ascii="Times New Roman" w:hAnsi="Times New Roman" w:cs="Times New Roman"/>
        </w:rPr>
        <w:t xml:space="preserve"> luminária</w:t>
      </w:r>
      <w:r w:rsidR="003F40A1" w:rsidRPr="008B678E">
        <w:rPr>
          <w:rFonts w:ascii="Times New Roman" w:hAnsi="Times New Roman" w:cs="Times New Roman"/>
        </w:rPr>
        <w:t>s</w:t>
      </w:r>
      <w:r w:rsidR="00AA5CE8" w:rsidRPr="008B678E">
        <w:rPr>
          <w:rFonts w:ascii="Times New Roman" w:hAnsi="Times New Roman" w:cs="Times New Roman"/>
        </w:rPr>
        <w:t xml:space="preserve"> </w:t>
      </w:r>
      <w:r w:rsidR="003F40A1" w:rsidRPr="008B678E">
        <w:rPr>
          <w:rFonts w:ascii="Times New Roman" w:hAnsi="Times New Roman" w:cs="Times New Roman"/>
          <w:b/>
        </w:rPr>
        <w:t>deverão</w:t>
      </w:r>
      <w:r w:rsidR="00AA5CE8" w:rsidRPr="008B678E">
        <w:rPr>
          <w:rFonts w:ascii="Times New Roman" w:hAnsi="Times New Roman" w:cs="Times New Roman"/>
        </w:rPr>
        <w:t xml:space="preserve"> possuir</w:t>
      </w:r>
      <w:r w:rsidR="003F40A1" w:rsidRPr="008B678E">
        <w:rPr>
          <w:rFonts w:ascii="Times New Roman" w:hAnsi="Times New Roman" w:cs="Times New Roman"/>
        </w:rPr>
        <w:t xml:space="preserve"> ajuste de ângulo de montagem</w:t>
      </w:r>
      <w:r w:rsidR="001539FA" w:rsidRPr="008B678E">
        <w:rPr>
          <w:rFonts w:ascii="Times New Roman" w:hAnsi="Times New Roman" w:cs="Times New Roman"/>
        </w:rPr>
        <w:t>, com ou sem uso de adaptador</w:t>
      </w:r>
      <w:r w:rsidR="00AA5CE8" w:rsidRPr="008B678E">
        <w:rPr>
          <w:rFonts w:ascii="Times New Roman" w:hAnsi="Times New Roman" w:cs="Times New Roman"/>
        </w:rPr>
        <w:t>.</w:t>
      </w:r>
      <w:r w:rsidRPr="008B678E">
        <w:rPr>
          <w:rFonts w:ascii="Times New Roman" w:hAnsi="Times New Roman" w:cs="Times New Roman"/>
        </w:rPr>
        <w:t xml:space="preserve"> </w:t>
      </w:r>
    </w:p>
    <w:p w14:paraId="53851505" w14:textId="6CFC1C42" w:rsidR="00DF31E0" w:rsidRPr="008B678E" w:rsidRDefault="00DF31E0" w:rsidP="00BB2CED">
      <w:pPr>
        <w:pStyle w:val="PargrafodaLista"/>
        <w:numPr>
          <w:ilvl w:val="0"/>
          <w:numId w:val="12"/>
        </w:numPr>
        <w:spacing w:after="240"/>
        <w:ind w:hanging="72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Na hipótese de o “cenário/padrão” NÃO necessitar de luminárias com ajuste de ângulo, </w:t>
      </w:r>
      <w:r w:rsidR="00AB612C" w:rsidRPr="008B678E">
        <w:rPr>
          <w:rFonts w:ascii="Times New Roman" w:hAnsi="Times New Roman" w:cs="Times New Roman"/>
        </w:rPr>
        <w:t>a</w:t>
      </w:r>
      <w:r w:rsidR="00DA7858" w:rsidRPr="008B678E">
        <w:rPr>
          <w:rFonts w:ascii="Times New Roman" w:hAnsi="Times New Roman" w:cs="Times New Roman"/>
        </w:rPr>
        <w:t xml:space="preserve"> respectiva</w:t>
      </w:r>
      <w:r w:rsidR="00AB612C" w:rsidRPr="008B678E">
        <w:rPr>
          <w:rFonts w:ascii="Times New Roman" w:hAnsi="Times New Roman" w:cs="Times New Roman"/>
        </w:rPr>
        <w:t xml:space="preserve"> exigência</w:t>
      </w:r>
      <w:r w:rsidR="00AA5CE8" w:rsidRPr="008B678E">
        <w:rPr>
          <w:rFonts w:ascii="Times New Roman" w:hAnsi="Times New Roman" w:cs="Times New Roman"/>
        </w:rPr>
        <w:t xml:space="preserve"> NÃO será indicada</w:t>
      </w:r>
      <w:r w:rsidR="00AB612C" w:rsidRPr="008B678E">
        <w:rPr>
          <w:rFonts w:ascii="Times New Roman" w:hAnsi="Times New Roman" w:cs="Times New Roman"/>
        </w:rPr>
        <w:t xml:space="preserve"> </w:t>
      </w:r>
      <w:r w:rsidRPr="008B678E">
        <w:rPr>
          <w:rFonts w:ascii="Times New Roman" w:hAnsi="Times New Roman" w:cs="Times New Roman"/>
        </w:rPr>
        <w:t xml:space="preserve">e </w:t>
      </w:r>
      <w:r w:rsidRPr="008B678E">
        <w:rPr>
          <w:rFonts w:ascii="Times New Roman" w:hAnsi="Times New Roman" w:cs="Times New Roman"/>
          <w:u w:val="single"/>
        </w:rPr>
        <w:t>luminárias com</w:t>
      </w:r>
      <w:r w:rsidR="00AB612C" w:rsidRPr="008B678E">
        <w:rPr>
          <w:rFonts w:ascii="Times New Roman" w:hAnsi="Times New Roman" w:cs="Times New Roman"/>
          <w:u w:val="single"/>
        </w:rPr>
        <w:t xml:space="preserve"> ou sem</w:t>
      </w:r>
      <w:r w:rsidRPr="008B678E">
        <w:rPr>
          <w:rFonts w:ascii="Times New Roman" w:hAnsi="Times New Roman" w:cs="Times New Roman"/>
          <w:u w:val="single"/>
        </w:rPr>
        <w:t xml:space="preserve"> esta característica</w:t>
      </w:r>
      <w:r w:rsidRPr="008B678E">
        <w:rPr>
          <w:rFonts w:ascii="Times New Roman" w:hAnsi="Times New Roman" w:cs="Times New Roman"/>
        </w:rPr>
        <w:t xml:space="preserve"> poderão ser fornecidas para o respectivo “cenário/padrão”. </w:t>
      </w:r>
      <w:r w:rsidR="00AA5CE8" w:rsidRPr="008B678E">
        <w:rPr>
          <w:rFonts w:ascii="Times New Roman" w:hAnsi="Times New Roman" w:cs="Times New Roman"/>
        </w:rPr>
        <w:t>Neste caso, a</w:t>
      </w:r>
      <w:r w:rsidR="003F40A1" w:rsidRPr="008B678E">
        <w:rPr>
          <w:rFonts w:ascii="Times New Roman" w:hAnsi="Times New Roman" w:cs="Times New Roman"/>
        </w:rPr>
        <w:t>s</w:t>
      </w:r>
      <w:r w:rsidR="00AA5CE8" w:rsidRPr="008B678E">
        <w:rPr>
          <w:rFonts w:ascii="Times New Roman" w:hAnsi="Times New Roman" w:cs="Times New Roman"/>
        </w:rPr>
        <w:t xml:space="preserve"> luminária</w:t>
      </w:r>
      <w:r w:rsidR="003F40A1" w:rsidRPr="008B678E">
        <w:rPr>
          <w:rFonts w:ascii="Times New Roman" w:hAnsi="Times New Roman" w:cs="Times New Roman"/>
        </w:rPr>
        <w:t>s</w:t>
      </w:r>
      <w:r w:rsidR="00AA5CE8" w:rsidRPr="008B678E">
        <w:rPr>
          <w:rFonts w:ascii="Times New Roman" w:hAnsi="Times New Roman" w:cs="Times New Roman"/>
        </w:rPr>
        <w:t xml:space="preserve"> </w:t>
      </w:r>
      <w:r w:rsidR="003F40A1" w:rsidRPr="008B678E">
        <w:rPr>
          <w:rFonts w:ascii="Times New Roman" w:hAnsi="Times New Roman" w:cs="Times New Roman"/>
          <w:b/>
        </w:rPr>
        <w:t>poderão</w:t>
      </w:r>
      <w:r w:rsidR="00AA5CE8" w:rsidRPr="008B678E">
        <w:rPr>
          <w:rFonts w:ascii="Times New Roman" w:hAnsi="Times New Roman" w:cs="Times New Roman"/>
        </w:rPr>
        <w:t xml:space="preserve"> possuir</w:t>
      </w:r>
      <w:r w:rsidR="003F40A1" w:rsidRPr="008B678E">
        <w:rPr>
          <w:rFonts w:ascii="Times New Roman" w:hAnsi="Times New Roman" w:cs="Times New Roman"/>
        </w:rPr>
        <w:t xml:space="preserve"> ajuste de ângulo de montagem</w:t>
      </w:r>
      <w:r w:rsidR="008A6F79" w:rsidRPr="008B678E">
        <w:rPr>
          <w:rFonts w:ascii="Times New Roman" w:hAnsi="Times New Roman" w:cs="Times New Roman"/>
        </w:rPr>
        <w:t>, com ou sem uso de adaptador</w:t>
      </w:r>
      <w:r w:rsidR="00AA5CE8" w:rsidRPr="008B678E">
        <w:rPr>
          <w:rFonts w:ascii="Times New Roman" w:hAnsi="Times New Roman" w:cs="Times New Roman"/>
        </w:rPr>
        <w:t>.</w:t>
      </w:r>
    </w:p>
    <w:p w14:paraId="127B0A59" w14:textId="35D1CF67" w:rsidR="00202E67" w:rsidRPr="008B678E" w:rsidRDefault="0090665D" w:rsidP="00BB2CED">
      <w:pPr>
        <w:pStyle w:val="PargrafodaLista"/>
        <w:numPr>
          <w:ilvl w:val="0"/>
          <w:numId w:val="12"/>
        </w:numPr>
        <w:spacing w:after="240"/>
        <w:ind w:hanging="72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Fundamentado no princípio da economicidade,</w:t>
      </w:r>
      <w:r w:rsidR="0000371D" w:rsidRPr="008B678E">
        <w:rPr>
          <w:rFonts w:ascii="Times New Roman" w:hAnsi="Times New Roman" w:cs="Times New Roman"/>
        </w:rPr>
        <w:t xml:space="preserve"> </w:t>
      </w:r>
      <w:r w:rsidRPr="008B678E">
        <w:rPr>
          <w:rFonts w:ascii="Times New Roman" w:hAnsi="Times New Roman" w:cs="Times New Roman"/>
        </w:rPr>
        <w:t>competitividade e eficiência</w:t>
      </w:r>
      <w:r w:rsidR="0000371D" w:rsidRPr="008B678E">
        <w:rPr>
          <w:rFonts w:ascii="Times New Roman" w:hAnsi="Times New Roman" w:cs="Times New Roman"/>
        </w:rPr>
        <w:t xml:space="preserve"> nas aquisições</w:t>
      </w:r>
      <w:r w:rsidR="00852614" w:rsidRPr="008B678E">
        <w:rPr>
          <w:rFonts w:ascii="Times New Roman" w:hAnsi="Times New Roman" w:cs="Times New Roman"/>
        </w:rPr>
        <w:t xml:space="preserve"> públicas</w:t>
      </w:r>
      <w:r w:rsidRPr="008B678E">
        <w:rPr>
          <w:rFonts w:ascii="Times New Roman" w:hAnsi="Times New Roman" w:cs="Times New Roman"/>
        </w:rPr>
        <w:t xml:space="preserve">, sempre que possível, será dado preferência </w:t>
      </w:r>
      <w:r w:rsidR="00852614" w:rsidRPr="008B678E">
        <w:rPr>
          <w:rFonts w:ascii="Times New Roman" w:hAnsi="Times New Roman" w:cs="Times New Roman"/>
        </w:rPr>
        <w:t xml:space="preserve">por construir “cenários/padrões” </w:t>
      </w:r>
      <w:r w:rsidR="00C5072B" w:rsidRPr="008B678E">
        <w:rPr>
          <w:rFonts w:ascii="Times New Roman" w:hAnsi="Times New Roman" w:cs="Times New Roman"/>
        </w:rPr>
        <w:t>de modo que</w:t>
      </w:r>
      <w:r w:rsidR="00852614" w:rsidRPr="008B678E">
        <w:rPr>
          <w:rFonts w:ascii="Times New Roman" w:hAnsi="Times New Roman" w:cs="Times New Roman"/>
        </w:rPr>
        <w:t xml:space="preserve"> luminárias com ou sem ajuste de ângulo possam </w:t>
      </w:r>
      <w:r w:rsidR="00C5072B" w:rsidRPr="008B678E">
        <w:rPr>
          <w:rFonts w:ascii="Times New Roman" w:hAnsi="Times New Roman" w:cs="Times New Roman"/>
        </w:rPr>
        <w:t xml:space="preserve">competir juntas para o mesmo “cenário/padrão”, de </w:t>
      </w:r>
      <w:r w:rsidR="00F0083D" w:rsidRPr="008B678E">
        <w:rPr>
          <w:rFonts w:ascii="Times New Roman" w:hAnsi="Times New Roman" w:cs="Times New Roman"/>
        </w:rPr>
        <w:t>forma</w:t>
      </w:r>
      <w:r w:rsidR="00C5072B" w:rsidRPr="008B678E">
        <w:rPr>
          <w:rFonts w:ascii="Times New Roman" w:hAnsi="Times New Roman" w:cs="Times New Roman"/>
        </w:rPr>
        <w:t xml:space="preserve"> a maximizar </w:t>
      </w:r>
      <w:r w:rsidR="0010499F" w:rsidRPr="008B678E">
        <w:rPr>
          <w:rFonts w:ascii="Times New Roman" w:hAnsi="Times New Roman" w:cs="Times New Roman"/>
        </w:rPr>
        <w:t xml:space="preserve">a competição e desta </w:t>
      </w:r>
      <w:r w:rsidR="00010B34" w:rsidRPr="008B678E">
        <w:rPr>
          <w:rFonts w:ascii="Times New Roman" w:hAnsi="Times New Roman" w:cs="Times New Roman"/>
        </w:rPr>
        <w:t>maneira</w:t>
      </w:r>
      <w:r w:rsidR="0010499F" w:rsidRPr="008B678E">
        <w:rPr>
          <w:rFonts w:ascii="Times New Roman" w:hAnsi="Times New Roman" w:cs="Times New Roman"/>
        </w:rPr>
        <w:t xml:space="preserve"> aumentar a</w:t>
      </w:r>
      <w:r w:rsidR="00C5072B" w:rsidRPr="008B678E">
        <w:rPr>
          <w:rFonts w:ascii="Times New Roman" w:hAnsi="Times New Roman" w:cs="Times New Roman"/>
        </w:rPr>
        <w:t xml:space="preserve"> eficiência nas aquisições</w:t>
      </w:r>
      <w:r w:rsidR="00852614" w:rsidRPr="008B678E">
        <w:rPr>
          <w:rFonts w:ascii="Times New Roman" w:hAnsi="Times New Roman" w:cs="Times New Roman"/>
        </w:rPr>
        <w:t xml:space="preserve">. </w:t>
      </w:r>
    </w:p>
    <w:p w14:paraId="334B134F" w14:textId="7EC1EFF9" w:rsidR="00207A2A" w:rsidRPr="008B678E" w:rsidRDefault="001D0563" w:rsidP="00BB2CED">
      <w:pPr>
        <w:pStyle w:val="PargrafodaLista"/>
        <w:numPr>
          <w:ilvl w:val="3"/>
          <w:numId w:val="3"/>
        </w:numPr>
        <w:spacing w:before="360" w:after="120"/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Ajuste de</w:t>
      </w:r>
      <w:r w:rsidR="00207A2A" w:rsidRPr="008B678E">
        <w:rPr>
          <w:rFonts w:ascii="Times New Roman" w:hAnsi="Times New Roman" w:cs="Times New Roman"/>
          <w:b/>
          <w:bCs/>
        </w:rPr>
        <w:t xml:space="preserve"> ângulo </w:t>
      </w:r>
      <w:r w:rsidR="005070A4" w:rsidRPr="008B678E">
        <w:rPr>
          <w:rFonts w:ascii="Times New Roman" w:hAnsi="Times New Roman" w:cs="Times New Roman"/>
          <w:b/>
          <w:bCs/>
        </w:rPr>
        <w:t>de montagem</w:t>
      </w:r>
      <w:r w:rsidR="00207A2A" w:rsidRPr="008B678E">
        <w:rPr>
          <w:rFonts w:ascii="Times New Roman" w:hAnsi="Times New Roman" w:cs="Times New Roman"/>
          <w:b/>
          <w:bCs/>
        </w:rPr>
        <w:t xml:space="preserve"> na simulação luminotécnica</w:t>
      </w:r>
    </w:p>
    <w:p w14:paraId="71201139" w14:textId="1F73DE6E" w:rsidR="00C32E2F" w:rsidRPr="008B678E" w:rsidRDefault="00C32E2F" w:rsidP="00C32E2F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A seguir, apresenta-se as </w:t>
      </w:r>
      <w:r w:rsidR="00BC7A61" w:rsidRPr="008B678E">
        <w:rPr>
          <w:rFonts w:ascii="Times New Roman" w:hAnsi="Times New Roman" w:cs="Times New Roman"/>
        </w:rPr>
        <w:t>condições</w:t>
      </w:r>
      <w:r w:rsidRPr="008B678E">
        <w:rPr>
          <w:rFonts w:ascii="Times New Roman" w:hAnsi="Times New Roman" w:cs="Times New Roman"/>
        </w:rPr>
        <w:t xml:space="preserve"> para uma correta simulação luminotécnica.</w:t>
      </w:r>
    </w:p>
    <w:p w14:paraId="34BFCDCF" w14:textId="6562949E" w:rsidR="005F12BD" w:rsidRPr="008B678E" w:rsidRDefault="005F12BD" w:rsidP="005F12BD">
      <w:pPr>
        <w:spacing w:after="240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  <w:noProof/>
          <w:lang w:eastAsia="pt-BR"/>
        </w:rPr>
        <mc:AlternateContent>
          <mc:Choice Requires="wpg">
            <w:drawing>
              <wp:inline distT="0" distB="0" distL="0" distR="0" wp14:anchorId="7A21EB04" wp14:editId="5195C9BC">
                <wp:extent cx="5687060" cy="2443609"/>
                <wp:effectExtent l="0" t="0" r="0" b="71120"/>
                <wp:docPr id="1" name="Agrupar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060" cy="2443609"/>
                          <a:chOff x="20786" y="-48020"/>
                          <a:chExt cx="9307756" cy="3999526"/>
                        </a:xfrm>
                      </wpg:grpSpPr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74" t="27509" r="17906" b="38105"/>
                          <a:stretch/>
                        </pic:blipFill>
                        <pic:spPr>
                          <a:xfrm>
                            <a:off x="2317231" y="1164458"/>
                            <a:ext cx="4369870" cy="2358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3" name="Conector reto 3"/>
                        <wps:cNvCnPr/>
                        <wps:spPr>
                          <a:xfrm flipV="1">
                            <a:off x="4479774" y="655856"/>
                            <a:ext cx="0" cy="329565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ysDot"/>
                            <a:round/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Conector reto 4"/>
                        <wps:cNvCnPr/>
                        <wps:spPr>
                          <a:xfrm flipV="1">
                            <a:off x="4479774" y="3018056"/>
                            <a:ext cx="3517900" cy="30480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rgbClr val="0070C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ector reto 6"/>
                        <wps:cNvCnPr/>
                        <wps:spPr>
                          <a:xfrm flipH="1" flipV="1">
                            <a:off x="1146024" y="2751356"/>
                            <a:ext cx="3333750" cy="5715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B050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Conector reto 7"/>
                        <wps:cNvCnPr/>
                        <wps:spPr>
                          <a:xfrm>
                            <a:off x="452840" y="3313902"/>
                            <a:ext cx="8544324" cy="7858"/>
                          </a:xfrm>
                          <a:prstGeom prst="line">
                            <a:avLst/>
                          </a:prstGeom>
                          <a:ln w="12700">
                            <a:prstDash val="dash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Arco 8"/>
                        <wps:cNvSpPr/>
                        <wps:spPr>
                          <a:xfrm>
                            <a:off x="7380487" y="3062506"/>
                            <a:ext cx="285750" cy="260350"/>
                          </a:xfrm>
                          <a:prstGeom prst="arc">
                            <a:avLst>
                              <a:gd name="adj1" fmla="val 16200000"/>
                              <a:gd name="adj2" fmla="val 4900461"/>
                            </a:avLst>
                          </a:prstGeom>
                          <a:ln w="19050">
                            <a:solidFill>
                              <a:srgbClr val="0070C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aixaDeTexto 25"/>
                        <wps:cNvSpPr txBox="1"/>
                        <wps:spPr>
                          <a:xfrm>
                            <a:off x="5452735" y="839969"/>
                            <a:ext cx="3875807" cy="8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9FECE2" w14:textId="4BBD8F17" w:rsidR="00B343A6" w:rsidRPr="005F12BD" w:rsidRDefault="00B343A6" w:rsidP="005F12BD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F12B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Para “cenári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os/padrões</w:t>
                              </w:r>
                              <w:r w:rsidRPr="005F12B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” que NÃO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demandem</w:t>
                              </w:r>
                              <w:r w:rsidRPr="005F12B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luminárias com ajuste de ângulo de montagem.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Retângulo 10"/>
                        <wps:cNvSpPr/>
                        <wps:spPr>
                          <a:xfrm>
                            <a:off x="21472" y="839932"/>
                            <a:ext cx="3976275" cy="7730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2DEA11" w14:textId="31CD04E0" w:rsidR="00B343A6" w:rsidRPr="005F12BD" w:rsidRDefault="00B343A6" w:rsidP="005F12B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F12BD">
                                <w:rPr>
                                  <w:rFonts w:ascii="Arial" w:eastAsia="Calibri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Para “cenário</w:t>
                              </w:r>
                              <w:r>
                                <w:rPr>
                                  <w:rFonts w:ascii="Arial" w:eastAsia="Calibri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s/padrões” que demandem</w:t>
                              </w:r>
                              <w:r w:rsidRPr="005F12BD">
                                <w:rPr>
                                  <w:rFonts w:ascii="Arial" w:eastAsia="Calibri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luminárias com ajuste de ângulo de montagem.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1" name="Retângulo 11"/>
                        <wps:cNvSpPr/>
                        <wps:spPr>
                          <a:xfrm>
                            <a:off x="1284411" y="3322856"/>
                            <a:ext cx="2183129" cy="467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F73A5E" w14:textId="63F40820" w:rsidR="00B343A6" w:rsidRPr="005F12BD" w:rsidRDefault="00B343A6" w:rsidP="005F12B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Plano</w:t>
                              </w:r>
                              <w:r w:rsidRPr="005F12BD">
                                <w:rPr>
                                  <w:rFonts w:ascii="Arial" w:eastAsia="Calibri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horizontal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2" name="Retângulo 12"/>
                        <wps:cNvSpPr/>
                        <wps:spPr>
                          <a:xfrm>
                            <a:off x="5647130" y="3364708"/>
                            <a:ext cx="2442439" cy="39369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69D853" w14:textId="6CD558B9" w:rsidR="00B343A6" w:rsidRPr="005F12BD" w:rsidRDefault="00B343A6" w:rsidP="005F12B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Plano</w:t>
                              </w:r>
                              <w:r w:rsidRPr="005F12BD">
                                <w:rPr>
                                  <w:rFonts w:ascii="Arial" w:eastAsia="Calibri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horizontal’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3" name="Retângulo 13"/>
                        <wps:cNvSpPr/>
                        <wps:spPr>
                          <a:xfrm>
                            <a:off x="65056" y="2901852"/>
                            <a:ext cx="1433820" cy="39385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7D8DF3" w14:textId="72E88FEB" w:rsidR="00B343A6" w:rsidRPr="005F12BD" w:rsidRDefault="00B343A6" w:rsidP="005F12B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B050"/>
                                  <w:sz w:val="18"/>
                                  <w:szCs w:val="18"/>
                                </w:rPr>
                              </w:pPr>
                              <w:r w:rsidRPr="005F12BD">
                                <w:rPr>
                                  <w:rFonts w:ascii="Arial" w:eastAsia="Calibri" w:hAnsi="Arial" w:cstheme="minorBidi"/>
                                  <w:b/>
                                  <w:bCs/>
                                  <w:color w:val="00B050"/>
                                  <w:kern w:val="24"/>
                                  <w:sz w:val="18"/>
                                  <w:szCs w:val="18"/>
                                </w:rPr>
                                <w:t xml:space="preserve">0º a </w:t>
                              </w:r>
                              <w:r>
                                <w:rPr>
                                  <w:rFonts w:ascii="Arial" w:eastAsia="Calibri" w:hAnsi="Arial" w:cstheme="minorBidi"/>
                                  <w:b/>
                                  <w:bCs/>
                                  <w:color w:val="00B050"/>
                                  <w:kern w:val="24"/>
                                  <w:sz w:val="18"/>
                                  <w:szCs w:val="18"/>
                                </w:rPr>
                                <w:t>(+)</w:t>
                              </w:r>
                              <w:r w:rsidRPr="005F12BD">
                                <w:rPr>
                                  <w:rFonts w:ascii="Arial" w:eastAsia="Calibri" w:hAnsi="Arial" w:cstheme="minorBidi"/>
                                  <w:b/>
                                  <w:bCs/>
                                  <w:color w:val="00B050"/>
                                  <w:kern w:val="24"/>
                                  <w:sz w:val="18"/>
                                  <w:szCs w:val="18"/>
                                </w:rPr>
                                <w:t>10º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4" name="Retângulo 14"/>
                        <wps:cNvSpPr/>
                        <wps:spPr>
                          <a:xfrm>
                            <a:off x="7821166" y="2992592"/>
                            <a:ext cx="1096646" cy="42480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911E0A" w14:textId="2CBA39EC" w:rsidR="00B343A6" w:rsidRPr="005F12BD" w:rsidRDefault="00B343A6" w:rsidP="005F12B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12BD">
                                <w:rPr>
                                  <w:rFonts w:ascii="Arial" w:eastAsia="Calibri" w:hAnsi="Arial" w:cstheme="minorBidi"/>
                                  <w:b/>
                                  <w:bCs/>
                                  <w:color w:val="0070C0"/>
                                  <w:kern w:val="24"/>
                                  <w:sz w:val="18"/>
                                  <w:szCs w:val="18"/>
                                </w:rPr>
                                <w:t xml:space="preserve">0º a </w:t>
                              </w:r>
                              <w:r>
                                <w:rPr>
                                  <w:rFonts w:ascii="Arial" w:eastAsia="Calibri" w:hAnsi="Arial" w:cstheme="minorBidi"/>
                                  <w:b/>
                                  <w:bCs/>
                                  <w:color w:val="0070C0"/>
                                  <w:kern w:val="24"/>
                                  <w:sz w:val="18"/>
                                  <w:szCs w:val="18"/>
                                </w:rPr>
                                <w:t>(+)</w:t>
                              </w:r>
                              <w:r w:rsidRPr="005F12BD">
                                <w:rPr>
                                  <w:rFonts w:ascii="Arial" w:eastAsia="Calibri" w:hAnsi="Arial" w:cstheme="minorBidi"/>
                                  <w:b/>
                                  <w:bCs/>
                                  <w:color w:val="0070C0"/>
                                  <w:kern w:val="24"/>
                                  <w:sz w:val="18"/>
                                  <w:szCs w:val="18"/>
                                </w:rPr>
                                <w:t>5º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5" name="CaixaDeTexto 32"/>
                        <wps:cNvSpPr txBox="1"/>
                        <wps:spPr>
                          <a:xfrm>
                            <a:off x="6027801" y="1386020"/>
                            <a:ext cx="3295277" cy="12398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3FC402" w14:textId="55D1FBF4" w:rsidR="00B343A6" w:rsidRPr="005F12BD" w:rsidRDefault="00B343A6" w:rsidP="005F12BD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F12B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5F12B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luminária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s deverão</w:t>
                              </w:r>
                              <w:r w:rsidRPr="005F12B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ser aprovada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5F12B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na simulação luminotécnica com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um valor de</w:t>
                              </w:r>
                              <w:r w:rsidRPr="005F12B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ângulo de montagem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pertencente ao intervalo</w:t>
                              </w:r>
                              <w:r w:rsidRPr="005F12B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de 0º a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(+) </w:t>
                              </w:r>
                              <w:r w:rsidRPr="005F12B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5º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em relação ao plano horizontal.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" name="CaixaDeTexto 34"/>
                        <wps:cNvSpPr txBox="1"/>
                        <wps:spPr>
                          <a:xfrm>
                            <a:off x="21473" y="1358164"/>
                            <a:ext cx="3047856" cy="1302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8F1E2A" w14:textId="6A7C4B55" w:rsidR="00B343A6" w:rsidRPr="005F12BD" w:rsidRDefault="00B343A6" w:rsidP="005F12B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F12B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5F12B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luminária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s deverão</w:t>
                              </w:r>
                              <w:r w:rsidRPr="005F12B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ser aprovada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5F12B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na simulação luminotécnica com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um valor de</w:t>
                              </w:r>
                              <w:r w:rsidRPr="005F12B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ângulo de montagem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pertencente ao intervalo</w:t>
                              </w:r>
                              <w:r w:rsidRPr="005F12B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de 0º a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(+)</w:t>
                              </w:r>
                              <w:r w:rsidRPr="005F12B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10º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em relação ao plano horizontal.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" name="Conector reto 17"/>
                        <wps:cNvCnPr/>
                        <wps:spPr>
                          <a:xfrm flipH="1" flipV="1">
                            <a:off x="1116349" y="3313904"/>
                            <a:ext cx="3363426" cy="7856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B050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ector reto 18"/>
                        <wps:cNvCnPr/>
                        <wps:spPr>
                          <a:xfrm>
                            <a:off x="4447730" y="3313904"/>
                            <a:ext cx="3537578" cy="895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rgbClr val="0070C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Arco 19"/>
                        <wps:cNvSpPr/>
                        <wps:spPr>
                          <a:xfrm rot="11599968">
                            <a:off x="1369791" y="2815892"/>
                            <a:ext cx="357630" cy="493227"/>
                          </a:xfrm>
                          <a:prstGeom prst="arc">
                            <a:avLst>
                              <a:gd name="adj1" fmla="val 16200000"/>
                              <a:gd name="adj2" fmla="val 4900461"/>
                            </a:avLst>
                          </a:prstGeom>
                          <a:ln w="19050">
                            <a:solidFill>
                              <a:srgbClr val="00B05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tângulo 20"/>
                        <wps:cNvSpPr/>
                        <wps:spPr>
                          <a:xfrm>
                            <a:off x="20786" y="426098"/>
                            <a:ext cx="3529314" cy="46331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A9368D" w14:textId="70EF3AE1" w:rsidR="00B343A6" w:rsidRPr="001D0563" w:rsidRDefault="00B343A6" w:rsidP="005F12B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D0563">
                                <w:rPr>
                                  <w:rFonts w:ascii="Arial" w:eastAsia="Calibri" w:hAnsi="Arial" w:cstheme="minorBidi"/>
                                  <w:b/>
                                  <w:bCs/>
                                  <w:color w:val="548235"/>
                                  <w:kern w:val="24"/>
                                  <w:sz w:val="20"/>
                                  <w:szCs w:val="20"/>
                                </w:rPr>
                                <w:t>Tipo 1: Luminária com ajuste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1" name="Retângulo 21"/>
                        <wps:cNvSpPr/>
                        <wps:spPr>
                          <a:xfrm>
                            <a:off x="5870964" y="374135"/>
                            <a:ext cx="3456712" cy="530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9EFE43" w14:textId="078A59F3" w:rsidR="00B343A6" w:rsidRPr="001D0563" w:rsidRDefault="00B343A6" w:rsidP="003E59E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D0563">
                                <w:rPr>
                                  <w:rFonts w:ascii="Arial" w:eastAsia="Calibri" w:hAnsi="Arial" w:cstheme="minorBidi"/>
                                  <w:b/>
                                  <w:bCs/>
                                  <w:color w:val="0070C0"/>
                                  <w:kern w:val="24"/>
                                  <w:sz w:val="20"/>
                                  <w:szCs w:val="20"/>
                                </w:rPr>
                                <w:t>Tipo 2:</w:t>
                              </w:r>
                              <w:r>
                                <w:rPr>
                                  <w:rFonts w:ascii="Arial" w:eastAsia="Calibri" w:hAnsi="Arial" w:cstheme="minorBidi"/>
                                  <w:b/>
                                  <w:bCs/>
                                  <w:color w:val="0070C0"/>
                                  <w:kern w:val="24"/>
                                  <w:sz w:val="20"/>
                                  <w:szCs w:val="20"/>
                                </w:rPr>
                                <w:t xml:space="preserve"> Luminária</w:t>
                              </w:r>
                              <w:r w:rsidRPr="001D0563">
                                <w:rPr>
                                  <w:rFonts w:ascii="Arial" w:eastAsia="Calibri" w:hAnsi="Arial" w:cstheme="minorBidi"/>
                                  <w:b/>
                                  <w:bCs/>
                                  <w:color w:val="0070C0"/>
                                  <w:kern w:val="24"/>
                                  <w:sz w:val="20"/>
                                  <w:szCs w:val="20"/>
                                </w:rPr>
                                <w:t xml:space="preserve"> sem ajuste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2" name="Retângulo 22"/>
                        <wps:cNvSpPr/>
                        <wps:spPr>
                          <a:xfrm>
                            <a:off x="1941501" y="-48020"/>
                            <a:ext cx="5057885" cy="80833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D52F38" w14:textId="77777777" w:rsidR="00B343A6" w:rsidRPr="005F12BD" w:rsidRDefault="00B343A6" w:rsidP="005F12B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E36C0A" w:themeColor="accent6" w:themeShade="BF"/>
                                </w:rPr>
                              </w:pPr>
                              <w:r w:rsidRPr="005F12BD">
                                <w:rPr>
                                  <w:rFonts w:ascii="Arial" w:hAnsi="Arial" w:cstheme="minorBidi"/>
                                  <w:b/>
                                  <w:bCs/>
                                  <w:color w:val="E36C0A" w:themeColor="accent6" w:themeShade="BF"/>
                                  <w:kern w:val="24"/>
                                </w:rPr>
                                <w:t>Simulação luminotécnica</w:t>
                              </w:r>
                              <w:r w:rsidRPr="005F12BD">
                                <w:rPr>
                                  <w:rFonts w:ascii="Arial" w:hAnsi="Arial" w:cstheme="minorBidi"/>
                                  <w:color w:val="E36C0A" w:themeColor="accent6" w:themeShade="BF"/>
                                  <w:kern w:val="24"/>
                                </w:rPr>
                                <w:t xml:space="preserve"> </w:t>
                              </w:r>
                            </w:p>
                            <w:p w14:paraId="5A813F59" w14:textId="77777777" w:rsidR="00B343A6" w:rsidRPr="005F12BD" w:rsidRDefault="00B343A6" w:rsidP="005F12B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E36C0A" w:themeColor="accent6" w:themeShade="BF"/>
                                </w:rPr>
                              </w:pPr>
                              <w:r w:rsidRPr="005F12BD">
                                <w:rPr>
                                  <w:rFonts w:ascii="Arial" w:hAnsi="Arial" w:cstheme="minorBidi"/>
                                  <w:color w:val="E36C0A" w:themeColor="accent6" w:themeShade="BF"/>
                                  <w:kern w:val="24"/>
                                </w:rPr>
                                <w:t>Dialux Evo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21EB04" id="Agrupar 48" o:spid="_x0000_s1026" style="width:447.8pt;height:192.4pt;mso-position-horizontal-relative:char;mso-position-vertical-relative:line" coordorigin="207,-480" coordsize="93077,399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vvUG7CQAAyDAAAA4AAABkcnMvZTJvRG9jLnhtbOxb23LbuhV970z/&#10;gaN3xwTBqybOGUdO0sykp544bZ5pipLYkAQLUrbcTn+mv9If69oASIqyJMuO41EzebBCkAAI7L32&#10;bYF5/duqyK2bVNaZKM9G7JU9stIyEdOsnJ+N/vrl/Uk4suomLqdxLsr0bHSX1qPf3vzxD69vq3Hq&#10;iIXIp6m0MElZj2+rs9Giaarx6WmdLNIirl+JKi3xcCZkETdoyvnpVMa3mL3ITx3b9k9vhZxWUiRp&#10;XePuhX44eqPmn83SpPnLbFanjZWfjbC2Rv1K9XtNv6dvXsfjuYyrRZaYZcRPWEURZyVe2k11ETex&#10;tZTZvamKLJGiFrPmVSKKUzGbZUmq9oDdMHtjNx+kWFZqL/Px7bzqxATRbsjpydMmv99cSiubQncj&#10;q4wLqOh8LpdVLC03JOncVvMxOn2Q1VV1Kc2NuW7RhlczWdC/2Iq1UnK96+SarhorwU3PDwPbh/gT&#10;PHNcl/t2pCWfLKAeGufYQeiPLDw/cUPbMYpJFu/MFBG3g8BDD5qCR1HkOT5Ncdqu4JQW2q2rypIx&#10;/ozEcHVPYg8jC6OapUxHZpLioDmKWH5bVidQbhU32XWWZ82dAirUSIsqby6z5FLqRi98pxX+xyKe&#10;p4Xl0N6oP3XRA2La0CeRfKutUkwWcTlPz+sKACfVkSSG3VVz8LbrPKveZ3luSdF8zZrF1SKuoG6m&#10;cEsPzUZhHRvo2iIrjdwLkSyLtGy0Kco0x55FWS+yqh5ZcpwW1ymQJT9OAa4EbqDB+yqZlY16J+Dx&#10;qW4IPAQUZS3/csJz246ctycTz56cuHbw7uQ8coOTwH4XuLYbsgmb/JtGM3e8rFPII84vqswsHXfv&#10;LX6raRgnoo1OGa91EysXoTGFBSlstUsEzEhCtNZaJp8hdXIoLOSBq5yKE3iAtAXRsSCyAVM4Fx4y&#10;29MwrxuZNsmi1VKrCa3iGnZFE29YksNZgD9lE4z5ruspe9TCIquCGUWwK2NV3AtZqKyqMwkgRtbN&#10;h1QUFl1AEVi3knx8A8HrnbZdaAV5Sb+lIJTop3RHIUkvUl0CZ+QW4K/rFjJoHSZ38tbbPJ3CIpZG&#10;0/ZWwVurmCB2JI2QFsQoLE5CNT0npXFK9XhdjtYM2vpbC27jm1w3iAJSGFyI73kh3Akm6gVqRMmd&#10;yPM95YF2izLPynS/KK1bvD6yMZGVxIhsMxgHLosKFlGX85EV53OEzKSRap5a5NmUBE8rUuEvneRS&#10;ozJOEhiZr/rly+LPYqrvA3R2u85uiMLtYDZS8UVcL/Sg+q6+EI3eOeJLOVUyWKTx9F05tZo78gmx&#10;lOJ2RDso0unIylMslK5U1ybO8oO6QnoKP6QqrRx11dzlqUbb53SG0KOiht61nF/TpmFGkBqiHH5h&#10;SO0W8xIDqOMMYnrkWDOERqcqLXjk+G6Qer8om258kZXCqJCSll5rzUr7ZaxX94dm1gRAl9dieqfw&#10;qx7Anl7IsGADOtYPDct9BsPiNgvtTcviHrnF1r7gxjvYtk6vdUPGU/1g8zI40y7fDuxJC7F9dkMG&#10;ut9sSripX1azZrE/l9UgrG+zGhVFyJoRuPaFoz9RONoamBhzfdvRgQmZBOP37IdzDmevQ70XMPh9&#10;QuLzhCflegfRZ2gebymG6bcNzGMYMl4Y+zpr7YLeepxU6YGKPfvCxcBV6wDbDnw4VuwZ/HNBPtgO&#10;+eDhQEGoavMuzwldgJcqN854ZKvqps+7Qg8lIcGfarsg1Hnud2PbCWAktIph+jNFImTyn8Pzk61o&#10;m35r4/v+xGQAln7QI1HWD/y5EAZ+yNAOMhGWoRyUL71q+YY2e7xXIgU8RC4BjBKybN/xUHmpFJXq&#10;SSqRnNDr3Kbj27xzZDvSjlgmfVJP2JlPzeri6d/JeRc52CGkDRbzwT6Z7HvYDaV8381F1uP6LU5U&#10;2aXcdpvu0Dvysi8VqD1wsvXQFx+YqnQp/ndCXPvFdvmPgPlw4COhPhz8I+FOVIiqMuoqeZ+hTPoU&#10;181lLKFk+CvQmni6EPKfSOpAEaJu+8cylkjx8o8lCt6IueTWGtVwvcBBQ64/uV5/Ui6LiSDSAIRo&#10;lahL6t/k7eVMiuIr6uNzeisexWWCd+sK0TQmjS6NwIcm6fm56qappk/lVQWCSjsqQteX1ddYViad&#10;bmAQv4u2yI7HG/W/7kvYK8X5shGzTJEDfYViKpeXK1DApZhUK85W8UX6BRsQlqPoFJNqkXuwmtVb&#10;ATtXCKX76xwA7cdEIM/1nIB7ylGEYA99Qz+2foKHgRfacCQUgcIwcF1VCu2OQQ8xKT2H0q+KrprV&#10;9Qoeii517bcBrB4Ox6QNBjRqdXxOm//+p5wvc2HhptkJ8t6HfbXD3ACukeQLBfCNFIBHgY/M16QA&#10;ATlzk3Lu8NT7FaDrbMWrtVI3HPce4R+VxOEl7ku8g/lBEmfIulyGiSg6cgexcDM6gr9kDkyNUO/6&#10;gavt66mo3yV0pcldiD8qoXcs/DrMu+UfJHTPdwPGYS9K6GjYG6wtjj8clxuh8wgcrtLKcwu940i3&#10;uZmjEnpH8q4LvVv+QUIHWwtsk8idCPSTt+FcmMt5SMFZnx3x0Gszmmd1Lh17dvQi7+i/dZF3yz9I&#10;5EHo4FCiFXrkeNGm0O3I9110UM7FAeWnDOG5cd5lBEcvdAS3LSmNDoTkHY3YD01pQBgFoa29O+Mh&#10;mioe91U1HWM4gclpmMOj0G8JjifBfv1giNarU61BeO2YsG3KWEt1j8r/9KzeeqrJN83hUL1QngOX&#10;Bl8EGi/Eud2wIuW2C4bDmAUChYPI/D2ZzgFa6cia/yet7CCeWLcZmMtTyVbmcxcBWEVooqM2VcTx&#10;HF8XKM+llIWkcbffesxRBQF/X3n/i2rtjtU0d7eX4P2RzACpnHzby5W8rGPChodyuN/XWTsgT7hq&#10;yVaccqN+2gNvD0cJAV6mat3oIUrsMfB+wkH3k+itXydxSX/+3BqKkaQmiO6dnf9kttLxQ+fEGjNF&#10;56wlUcZgdIqiaWNN9THm4dsxP1Qsr7EYhhosiHQm5YTMCzdTWe4FPlmUymRBXTgqCO2OCEfPIu8K&#10;M8OTkv5DEWz1wA85th6UDPncXyzyLxb5hT5zoZr/Houm66T9zmItnvYfpiIntKMNNod7TsSZObp0&#10;fRxv/hBqoUsBtqXwx1RNOdt4S9zsM5grsLJb3POaxD181BihblIJeuCijKLha4Wt6/kBA1dH/tjj&#10;tu2pDrv98dO44i6mHL3Mt9GWzuNoSxa5+KhEx8D1D7DbAxIQbEEYGn4eVA4INVLKc8u8P1P4DqEj&#10;b1efy6vlmU/76Xv89bbK7vv/gPDmf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AY&#10;fiEs3QAAAAUBAAAPAAAAZHJzL2Rvd25yZXYueG1sTI9Ba8JAEIXvhf6HZQre6ia1SppmIyK2JylU&#10;BeltzI5JMDsbsmsS/323vbSXgcd7vPdNthxNI3rqXG1ZQTyNQBAXVtdcKjjs3x4TEM4ja2wsk4Ib&#10;OVjm93cZptoO/En9zpcilLBLUUHlfZtK6YqKDLqpbYmDd7adQR9kV0rd4RDKTSOfomghDdYcFips&#10;aV1RcdldjYL3AYfVLN7028t5ffvazz+O25iUmjyMq1cQnkb/F4Yf/IAOeWA62StrJxoF4RH/e4OX&#10;vMwXIE4KZslzAjLP5H/6/BsAAP//AwBQSwMECgAAAAAAAAAhAPmEopynHQEApx0BABUAAABkcnMv&#10;bWVkaWEvaW1hZ2UxLmpwZWf/2P/gABBKRklGAAEBAQDcANwAAP/bAEMAAgEBAQEBAgEBAQICAgIC&#10;BAMCAgICBQQEAwQGBQYGBgUGBgYHCQgGBwkHBgYICwgJCgoKCgoGCAsMCwoMCQoKCv/bAEMBAgIC&#10;AgICBQMDBQoHBgcKCgoKCgoKCgoKCgoKCgoKCgoKCgoKCgoKCgoKCgoKCgoKCgoKCgoKCgoKCgoK&#10;CgoKCv/AABEIA+8D7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M460bh60AFFVdV1zRdCgjutb1i1s4&#10;5riO3ikurhY1eaRgkcYLEZZmIVVHJJAGSawz8WPA3/C12+CY14L4m/4R/wDttdLaFwXsfO8gzKxG&#10;1gJMKQDld65ADAkA6akZgoya+dI/2/tG1rwD8EfjF4c8HTw+F/iv44Xwzq/9rSCO90C6lt70RRyR&#10;oWQuL61W1cbsKZMgmtPwJ8YfiP8AGHxJ+0B+z9caxFpviTwTrK2Xhm+02ERyR2F/o8FzY3J3EgyL&#10;O9yu7gEwdOtAHu/nJjOf0rJ8UfEDwL4I8PXni3xn4w0vSdK011TUNS1K+jggtWZlVRJI5CplnUck&#10;csPUV8e3P7Qnifx/+yr+yP8AtQp4iuZry6+IXhmy8ZPHIVWa4v7O50a8jmC4DbL646EY3xg4yBXE&#10;/tOeB9X1z4Qf8FDPgtHYNM1zoEXi3RbVPvSGfwzFgqPU3Oly49WFAH3mfiZ4EHxCk+FB8S2//CRQ&#10;6IusSaRk+aLFpWhE/TG3zEZeucj3Fc94b/aR+F/jX9nRv2pPBWo3OqeEz4duNat7i3tGSae2hR3c&#10;LHJtIf8AdsArY5rwjw34st9f/b/+CfxZhvB9n+IX7N+sRwszf8fEkV5o17GPciO4mb2G6tX9gXwp&#10;D/wwDqXwfnj/AHOj65418N+WO0MOt6nbov08sKKAPTtI/ar+HOv618LtI0mDUJo/i54fudY8L3nk&#10;qI1gitIbrbL82Q7RTggAN91s9M1yuvft5+BdD+D3iX4yjwZqktn4X+LS+AtQtWkjV2uv7bg0o3Kn&#10;cV8oPOsvOG2AggGvmP8AZn8SXE/wm/4Jv+Ii+VbS7jQLmT/d8HXqhf8AvuyX8umemb8ZpX079iT9&#10;pe3A3NpX7WVvchD0+bX9FugD7HzO3Y+uTQB91eJvjna+G/2i/Cv7PM/hu5kn8VeE9a1u31cSAQwr&#10;p0+nRPCVxlmf+0FYHOFCd93HC+Hv25fC+u/Cv4WfFFPA+oQw/FLx/wD8Irp9p9pQtYzf6d++kbGG&#10;TFi/AGfnHvWf8bZjH/wUm+AypIyq/wAN/iCJAG+8PN8OnB9eQPxFfP8A4Aa2f9lj9iuK0D/Z9T/a&#10;AW5zJ95c6d4luh/48oH0J780AfT3i/8AbT8DeCtI+OWvaz4X1Q2vwJtVn16SFo2OoqdHh1TbBlgA&#10;wjmEeGx8w64Ndh4/+PHhX4bS+BbXxDp2om4+IHiaHQ9Ht7eFWaG4ktLi63S/MNqLHbSbmXcQccEZ&#10;I+PvjLNDcfsyft5avIfm1Px9caOm37rf8UvoFsvHrvlYE+3Tsfdf2kpIm/am/Zk8LlQ3l+M9cv2j&#10;bpth8L6nDu/BrlfoSPwAPXLb4z+BLz4t6t8E4NRm/t7RfDdpruow/ZW8uOzuZrmGJt+MFi9rN8vX&#10;AB70zw58fPg/4r8J+D/G+iePLN9L+IHkjwbcTboTqzS20l1GkSSBWLGCKSTaQCFRsgYr5e8e/E24&#10;+Hfxv/bO+M0Bz/whPwZ0BIP+utrpus3+0fjdJ+dZngLQ7rTfjl+xN8AYz/ofhH4N6x4ivrdu89tp&#10;Gm6ZC2Pb+0bj86APtXTPEnh/Wp7y10fWrW6k026+y6hHbXCyNazbFk8qQKTsfY6NtODtdT0Iq4ss&#10;bDKtn3FfCvw/+JqfCL/gmv8AtK/tf6LeNHqXiDxb8QvEUFz3E1tcT6XZlT3Aj0+2x+XvXc/Bp/GH&#10;w6/aV+Cv7Ltp4n1JdG8B/s3zX3ia3a8k8u7ujNp1jaSTjP7xgLe+ILZwSxGDQB9ZKwbpS18Z/CT9&#10;uP4v65+zB8IfirvtdR1743/GyTTdAtdStVVdP8PzarezhVWHZvaHSLRtrnJL7Wbdzn3/AOGP7RUH&#10;xK+MnxQ+GNr4fW3sPhneabYXettebvtV5cWQvZovL2DYIYZbY7tzbjMRhdvIB6bRXnfw+/ah+Dnx&#10;B/Z+0r9p6Dxjb6V4L1mxjvbPWtekS0jFvJJ5cUrFzhVkJXbk8h19a9BWVPus43elAD6KQMv96lBz&#10;yKACiiigAooooAKKKKACiiigAooooAKKKKACiiigAooooAKKKKACiiigAooooAKKKKACiiigAooo&#10;oAKKKKACiiigAooooAKKKKACiiigAooooAKKKKACiiigAooooAKKKKACiiigAooooAKKKKACiiig&#10;AooooAKKKKACiiigAooooAKKKKACiiigAooooAKKKKACiiigAooooAKKKKACiiigAooooAKKKKAC&#10;iiigAooooAKKKKACiiigAooooAKKKKACims6qcGuf8SfFT4f+FfGmgfDjxD4pt7PXPFP2oeHrCbI&#10;a/a2RZJljOMFlRg23OSAxAIVsAHRE4GayfGXjnwn8PPCt9458deIbPSdH0u3a41LUtQuBFDbRL95&#10;3ZuFA9TXzT8WP299et/2fvEnx6+H2k/2bJ8H/ikdJ+MPhfU7Q3N1BpFvc+XdvEyFQGNlPb6jHIN4&#10;MfyY3FisaaWmo/tcfE79lj4neIbrXvh98ePh5/wkXhWPUbwzQ28kcMem6rp9tuY4jMT2V0qLgAzT&#10;MOhNAHt2qftCeGP+F16h+zfpOn3j+LoPAo8Uaal1D5dnfWxuJLbZHNkkukqoJBt+RZ4zzuwPBtJ/&#10;bq8ceMvhr+zn+0r5UHh3wz448Wf8Iv8AFTw7PCJW0rVbmKa0ihMrIHQw6vAtqeF3CcFhgDHkWh/E&#10;Px38O/gp8Gf2g/iV4qbUvFX7NXxKufhh8ZNS8wlr/S7mSLSpb1i43Mrk6PqXzYJUbjg10njf4NQe&#10;K9V/ao/4J92xmt7zxBaw/Ff4Z3KyY8u8u3MjFO/7nWtPE7Y6i9A45NAEXxO8G+PPHfwg/ar/AGTL&#10;rxdf6t4w8B+Kk+I/w1nvJGmmjhuNmtaZCm4k+XHqNneWqgHAWPgAYFdv8Ufido/iP4p/so/t/eF7&#10;k2+g+LPM8MawIiC32HxDp6XFn5jdCi6hZ2cf+9MuB1rH8DfGS38WftE/s4ftsaVpv2XSfj58Np/B&#10;/jCFiNlvqS251bT43HaSOSLVrfBJwZCvWuNtvA/iG/8A+CbPxw/Zfs7bZ4m/Z48daldeDbUqd/k6&#10;bdReI9BwB/AbdraFcdVjI65oAz/iL4ZXwn+yz+1F8CtPWSTWPgb8XF+JvheGEZf7JJcW3imEJn+9&#10;N/aFsQOgBxXung3xHovhz/gpzD4j8PX0EmkfHT4F22p2rxg/v7rRLwYlB7h7XWYh64hBrn9K1z4f&#10;/ED9tfwz40s7N28J/tQfs6slxG2Ns8unstxCDj/lo9jq84J/u2w9K4r9nKy+J9z8Fv2UfiIPA+qa&#10;tr/wl8eal8NfGC2Vm/mJpkcN9okt5IMZEKz2dhcOx4wuc96AOe8Y+EdT8Ff8Evv2lvhFps3l6l8E&#10;fif4g8Q+H2hzuto7bUovFVgwweCIZ4hwexr3LRfFGn3v/BSmPTfsUU2h/F79m+G/kEgDJPJpmpFQ&#10;mD1Bh1o59QBntT/C3g7w/c/tx/tD/s8+KPLaz+KXw50HxDDYyfduY3t7zRr9seirbWSt/wBdVrof&#10;hn+xl4y8O6x+z38QPFvxAtZPEXwf+H954Z8RfYrdnh1uO6sbOKTY7FWQLcWUMoLKSRuGATmgD5v+&#10;B/iGeD4S/sB/Em/uJPtejeJ77wNqBf8AiLaFqdlIjf8AbfTo8D1Uegr3/wD4J76lNH4p/aK+Gt5E&#10;Fj8O/tCauLWPt5F9YafqQ+nz3ktdP4f/AGEfhnpHw38J/DW913VLi38E/FS68d+H7mNo4pIb2XUb&#10;29ELfKQYVF9LDgAEp3Brlf2VbK58Kft9/tP+EJcRx6pqfhPxNZx9N63Ojiykf/v5prj8KAPnP4Ca&#10;PL4N/Zb/AGL9O1OT994L/aG1Tw5cMw5SSNPEemY9skAdjg/hTP2o42079lX9tnScH/Qfjxot6I/U&#10;S23hifH0Of1yea+84f2c/gtBpVnoi/DrT2tdO8ZT+K7CGRWcW+tTXM1zJeruJxIZriZ+OB5hAAGB&#10;VvVPgb8I9b0/xLpOs/DXRbq18ZXUdz4qt7nT45I9WmSKKFHuFYYkYRwQoCc4ESjtQB498d3gh/4K&#10;PfAGSWVg0ngHx/BEu3hiToTnPpxGa8B+CWbz4C/sH6co8zd8UL6fyOufL8PeIzvx/s569s171+0E&#10;qr/wUm/ZxVh/zKnj7/0TpFe22Pwh+GWmQaBa6b8PNFt4/CtxJP4ajh02NV0qSSKSF3twAPKLRTSo&#10;SuMrIw7mgD4J+NeqMP2P/wBpq5h+Ztc/a00nTFU43OJdV8M2JX/vkN052jsen0N8dHl1P/gpj+z/&#10;AKGn+rsPBPjjVZB/tBdJtlP5XL+/PpmvZdX+Avwe17w/e+FdY+Gmj3Gm6l4ih1+/s3sl8u41OK4i&#10;uI7twPvSrNBDIHPO6NT2rx/xDcJr3/BV7wvpe3nw18BNWu2b0+3azYxKPx+wt6dD17AHz/8AtWXL&#10;N+z1+3Lrukslxc+LPGul+DrFhn55J9F0PTRH/wABmvJBx3zxXshtvCnhn/gov4g+J3iDVVtdH+Dv&#10;7Ndta3Ukh+WKHUNSuLiWXHQbYtEX8G79vVfE/wCxr8EfEvhHUvBR0S9s7HWfiNa+ONXW01Fy15rE&#10;F7b3gdzLv/dtJbRBo1wuwbVC8EY3xn/Yn0H4qeHfjha6f481LTdU+N3gaPwzqV/LGk0WlQR2d1ax&#10;tBGAhI/0uZ2VnOWbgqOKAPm0+GrTTf8Agjt8Efgd4kt/9K+K+reDdLvbVus7arqtvqF8p+tubtj9&#10;OavfFL4zap4Z8Z/tuftRWmZLj4c+BdL8E+FpIx8y3EGlTak0a4/ia61iMevyr7V6R+0B4Osv+Gj/&#10;ANlP9mbR08yx8M6xqXie4OMbbXR9FksoCR73Go2/02/Sud8f/skfGeP4E6t8LF8G2+p33xY/aai8&#10;Q/EC60+8Ro7Pw+usxXCzuZCm4/2fptlbtGoJBlIGQMgAb4O+GXhbwX+09+zP+yfpqk2PwM+C994k&#10;uGkHCz/ZrfQ7SQ+rMkupsfcZ71xPhf4q694K/wCCUPxk/a+8L28n/CSfGjxVr+qeGI+DIk2q6h/Y&#10;2ij/AG9sAsW9xwK3fjz4q8bfDbUP2w/2s7zw1qNvf6T4R0jwF8OmurN0W5KWLTRyQEgb45NR1kRl&#10;lyN1vgHKmuj+LHwt03wZqf7Iv7CHhWFG0vRdct9Y1S225zpvhrTA8cjcdtQk005PVj60ASftN/Dn&#10;wx4S8Hfs0/8ABOrwtZbtL1bxhpMN3b4wv9ieHLYajKSO4aa1soiOhE5z2rmfEnx+1jwlqn7Wn7cO&#10;l300g8Kx2vw3+Hen+YxFxqNhCcFUY7N0uraqbcY5P2cA103j74qaFoX7a3xi/aa8VzxzeHf2efgm&#10;lhHluItSvg2q3yD0kNra6WvHJE+O+K898C/C/wAc3PgH9k79jXxpp7Sat4g1a4+KnxmjEYDeZaN/&#10;acgmB5AfW7+zHr+5x0BoA+gvAXxW+KngT41/Cz9jLWPEen+LNcsfhbNrfxU8T3SsLjdCLe0tp0Vd&#10;qqbq7+1MNy42W0mACK9B+H37Snw0+IVt4+1TT7+Sz0v4c+JbrRNe1rUmjitDNa20M9zJHJuOYovO&#10;MTs20rJDKCMKCfnD4RfFTQ/COlftOf8ABTbxRA0i/wBqXmh+GYpW+SbSPDiS2sEUXcm41Jr5hg/N&#10;5seAO/L+NPg546+H37B3wn/YFh1Up8QPjt4jjj+JF55y+a8F1I+r+Kp84xgw/abYHH/LxEoIJBoA&#10;+7NH13SvEOkWuvaFqEN5ZX1ulxZ3VvKHjmidQyOrDhlZSCCOCDVyvj67+OuneFP2gPjN+0lrfii+&#10;tfhV+zr4AXw3Y6Rpl9iyv9WMKahqDGJTtlnhjWwtIweUeSdBgk13fwt/al8feH7f4IfBb436J/aX&#10;xS+KGh3Wr67Z6TCLeDQrSC2FxcTSg7vlikntbQDgySSbhjDCgD6GorPi8VeG5PEUng5Nes21aGxj&#10;vJtNW4X7Qlu7uiTGPO4IzRuobGCUYZyDV9WDDIoAWiiigAooooAKKKKACiiigAooooAKKKKACiii&#10;gAooooAKKKKACiiigAooooAKKKKACiiigAooooAKKKKACiiigAooooAKKKKACiiigAooooAKKKKA&#10;CiiigAooooAKKKKACiiigAooooAKKKKACiiigAooooAKKKKACiiigAooooAKKKKACiiigAooooAK&#10;KKKACiiigAooooAKKKKACiiigAooooAKKKKACiiigAooooAKKGbaM4rN8SeIToHh/UNcttIutSk0&#10;+yluBp+nKr3FyyIWEUakgF2xhQSASRyOtAGlketcf8R/jp8NPhPfeGbLx34lSxHjDxJHoGg3DQu0&#10;MuoSRyvFA8igrEX8pkUuQGcqgO5gD4f8Xv22NSsfgv8ADP8Abk+D2qQ6n8I7jUIv+FmWM1iBeWOl&#10;3Y8j7cWyWhewutpuIsH92J920x7h5nd/A7Q5PFvxK/4JmeLtZks/CvxKs7rx98BfEkL+Y+k3guEu&#10;b2GGQniWz1F4L6EDrFclQdsZAAPQPjB8bf2gfjP4X+NnwU+DkI8LfF74S6xZaz4QsYbstB4n035b&#10;yxD7wuYLsRXFjMoOEkWTDYAJP2j9V1H9sb9hfwz+1p+y/YLqXi/wv9i+IHw6sWyGl1C1RjPpkgBB&#10;DSwtd2LplSGlYHBWvJb34+6uPB/w8/4KW+KNA/snxd8JdQuvh3+0ppEKlmttNa4SG9uNgBZo7e7W&#10;21KIgHNrNKRnfuHrf7MVzYfsy/tf+NP2ShfKvhP4hQTfET4TxoP9HtxLIq61p0Rzj5bqVLxEUYCX&#10;74ACEkA5Cz8cfCW8/ac8H/G3SdNt7v4VftheA49E1uNoFMMviCCyeSzNyD/Fcad9ptG4JLWUKECv&#10;M5k1nwT+ypa3U82oah8Qf2E/iYEJkAa41fwykHllv7xSfQLwnIAJntCAMCur1f4F+Lbez+NP/BOP&#10;wzqtvYapp8yfFL9m69KgDTA159p+zKdvyi21hJFIycW9/Gv3TtHpPwe0HxT8cvi94H/bO8O/C24s&#10;/DPxe+Ecmg/Fzw3q0i28umXMGZrOWWGQK07I0l/ZNgZKzRNwiUAYXxL+HPhLUP2s/Fnwp1PWLWb4&#10;d/ta/CudbPyZt0J8RWFr5ck8ZHy7rjTJYJFZTlv7MJ/hBrlPhV8QviZ4o8Nfs2ftUeKtLvLzxt4F&#10;8UX3wl+NkOm2bSzeZO4064mkEYOYl1Ozsbrd91Ip2cYBJrqvjp+yL4u/Zs/4J4+F9M+Hniq48TeI&#10;f2ctVh8T+AL6S28q5k0vT55M6c4Ut5jtpDzWZI2iRsNtXOB9UfCZvhlrvg63+I3wms9LXSvGEceu&#10;rqGk2sca6mbmJHF2xQfvHdNhLnJIxk8UAfLumfsJ/FuT4MePP2fNH1S10OHw/wDHyHx58G9enYNb&#10;wW76hbay9uYo2Lxql1JqFsQQNyPkDa1dckOm/CT/AIKkXmnaiAum/HL4Vq0cMgBjl1XQZ9kikd2k&#10;stQT222Rr6cAA6V8z/8ABSlG+H/hr4c/tX6dBtvPhT8UNLvr25UgbNHv3OlakGJ/5Zi3vTM3T/j3&#10;U54oA9m8Afs+/Br4ZeF/CPg/wd8P9PhsvAdibPwb9oi+0TaRCYfJKwSy7pEzETGSGyV+U8cV2Hkp&#10;7/nRESVyRTqAPmv476Jc+DP+Ck3wJ+MELqln4i8M+KPA+olm+Z5pIrbVbQe4A028/Ej1r6Urgfjj&#10;8BtK+Nd/4J1a98RXWm3PgXx1Z+JtOms41YyyQxTQvA2f4JIbiVGI5Aau+yPWgAr5z0u6l0j/AIKx&#10;69p7r+71/wDZ90mWL3ax1y/DfkL9fzr6Mr57+Jkdn4f/AOCmnwp8QTuIm174V+LNGRjx50sV5o92&#10;ie5CJO2PTdQB9CUUVh/Er4k+A/g94C1b4ofE/wAWWOh+H9DsZLvVtW1KcRw20KDJZmP5AdSSAASQ&#10;KAPGfj/4Y8a6j+35+z54q0LwzfXWj6bpXjKLXdShtGeCyE1pY+SJZANsZd48LkjcVIGcHH0FXiv7&#10;N/8AwUD/AGWP2rdT1LQvhJ48uzqOk6XHqd3pviLw/e6PcHT5CQl7HHfQxNLbkjHmoGUErkgsuc34&#10;Gf8ABTH9jn9ov4pQ/B74WfEu6utY1CG6m0GS+8O3tnZ69FbnE76fdXEKQ3wT7x8l3yoLjKgkAHvT&#10;/dr5p+GmzxB/wVh+LOrM3OgfBXwfpSj08/UdbuW78fw9uc+1fSxOUyK+af2Z7Ce+/wCCiH7Tfipj&#10;ujhXwXpEZx0aHSpbph/5PLx7/kAfTFDHAzRTTIrEpQB85ppn/CYf8FVpdZ8/dH4D+A8cGxTkLNrG&#10;rux+jbNHH4NX0YUDAZHSuP8AB3wR8EeCPit4x+Muipdf2544GnrrklxdM8eyyhaGBIlPEahXdiBw&#10;Wdm6muyHtQAwwpjPP5182/Cy2PxS/wCCmnxO+J8d3vsfht8P9J8EWSq2VW+vZW1W/wDoRENLHvn2&#10;r6Ru7mCztJby6kCRwxs8jt/CoGSfyr5t/wCCWEb+Lf2edY/aTvLdo7r4yfEDWvGXlyfeSynumg09&#10;M/xAWFvac/0oAvfFT/gn/wCD/Gvwo8dfCrw54uvrW3+J/wATLPxX46utTAuXvIUurN7iwj27PLie&#10;3s0t0zu2Ked1c38b/h38f/h38Q/j9+1/4a8Nzazr0vwz0/wt8H9G0UvcXLNHHNO87Rhf3Ze/u1DA&#10;Z/d2auSBjH1ZQeRzQB8R/ET9nfTfCngX9mP/AIJZaNd/atLtrqz1vxxdwpxd6b4dWC7kZ1Pa51Vr&#10;EHJzh36mpvHfxj07T/2lvjf+3D4taG68Kfs9+Bn8I+C4vOULea9PHHe6mkfczO50qyUZ5kDoBuyK&#10;7n9kuyk+Nv7Yfxq/a1urzztN02+t/hr4LhZTiO20pnl1GdT0xLqNxLFxz/oK5J4xueNf+CfXwz17&#10;wR4Z+FXh/VrjTfCmnfFo+P8AxXpsm64m8Q332ufUFjklZsqn9oPBM2Q25IBGNuQwAPnzQ/gR9j8O&#10;fAX/AIJxeIlmvNY8TalN8WvjzcMyus7wXa39xFMMcx3Gs3MEaAg/uLSRSTjNetfsda1pPxx+NPxX&#10;/wCCgHiWS3g0FrqXwZ8PdQ1BlRbfw/pMsgvrsOeEiudQW4kJyN0drbk/dFcf8bfCn7R3w30X43/G&#10;3S/CdxB8TPjL4s034f8Awxj0+Y3i6Ho65srPUZHjUiFVae+1OQEAJuVGJK5rX/a08DeHfDfwK+Fv&#10;/BKb4R3k1u3xEgh8OXy2pKzWvhHT4EOsXZcDCNJBstgxOWlvVIDEGgDjPA/xo8b+Av2a/iZ/wUZh&#10;037Z8RPj14gtdM+DPh3UhtxZljY+HLIKxJ2yGSTUZcbQFupSQNjMfdPhT8XfGngH4x+Cf2IpNYm8&#10;a6t4e+Ga6z8UPHOqXR863kysFruCrjzrqdbqQKcbYrdjg5Uny/xx45+Fmt/tSa18TfE96mm/B39j&#10;3wrI9xDHEfsreJprEMTGoO1zYaYwjVeSJdRIABTJ8/bQ/iw3wGtvhzNa3Wk/HT9szxPLf+Kri3l/&#10;0jwl4bEK+c2f4BY6UI7VOQPtl0CCS+0gH3B8Ffjv8NP2gPhzp/xZ+GGvm+8P6tdXMGlX81u8AvPI&#10;nlgZ4xIAzIzROUYDDphhkEGuyBBGQa+LtDb4b+Lf2kZb+2ex8P8AwL/ZA0VrKzPENpJ4lWw2yvx8&#10;rQ6dpz+X2Amu36tFx1/wU/bN8eW3w58B+Of2gfDF0uufHLx+Yfhn4H03T1S90nQ5VMsL3m5hkw2U&#10;TXlw5wUMvlBS21SAfUVFUdI8T+Hdevb/AE3Rdes7u40q5Fvqlva3SSSWcxRZBHKqkmNyjo21sHay&#10;noQavUAFFFFABRRRQAUUUUAFFFFABRRRQAUUUUAFFFFABRRRQAUUUUAFFFFABRRRQAUUUUAFFFFA&#10;BRRRQAUUUUAFFFFABRRRQAUUUUAFFFFABRRRQAUUUUAFFFFABRRRQAUUUUAFFFFABRRRQAUUUUAF&#10;FFFABRRRQAUUUUAFFFFABRRRQAUUUUAFFFFABRRRQAUUUUAFFFFABRRRQAUUUUAFFFFABRRRQAU1&#10;p4UXc8gAzjms+/8AF3hrTfEVl4Qv/ENjBqmpwTTabps10i3F1HFs8144ydzhPMTcVB271zjIz80/&#10;HPW5/jj8XfGH/BPf9pzR10XSfHejx6t8GfGmh3EtvJcTWqxyzRbt/wAmo2N1HHdpghZYmX5MRSbg&#10;Du/jH+0J4t8Q/wDCyvgn+zBdWR+LngPRbHV7XQfE1g62uqwTgyxLE+5d0c3lTWvnKSIZclgdoDeF&#10;p+0noXhnxx4K/wCClvgPUrhPhb8ULWz8K/GTR76Q+Z4X1SOZreyvpUPEL2900lhd5xtVonIIiJGF&#10;c6/8c/iP4di+MNj4Wt1/ai/ZjumsPGeg27eWnjjw/MoaZYgB80OoW8QurXIPk3kPl8bZM3P7b+CW&#10;j+NLf4mabZW+sfs1/tc2qWHia1kXZb6H4ouofs6SSRqf3AvwPs0/Qx3kKFiHlY0Adtpvhbwz+y5+&#10;1Zrf7N/jbSbe6+Dv7Rkl9eeH7O8jzZ6Z4meFm1PSmzwI9QhD3UaZAMyXQUZcZ8xs/hp8UJfhlrn7&#10;GWka1NcfGb9mPV7XxZ8C9X1CcRyeI/D+JRYwM5IaRHgFxpF0QcblSRj84UdZ8P8A4ba78aPgz43/&#10;AOCXnx38YXVr8QPhetre/Dfx1IoNxdaZHJ5mha9CeDJcW0kQt7nHBkgfcds+K6L4PW/ir9syP4Z/&#10;tK29zZ+C/jH8H/FN34Z+KGlywtLHLEQsWraYVDA+VPttr21kOcYgfBDNkA5HRPiL8NNd+LvhH9qH&#10;w/p9vqHwf/ay0OHwn8RNDvLbctl4mWF4LMzoRhWlQXOmTqQP3kNspz2Z4k+AH7T/AMO/2OLG5uvC&#10;d1r3xA/Zf8aS6p8KdQjvFebxn4etYyFtW2bnWSfTJpbF1YFmuIFk+bKmvrX4V/s+/Cz4QQa/ZeBP&#10;D/2Wz8ReKp/EV9p8kpkt4tQmKNLJDG2VhDSJ5pVQB5ru/Via7SWJShXHDcGgDjPhjq/wc+PWgeEv&#10;2m/B+l6bqbal4b83w34hNqjXEVheCKWSJJMbkVzHFvQHBaJcjKiu22L/AHa+Xf2Mk1H9mv8AaF+I&#10;H7COtXUY0OKWTxv8IY1U/utBvbjF7YZ2j/j01B5MDLYhvLcZAAVfqOgCHULS2v7GWwvLdZYZozHN&#10;FIuVdCMFSPQivnv/AIJx+HfE/wAHvht4p/ZT8Q6Zew2fwp8bXmieEbq6jbbd+HpQl5ppVyAJPKt7&#10;hbYkdGtiDzX0RJnbXl99+2X+yzZfEHV/hNF8d/DN54q0HRbzV9Z8O6fq0dxeWVnagee8scZJjK5H&#10;ythvagD1KuN/aG+EOj/H74D+M/gfrrpHaeL/AAvfaPNNIm4RC4geLfj1UtuHuBXzf8Jf+CqHijxN&#10;4n+HuufGr9lTVfAXw0+MdzFbfC34gXXiS1vBeXFwnm2MN/bRAHT3uovmiBeTLkIcEkj7AJJjyaAP&#10;Gv8Agnr8WtZ+NP7GvgLxj4smdvEFtoq6R4rEsgZ01iwZrK+ViO4uYJa9Z8S63b+GvD194iu4ppIb&#10;C0kuJY7ePfI6ohYhV/iYgcDua+c/2MLj/hU/7UXx+/ZXNt5Nna+KrTx74ZDfLustchZrlVHdV1K0&#10;vzuHeXBxivpiTlcUAfB/7O3/AAU4/aZ+JXif4L/EP4hfDb4dp8OPj9q11p/hLS/C3iK4u/EWhMkE&#10;88Ut6rKIplCwMs4jCG3dlDZIIrz24/aQ/bSk/Y58Sf8ABWzSf2htavf+ES8aaxLefBn7BZQ6FL4X&#10;0/WJrKeyz5DTreeTC0/2wyFlbK7Snynw3wz+zNf+GfghffCfwh+yD8QND/bMX4r3N/Y/ErRfCd3Z&#10;6bFJJrBl+3rq0aiyXSzYtta23YY5Xyi3zV9NfEv9hb9uPwh8PfjR+xb8B/Dvg3V/hf8AHHVtRv7f&#10;xdrniOS3uPBP9rKBqkX2IQsbtA5lmgCOnMmHIwWoA+//AA3r2n+KfD1j4l0mbzLXUbOK6tZP70ci&#10;B1P5EV83ftxyP4d/ay/ZR8erM0aw/FzU9Hmwcb1vvDWqoFPqPMijOPUA9q+hvh74Ptfh94D0TwJY&#10;3DzQ6JpNtYQyyfedIYljDH3IWvE/+ChfgDXPFHhf4Y+O/DeiXmoXngX45eFNb+y2MDSyGBr4WFw2&#10;1cnasF9K7HBCqhY4C5AB9CV85/8ABWP4UwfGj9gfx14Gl+I3hnwrJt0++tNW8Y3y22l/aLXULe5h&#10;t7mViAkc0kSQk88yjAY4B+ikYtWT8QPh94J+K3grU/hz8SPC1jrWg61Zva6rpOpW6ywXULDDI6ng&#10;j+R5HNAH5S/tz+Of21vi/wDtKaB/wsL4A6F8PNesf2afiiIdB8O+MU1rUZ4ZNGRFuZ5LeJEitWu/&#10;s6W6MWYyCQnB216h8QLrwzf/ALPH/BOk/CmWBtVb4jeFn0kabIDJ/ZS+G73+0duP+WQXy/M7dM19&#10;k/s8fsNfstfsrXOpaj8EPhcum3usW6W2o6nqOsXmp3ktsn3Lb7RfTTSrbr/DCrCNSThRVL4Pf8E9&#10;f2NPgF8S3+L3wi+BGl6Nr+2dbO6juLiWLTVnJMy2UEsjQ2KyZO9bdIw2eQaAPZM/usmvAf2LDFqf&#10;xX/aK8SqAzXfxta3WXuVttA0a32/RXjf8c+te/PhUrwX/gn14N8eeFPB/wATNR+Ifhe80m81746e&#10;L9Ss4L2ExtLYnUpIrScA9UkgijdT0IYHnOaAPbvElvrd3oF5a+GtTisdQltZEsby4t/OjgmKEJI0&#10;e5d6q2CV3DIGMjrX5+/sweOvHv7Lnxk/bS/aI/aG+OfiD4pj4X6HocdzqV7FDaq72mjTancWlnax&#10;AQ2aE3UUYRcknDOzsSx/Q6T7vWvluX/gm9Hcfs2ftFfA2++LMl1qPx/8ReIdVuvEEulgf2WdQt1g&#10;gg8vzD5qW6xoo+ZdwGPl7AHjPhf4n/tufA7SP2cf2lfjB+03qniG6+OfxA0nRvHHw5utHsU0jTLf&#10;VbSee3XT/LhW4ge0CRqzNI/m4cuMkEa0n/BS79q65+G1x+3ppfw28Dn9nWHxsmjwWs13dL4kvNHO&#10;orpp1xH/AOPcL9obetsV3NCMlwSK0PB/7Mv7dP7RXxF+E9r+1h4I8J+BfCvwQtJbuw/4RfxQdTk8&#10;U+IBYtY2t6q+RH9kt4UkmmCMTIXdV6AsPFvhz4V+OPxO/Yt+DP8AwSPj/Zq8deH9W0DxHo9r8ZNe&#10;1jw1NDotno+k363s81tqDYhvGupLeARrCzsRK4YLg0Afbf8AwUc+KWu/Cn9hz4ieKvCBY63faD/Y&#10;3h0L946jqUsen2hA6kie6jOO+K9O+DPw00H4M/Cbwz8I/C1osGm+F/D1lpOnwovCQ28CQoP++UFe&#10;H/tn2U/xK/aN/Z3/AGfbNkazm8fXHjPXrct1sdEtGkhJHcDUbnTevGRnnFfSqrtoAQuo5Jrn/itf&#10;ePrD4YeItR+FGix6l4mh0K7k8O6fPMkcdzfCFjBGzOQqq0m0EsQADk18n/td/tGft9eFf26PhH+z&#10;P8Lrn4eaD4R+IPjAkX0P2jUden0XT7ZLrUpZYpYktrNWP+joQZmPmqwKMMV6D4s/4Kffs/eHf2qf&#10;DH7HHh7w54y1/wAZeJvEVxpCtp/haeLT7N7eJpbqR7y4EcMqwopLiBpWGRkDNAHoH7F3wFvv2Zf2&#10;X/BfwV1rUvt2raPokf8AwkWp+YXN/qkuZr25LHljJcyTPuPJ3V6iRng1yetfHX4MeHPiDZfCTxD8&#10;XPDFj4q1KNX0/wAM3mvW8d/cqc4aO3ZxI4O04wpzg+hrrFORmgBreUv3u3NfLf7GU0n7TPx3+JX7&#10;dT20baZcXEngb4T3F1AGaPRtOndL27Tn7l3qKyNwRvis7cnoMdR/wUW+J/jfwl8DYPhL8Hb9rfx7&#10;8Vtag8HeD7iMnfYSXYb7TqIA5xaWi3FyT2MS+tes/B74YeGPgp8LvDvwh8E2f2fR/DOiW2mabH3E&#10;MEaxqT6sQuSe5JNAHy9e/sL/ABF0jwP8Kf2QoLlta8Fv4suvGfxz8bXDRxN4jv47kXosmty7OVu7&#10;+VJGGWVILPyixDKD5+vx78S3GieN/wDgo3oFhDqfi74oahD8OP2WdAvoyqtZGZkguCMDYl1die+m&#10;c8i1tYcn5Qo/QRo1brXjP7VsHwA+CXh63/bM+K/h+e4k+Eeh37+G7a1kcrHLdrFbiO3twdjXUpCW&#10;0TY3j7QyKQJCCAfO+sfAnwxj4e/8Eo/DXiCbUvDHhrTI/G37RPiK6cFtUgN09wtrcy5+WXUtQWa4&#10;kUkH7Pbyj7riqen/AB9WeHxX/wAFTNS8ISa3cawn/CB/sr+C1by5dVtZrgRpcRoR8kmoXaeaZNuU&#10;sraNsFQ2bL/swftF6v8ABDR/gl4m0u8tfGn7SPiifxB+0V410tmEOgaSsURl0qCbPyP9m+zaXAvO&#10;V+0TAEhjTLn4vfC/UfFWu/t3eJNIkb4OfAC2m8J/Avw5pduGXxDrh22Vxf2UYwJXMuNLtMZH/Hw6&#10;kB80AbXw58NfFX4F+JPAf7DXwa8Zx3HxK8RakPiH+0Z8SI7WN2it3uN1wwWUMvm3twgsrdCCYrWC&#10;RlH7oEfRH7P37UXh/wDaBHjbxP4f0Gey8I+FPElxo+m+Lr26RbXXTaoBeXNv6W8U4lh80kq7QuQc&#10;CvlGTwf8Z/CPhS1/Zmsdfli/aK/aYvJfEHxc8UaXIJP+EJ0EIsU7Qv1SO2hMenWYJG6d3lByrCuy&#10;+J3gDwj8YvFnhz/glF+ztYw6R8MPAGj2E/xkfT5GxBpKgGx8OxyAk+fdsgkn3HcLVW3HM65APs6K&#10;eGeNZoZFZWGVZTkMPUU6vCND/akm8R/tO638FfhtoGnx+AvhjoDv8SvGl2fLtLHUGjV7fS7ZwQhl&#10;hgDT3OflhR4V4Zzt9T+EfxZ8D/HL4b6P8W/hrqz3/h/xBYreaPfPaSwfabdvuyBJVVgrDlSQNykE&#10;ZBBoA6SigHPSigAooooAKKKKACiiigAooooAKKKKACiiigAooooAKKKKACiiigAooooAKKKKACii&#10;igAooooAKKKKACiiigAooooAKKKKACiiigAooooAKKKKACiiigAooooAKKKKACiiigAooooAKKKK&#10;ACiiigAooooAKKKKACiiigAooooAKKKKACiiigAooooAKKKKACiiigAooooAKKKa0iIMuwGOTQAr&#10;MF6ivOvjf+0r8PfgLr/g3QviPb6pZ2PjbXDo9n4ljtVOnadesmYIruUsPI89v3cTFSrSYQlSy7uV&#10;/aJ/ai8R+A/hBo/7SXwD0TSfiJ4HsNVaXxy3h+4a7vP7GUSRT3WneSSk81vKA7xHlo4pVXDhRXz3&#10;rFh8JvhLbXPw/wDGmpw+NP2S/wBoRt+g6wlx59t4M1i/k8wQmcf6nTrqVxJbzZ/0a6KoNodCoBa8&#10;SeHvi58bNZvP2S/jV49/sv8AaE+Fl8/i34H/ABXGmxWsPiWxDbRMY4QseSrGy1C0RQmyRJFGHTZ6&#10;ADoP/BT79k6S1u7e8+HvxQ8G65+8iWUNfeBfGNjhhhh/rYSWHI+W5tbj0kOPMLz4efEvxncW37EP&#10;xg+JF/YfG/4Wl/Ef7Ovxm1EZfxPYQgRg3DjAnnEbC11G3x+8jlScD94NjIvi/wCJxev/AMFIvhX8&#10;Kr7TPG3hORPCv7VnwhtZvMupLa15a6hUcXE9kJGureVQDd2crIDkoFALGpfEP4kfEzw/ZftwfD34&#10;cTWPx5+Bs8vhz43/AA2s22vr2lKBJeWsa5BuFKY1DTpDnfnYOZXA0vAvwZ8CeOte1b4YeB/DF54s&#10;/Zp/ae0C78R6feaQpaPwfr0kX2i4cMctax3fFxG3Hk3sLgAGUY7L9qLTdQ+G3iDQv+Con7MlhceI&#10;Ibfw/bxfEnQdHyf+Et8IsPOW7jT/AJaXdkrtcQcbpEaaHI3rj3v9n/TfglafCXSdT/Z6sNJg8H62&#10;kmtaO2hxhLW4W9ka7edAOnmPM0h4HLngdKAOa+EH7Mv9g2XgDxt8cNch8WfErwH4budDh8dW6S2s&#10;l7bTeWspljEhV2kWCB3DblEql1CmvL/2ikX9jL9q3R/20NM3QeB/H0ll4U+M0MKfu7Wff5Wka6+c&#10;BFikf7JO+R+6uImOfJAr6qrB+J3w48GfF74ea58LviHoMOqaF4h0ufT9X0+cfJcW8qFHQ/VSeeo6&#10;0AbkUqzJvRgwPQr3p1ee+F/+EP8A2Tf2dLG0+Kfxhkk0LwP4fig1Lxl4wvIYnNvAoQTXMoCJu2hQ&#10;WwCx5OWOTX/Z2/a7/Zt/ausNS1H9nv4xaP4pXR51h1aHT5WWaydgSnmxSBZEDgEqxUBgCVJFAHmv&#10;/BR7wfrXhbwl4b/bU+H2nXVz4m+B+rNrs1lp8eZtW0CSPytX0/H8Qa2JnVef31pDX0B4K8XeHPH3&#10;hLTfHPg7V4NQ0nWdPhvdLv7WQNHcW8qB45FI6hlYEfWtC6tre8tpLa5hWSOSNlkjkXcrKRggg9RX&#10;zD+wNeXfwD8d+Ov+Ce3iCPyIPh/dLrXwyZn3G68IX8jtbx5ySxtLkXNoeBiOODruyQD3L47/AAS8&#10;CftE/C7Uvg/8S49Sk0PWPKXUI9J1q50+aRElSTYJ7Z0kVSUAYKw3KWU5BIr4x/Zw/ZM/Z18Cf8FS&#10;fjB8Ifhd8ItB8L+HND/Z30HQ4NM0WxSHzI9SvNQkuZWIG6SRhBErSMSxCrk19+jDLz3rzLSP2XvB&#10;mhftaa5+17Yazqi654g8EWPhnUNM8yP7E8FrczXEc+3ZvMwMzJndtC9s8gA/N34q+OdR8Lf8E0PE&#10;f/BKf4vaJ4iPxz+HOo2ekfCK00rQLiSbxNDZahFJoerWUiIYyixJEszbx5XlSFwuQK/WbQ/7UOjW&#10;p1wQ/bfs6fbPI+55u0btvtuzj2qYxW4k3lBu7cV558b/ANrz9lr9ma803TP2gv2g/B/gu41fcdLg&#10;8Sa/BaPcqCAWQSMCVBIBboPWgDhPjL4R8ZeFf+CgXwi+NXhXw7eXWk6/4b1zwZ4yuLO1Z1tY/LXU&#10;rCecqPljWW0uYVZuA15jgvz9BVBYXun6vZQ6rpl5Dc29xEslvcQSB0lRhlWVhwQQQQRwalk3bflo&#10;AaWRTgk1yF7+0X8A9N+KcHwO1D40eFYPGl0m+28JzeILddSlXbuBW3L+Ycr83C9Oa+PPhv4m/bF8&#10;Df8ABZHR5v2n/GlhbaD8Vfhj4is/BfgXQ76Sax0mPSb6yljkZ3Cia6lhneWRwg2CTywSqivD7b4N&#10;+BvH/wDwS+/a18fa9olvD8Yvhz8VPHXiK78aCJU1iw1fSrh7+xniuv8AWx7bVIEj2sBsJAGCcgH2&#10;18d/+Cov7MX7PPxH1j4deMIPF+pf8IrHbSePNe8M+EbnUNM8JJOA0R1G4iBWDKESFQGZUIZgAQa+&#10;hNJ1XTte0u31vR7+G6s7yBJ7S6t5A8c0bAMrqw4KkEEEdQa/PH9g3x54K174hftHfD39pJ9P021+&#10;LnhfQfiPCuuTRxRanoep+G7a3vHUsQGihnglifsnfggn37/gjdqXiDVf+CX3wVn8SzTSXEfguG3h&#10;mnzuktYpJIrd+ezQJEw9iKAPpivKf22P2n9M/Y4/Zn8SftC6l4SutebRUt4dP0SzlWOS/vbm4jtb&#10;aDe3CK000YZ8HapJwcYPq1eI/wDBRzwD4a+Jf7Ffj7wn4u+EXiLxzYyaSs8vhvwfdCHVZ2hmjmSW&#10;zY/8t4mQTIuGLNEFCsTtIB5tpH7ffxp+B3xGPw3/AOCgHwc8MeDpNS+H+seLfDes+B/E02qWlxDp&#10;USzajYyiaCF0uIoZEkBUNG67sMCMHI+Dv/BRT9o278T/AAc8Q/tI/s8+GfC/gP4+XH2XwPqmjeKp&#10;7zUNLvJrSS8sbXUYXto0D3EETYMTsEcFTkfNXyrZ/s1eM/29/jY2qfDP44/Fr4lWXh34E+M/D974&#10;/wDil4YbQrWO91fTTYWWlW1ubS2ElxGXlmuZyrk/IGfhVHong/xzr37Xui/sh/sr+GfhB440XxN8&#10;H/Gmj+Ifi1/wkXgy+sbXw3/Y2kXdoYGuZoVhme4nmURGF3DKCTtGcAH6Zr92lAx0pF+7S0ANmnit&#10;42lmcKqqSzMcAAd68V+Dn/BRj9i74/8AxCi+Fnwj+O+natrd0ty2l2/2O5gi1Rbdis7WU80aRXoj&#10;IO4wPIFxk4HNN/4KO/tB6X+y1+xH8RPjdrHguTxFDpehGD+xUumgF211IlqqvKoJij3TAs4GVUMR&#10;yBX5/wD/AAiHx3/Yc+Ln7Mnwy/bC+K3hvxb4D+G/gHxR4o8BWfgXRks7y21DRtFZ/s95M7s1zbJZ&#10;TTRpNEsfmyKjSoTg0Afq5F4v8LT+IZPCUPiKxbVoYPOm0xbxDcJHkDeY87gvI5IxWlgHnFflLpn7&#10;P/w8+GP7Bv7PH7XWo6Dby/H/AOIXxg8G64/xARQNV1G+1nVIZby0efl5LX+zpLiIW5PlhI1O0EV+&#10;rQ6UAeLaR8CvG95+35r37TXih7VdBs/hfp/hfwhDHdF5TLJfXF3qMroVAizssUXBO4RnOMAV7TRt&#10;Gc4rI8e+PPBfwv8ABupfET4i+KLHRNC0Wzku9W1bUrlYbe0gQZaR3YgKoHc0AeK+EP2bPiBd/wDB&#10;RXxl+138Sf7NbR7P4f6f4T+Gdvb3TSzQwvK13qc8qFAIZJJxBGNpbMcAJI3FR5Noni+P4mf8FGvj&#10;F+1T4m0i4ufB/wCzb8PW8MeGzNFiNtZuIf7S1ieHI/1i262dsW9GcDhiT9efDz4m/Db4ueFLbx18&#10;LPHmj+JNFvF3WuraHqUd1byj/ZkjYqfzrS1XRNF13SrvQ9X06G6tL6CSG8tpkBSaN1KsrDuCpIOe&#10;1AH5M+P/AIS+Ck/4I+T/ALVPxb8C6Lr3x8/aN8RaTq3h3xBJbh9Qs9c1e/hOlQWNw2ZoY7K38t0j&#10;RgAIJAQQzZ/WrT47iHTIIbuXfKsKrJJ/ebAyfzr5t+Dv/BLH9n74N+O/CPi+18X+OvEenfDvzf8A&#10;hWvhHxZ4mN9pPhQyIY99pE0YcuiMUjad5WiXhCuBjuP25P2irn9mf9m/WvHegW/2vxNqU1voPgXS&#10;1UMb/Xr+UWthDjP3fPkRnPaNHbBxigDz34Px2/7U37ffi79oc3S3nhT4M20/gbwLJE2YZtam8uXX&#10;bscctFstrEEHAaO5HfNfUleb/sk/s96H+y7+zx4Y+CWkS/aJdJsN2sak2S+palMxmvb1ySSXmuZJ&#10;ZTzwXwMAADwj/goj+29+2N+zH8Q/Bnww/Z2/Z78C+Jrn4jaxb6F4Rv8AxF42niuG1KQSNNI+nQW5&#10;d7O3iVZJZhOm1TjgldwB9ev9w18reNPI/bU/bjsfhZAGufh38Ab+31nxYwOIdU8YSRiTT7E/89Es&#10;4JPtci9BNNag8oRXqvjv9tf9lD4OfEHTfgt8Z/2l/Avh/wAZ6hDC0Wg6l4ggtp5WkO1WEcj7lDtk&#10;Lu69ATXpGi+HfDPh77UfDuhWNj9vvHvL77FapH9ouHxvmfaBvkbAy5yTgZNAFqW3SaFoZFVlZcMr&#10;DII9K8f8afsdfDvXfFvw21zTrVbHwz8JWutQ8MfD3SLOG302TVDGI7W6YADBt0a48tOEDz+YfmjU&#10;17JVLxH4g0XwroN94m8Rarb2On6bZyXV/eXUoSO3hjUs8jseFVVBJJ4AFAHxjaaz8T/2PPhX4g/a&#10;P+K/hu21z9pL48+IIdO8M+CRfLMlncFWXTtChlQkfY7KHfcXEynYW+0y5+Zc6euweJf2DfgB4f8A&#10;2afg3q0fi79oD4xa1dSf2/dWoH9oa1MBJqfiG8UH93a2qHcqdAEt7dR8wx0H7Heg61+1f8W7v/go&#10;r8S9Fkt9Ku7GTSvgXoV9Cwk03w+7Ayas8bf6q71BlD8fMlqsKZy0gND40fCv45/BPxh4y+PHw1tb&#10;rx98YvitrEPhLwDqP9jMul+A9C+aSM3GGYLBDtmuppDg3M5hiAA2YAPO0+Dfg/xXBD/wTW+GXi/U&#10;j8Nfh+o1r9pv4kX1wEm8R30hF0+lzXWfmuLt91zfHI8u2aOLIE2F3fDX7UVpLaat/wAFEvHHiXVv&#10;D/wW8M6a3hz4G/D/AEmF4H8XyTOkKah9mTBuGu5Ujt7CAjakX77C+aSvOj4P+DfFGnyf8E8vh743&#10;1MfCn4eyPrP7UHxR1C5EcvijUnAu5tLlu8/NNcMftF+c/urZo4cgS4Xs/g5c+G/2i/Eif8FDfjO0&#10;Phr4K/DfTZ5fgn4f1S2FrbRWUcJWbxRcIwG0yRAraIwHlW/7wANN8oB9TfDLxZ4r134d+G/EPxU8&#10;L23hnxFq2m28upeHl1JbkWV48XmParLhRMU+YblAztJHFdOrBhkV8hfB64n+M/ia5/4KdftXu/hH&#10;wX4X0q7n+EfhvXphCmhaO0TCfX71eNt5dw8rGwzbwEIPnkkr1f8AZ4/arm+J/wAMdP8Ai18XvCtt&#10;8O9N8YeKDY/DfT/EGqLHfaxZyLmyllidV8m5uFSWVbYFnWPbuw25VAPZqKAynoaKACiiigAooooA&#10;KKKKACiiigAooooAKKKKACiiigAooooAKKKKACiiigAooooAKKKKACiiigAooooAKKKKACiiigAo&#10;oooAKKKKACiiigAooooAKKKKACiiigAooooAKKKKACiiigAooooAKKKKACiiigAooooAKKKKACii&#10;igAooooAKKKKACiiigAooooAKKKa0iqcGgAeQIOo/Gvm74u/tK/En4kWXiU/sX3qah44+DnjIReP&#10;Phb4gsRZ3HiGyET/AOjRSzDMAniZbi1ulzHI0aqx2lwH/Gj4leE/2j/Hnir9hz/hOvF/wp+I2lw2&#10;2u+BvEUTLE2pxwlJF1Gy2uY763jm/cz2soBI3B02sr1448vxT+OnxBjngg0n4efti/CPSS0lrI0k&#10;eifEDQTLggNy9zpVw+Pmx51lc8cEfvABfCvxe8I/AWKX/goD+y7b3WqfAnxxfTT/ABu8DpbMt54M&#10;1RW2XOsR2nLRSRuvl39oACApnUEhy1rxt4X+Fv7KCajFrVvZ+Kv2RvjZ/wAha2jdbiw8D39+Ri5i&#10;ZeI9HvGcMSh221w6yLtSUlM3w/8AEK+m1PXP27/2TvhrfLqUd4NL/ak/Z7uLcf2gbiJAJbuCAfK2&#10;pwx7SpGI762I5LiOuo/Zr8O6P4VvNN8E/BHRV+J37Kvxssbqfw7DY24uIfBNxMkkk1lIjY26TPiQ&#10;KhBa2nJiKqjKFAOU1H4ReKpb7Tf+CeXxu+IOq2fjDwzK3iD9lT443U/mXl6tpGSLO4lwPOvLeLMV&#10;zEeLu0cyEZD7fpv4KfAKSbxrpv7VXxT8I23hv4rax4Ht9E+IFj4b1Z5dL1Bo3DoWVgPOMT+b5MhA&#10;dY52Riwxjyf4HaxqP7DHxm0T9jX4zT/bvh7q900X7P8A461a4Mstk+x8+GrmWTLCeKPcLWZm3Twg&#10;xkmSM7vrhWDHgUANMEKW32cRL5e3bsC8Y9MelfJvwuY/8E9/2lo/2edS82H4O/FbWZ7n4ZXkn+o8&#10;MeIZS81zoTMeI4LkiS4tV4w/nxAY2V9bVwv7SP7P/gX9p74Oa18FviHFOun6xbgQ31nJ5d1p10jB&#10;4Ly3kHMc8MqpLG4+6yA0Ad1mvH/27f2m779kP9lvxP8AHfSPDUOr6lprWNlo2n3Uxjgmv729gsbb&#10;znHMcInuYzI3UIGxk4Bwf2Iv2gPHniyDXv2av2i5o4/iv8M5IrTxJJHFsj1/T5N32HXLcdDHcxoS&#10;6r/qp0mjONqk+jftG/AjwX+038DPFfwD+IUUh0bxZok+nXskOPMhEi4WWMnpIjbXU9mQGgD86v2p&#10;v2iPiJ8a/hl8Rv2LPiN+1x8E/Hvxg0LWtG13wD4N8H6ddWLatqmmXSX914fuY55JYJ3Jg8mONZTK&#10;5P7xEPA9F+LXxV+EvxB1j9nb/grH+yxrEFrqWt+NNH8CeM9JtiI5tX0rVrtbOfTLiEDL3dldssiq&#10;cFfKl6jFedaB+xZ+2Sf2RPDn/BMjX/2WUh1jwv8AEC01LS/2jLHXrL+z4baHVRfnWVUyC+/tJoy8&#10;Ri8vazuSZQpxX3To3/BP79jbQPjo37TGkfs7eG7fxxJcm6bXI7MqRdEYN0sOfJS4IyDOqCQ5OW5N&#10;AHsUfzR4rw79qD4FfEvXvjL8Lf2kfgTNbr4j8F+IG0/xJY3FwIV1rwxfbY761ZzxuikW3vIwer2m&#10;0cvXt/nRwALIwU5x1p4ZX6UACZ2DNeD/ALdH/BQf4K/sC6d4Hv8A4uySSN468bWXh+wgt5lV4I5X&#10;AnvnB/5YwKwZyP7yjILCvea8h/aq/Yu+B37V3g7xJpnxC8A6bea1rXgXUPDNnr1xDuuLC2udr/um&#10;/gZZo4pQw5DRjB7UAeB/8FNP2yP2qf2aPix4H8afDD4e6hb/AAl8B6jYax8bvFF5bBbW+0u+uhp6&#10;2tq21mkltxJLdyhduwRQbmxJgy3mkeAtP/4K++JvCPxp8Mabrei/G74G2MHgm41azjuba5Ol3Fyd&#10;R01NwI+eG9iuCo4dQxP3RnsP2Jr/AFP9tL/gm1D8Jf2kNBvI9cOgan8P/iRa38WHlvrPzdNuplJG&#10;GEmzzlYZA3jupAs+Av8Agn5YfEv9i74b/s8fts/Ztd8VfDu0hi03xd4R1m7sru0ntg0FteWt3H5U&#10;8MzWwj8wA7S5dTvUAkAxf+CS0+ufDnwP8UP2O9Wv57y1+CfxW1Dw74Xuri4aZv7Dmhgv9PhLsSxa&#10;GG68jB6LEn4fW1cD+zp+zT8Iv2WPAc3w9+D2gXFpaXmpzalql3qGpT3t5qV9Nt826ubm4d5Z5n2r&#10;lnY8KoGAAB31AHj/AO0F+zLdfGL45fB3436H4jt9L1H4W+Kr6+laa1aRr7T7zTprS5s1ww2Fma3k&#10;3HIBtxwa4b47f8Et/gv8cvHni/xZN8TfHvhnS/iVb28HxR8J+FddS203xYkMYiX7SrRNJGzQgRO1&#10;u8TSR/Kxavpn8KKAPMfif+xf+yd8bNL8P6N8YP2dvB3ie28KwpB4di1zQILoWMKqFEKeYp/dYVQY&#10;z8rbRkHAr0fTNM0/RdOg0jSbGG1tbWFYre3t4gkcUajCqqjAUAYAA4AqeigApGXcMGlooAj8getK&#10;YFPWn0UAAG0YzRRRQBl+N/BHhH4leENS+H/j/wAN2WsaHrFlJZ6tpWpW6zQXcEilXjkRgQykHBBr&#10;xX4O/wDBMT9ij4E6/feKfAfwhklvr7w/NoRuPEHiC/1b7NpcwxLZ24vZ5RbwuOCkYUEcdOK9+ooA&#10;+Tfg3/wSz0/4c+NPANx49/ab8aeOPBnwluGuPhb4D1y3s47XRZxG0UE000May3r28TtHCZSdgbPz&#10;N81fWQ6cUUUAFcH+018b/hL+zj8DPEnxp+OeoQ2/hbQtOabVfOg87z1JCLAseD5ryOyxqmPmZwK7&#10;yuC+O37Nvwm/aQj8L23xd8Pyapa+EfFVr4i0qxa7dLd763D+S08YO2dFZ94RwV3qrYyooA/OCw+D&#10;Gs/surrH/BYLxf8AA+L4c+LPEEltpPwn/Z18CTNpdtf3uoyLbWH9uLDtW6vZHmDyxIipGEJO5x8v&#10;078JPjL+2Z8Cf2tPhv8As1/tbfFHwp48b4seE9X1GGTwv4XbTX8NalpyQSzQ581/tNk6TMiSuqSe&#10;Yi5yHwOt/wCCjPwS+K/xH0f4W/E/4R+CE8XX3wp+K9j4uu/BTX0Vs+t28VrdWzJDJKRGLiP7SJox&#10;IyoTFtLKSCMP9lL4RfH74r/te+Kv2+P2mfhpJ4JdvC8fhD4Y+A77UIbq90rSvtH2m6vLprd3hS4u&#10;Zli+SN22xwqpY9wD6urzX4n/ALPdh8V/jh8PPit4i8Symx+HlxqN/Y+GzaK0F1qU9uLaG8dichoI&#10;nuQi4PzXG7IKLn0qg4HOKAEUbRjNfG3xJtdD/Z8/ab+I3/BTr9vrxHp2geDfh/o0Phv4Qxx3DXf2&#10;OwnWN729MUak/a7u4KQqoG5Y4dvRix+pviP8Y/hJ8HNNttZ+LnxQ8O+FrO8vEtbO68R63b2Mc9w5&#10;wkSNM6hnY9FBJPatTV9I8PeMNEm0bWtLs9T069h2XFrdwpNDcRsPusrAqykdiCDQB8D/ABo+LPjD&#10;9u/4MeNPC/7I3/BL7WHuvi14cGnX3xN+KemadoOnS2skDRQX0vzyXt4Io33RKIsjC4ZRjOL8Ov23&#10;/wBs/wAFfso6l8WP2efA3gfxR8F/gL4UXStS8Z+OtUvYdW+Ih0e2WLUb3TTEDFbxb4ZVjlmEgldS&#10;eASR77J/wTU8LfBzwb8UtL/Y88feIPA8PjzwNqemaf4Jj1l28O6Zq08bCPUraBld7KQM20rAyx7T&#10;kRkhceAeGvgt+0/+0t+zp8L/APgmb/wyb4k+D/w18NaXptn8bvEOt31oItXtLJYzJpmlNbSyPcLe&#10;TLukuW8oiMtnLOVIB+h3gvxZZeN/Buk+NtMgkjtdY0yC9t4512uscsauoYdiAwyPWvmT9py6u/24&#10;v2gY/wBg7wqzSfD/AMNG21T4+arBMVW4Q4lsvDSsvIkucLPcYIKWyqv/AC8DHo/7Y37RF5+zV8KN&#10;N8P/AAn8Mwax4/8AFuoR+Hfhh4VZiqXupPGSrSY+5bW8SPcTPwFihbnJGdj9kT9mrS/2XPg7a+A1&#10;1ybXNdvrubVfGfiq8Ufade1i4bzLq8lPqznCr0SNUQcKKAPTLGxtdOto7KygWKGGMJDDGoVUUDAU&#10;AdABxgVIYlJyadSMwUZNAHz78a/2FPCvxJ8LaH8EvCuo2/hf4Y3Hiu88Q/Ezw3psD/aPFcsk32kW&#10;0s5bKwS3LNJcZy0iKsQKozV575On/wDBSP4riwghtv8Ahm74Y6wP9VIFtvHuv2cnCDbgNpVjIg9Y&#10;7idNuGjiO7e/aZ+Ivi79rP4v337Af7P/AIpudL0+ytYpvjh4403O/RdOmXMej2sgOFv7tAwYjm3g&#10;LScO0Yr0X4y/sh+FviN+zxpf7LPgbxLe+A/BNs1nZ6lpfhWNYXvNFh4k0tZBhoIplAjkdPnMZdQQ&#10;X3AA+dfiX8Y/hr+2A+pftG/GLxNb6T+yj8Jb83drJdKRH8RNbtJtqzgdZtOt50CQRKGF5cHoyoge&#10;tqPj7xJ4c1zS/wBvX9qf4a3OpfEbxBNLo37MvwDtbhRd6fHOnytIp+VL6dAsl3cspSygGzPDb5fi&#10;ZeaLpWsQ/tFftS/DrUPCvwj+E+tRaH8B/gnb6av2zxPrkZ+zWt81khIkkaQeXp9vnCITO+0kbIbj&#10;Xvir8JPHll8aPid4V0vxj+1l8V9Nksvhr8N4blpNN8AaLuBcPIBmO2hykl7dgB7iYCKIFQgAB798&#10;Efjt4j8A+IvBf7Ln7R3j+HxT8Y/E2k32v61beF9H22WiWYkdx5hX/U2sbMtnDNL887pnk7tvu6sG&#10;Gc18Zbm/YJ0aL4V/DC3b4s/tPfGKdtR1LUNS3L9vmXakmpXzrk2OjWe5Y44l6LsijDSOzV7N4H8f&#10;aF+y14f+H3wL/aG/aFuvF3xB8a6pcW2m3d1Y/wCl6zeNvuZzDbW6nybSBSQGI2QxKgd88kA9oopF&#10;YN0paACiiigAooooAKKKKACiiigAooooAKKKKACiiigAooooAKKKKACiiigAooooAKKKKACiiigA&#10;ooooAKKKKACiiigAooooAKKKKACiiigAooooAKKKKACiiigAooooAKKKKACiiigAooooAKKKKACi&#10;iigAooooAKKKKACiiigAooooAKKKKACiijNADZGwpwea+afjd8aPFXxr8e61+zZ8BvihqXw0+MPg&#10;W/h17w9pvi3TVGl+MtPWMBshd7XWmu0rQytCUngljVtq4TfqftnfHPwL4Ovrb4GfHrTPE/hfwH4+&#10;0xtPi+Lug6u1rBourPJiK1mniIksXfCPFct+5ZwY3I4D+G/EDR9U1XWvDf7I/wC334qnsPFNrdef&#10;+z/+07oKJayXOoYKxRSsMJa6psA8y3bNtepnaCSYlAPQobz4W/8ABTb4ZXvw0+IGmax8M/jP8N9R&#10;jnubWC4VNc8DaztPk39nKPluLWUAlJBmK4iJRwDuReOv4vEn7U2rW/7Ln7SOtw/DH9p74dK+rfDb&#10;4jeH4B5OswLhDqmnCTie1kBEd5p8hO0lgQR5cgzvEFn4++LvxW0v4V/GXXdO+F/7V3gewkk+GfxM&#10;02zb+xfH+mr88sYRj+/tn4F1p7t5sDnzYSV2yH0C0Xwp/wAFIvh7qfwi+NHhPWPhh8a/hbqcE8k2&#10;nyD7d4Y1Rkb7Nq2l3WNtzZzhZNp+7InmRSqGBAAOV+H9h8Uvjx8aP+Fm+GNJtfhb+0l8N5bTS/ip&#10;4dvo5f7B8daDI5Ec4dAWntWCzSWlyB5sEySQyAruB+uPhl8GPhh8G7fWLX4YeD7bRYfEGuT6zq1v&#10;Zs4ilvpgvmzBCSsZcoGKoFUtlsZZifHf2V/2pPGt/wCPbr9k/wDa20ux0P4vaHZedb3douzT/Gum&#10;ocDVdNJ5xk/vrYkyQOTkFCrH6JRgy5FAHF/H/wCAvw4/aT+FWrfB34paJ9s0nVY1+aNyk1pOjB4b&#10;mCQfNFNFIqyJIuCrKCK5r9kK3/aV8N+BL74Z/tP+TqmreFdS/s7SfHFu8ar4r05YkaC/kiU5guSC&#10;Y50ICmWNmTKMMetE4Ga8b+MP7bHws+Fvxy8J/sz6VpWreLfHniq8j3eGfCsMdxPo+mk4k1S+LuiW&#10;1qn95mDueI1c5FAHsDXdqky2z3MYkYZWMuNxHqBUnDCvzU8G/st/B39pr9q747fBP9qbXtc0D9ob&#10;TvGVxr/wv+IGn69NBqNn4XkCnSp9JKuEMNthop4ApG/d5mS+6vqD/gnT+0H8Xvih4H8V/BT9pe0t&#10;1+KHwh8Uf8Ix4yvbNNsGsL9mhubPVI1/gW6tZopSn8LFuAMCgB/7bvwN+INzc6F+13+zfpnmfFH4&#10;aRzSWemxttHirRnw17oUp6fvgoeFyP3dxHGwwC+fVvgD8c/h7+0j8H9D+NHwx1VrrR9esxND5q7J&#10;reQErJbzIeY5opA8boeVdGB6V2LrvG0muL+FHwA+HHwU1rxXrHw606awXxl4hfXNX09bhjarfPGi&#10;zTQxE7YTKUEkm3AeQs55YkgHZ7YwcGvAf2kf28Ivgl8SP+FKfC39nfx38WPGVroaa1reh+Bba1xo&#10;+nO7pFNczXU0UavK0UoihUtJJ5T4AAyeM/4Kn+Pf25vDmm+ANH/YN8C6hqniKz1q68Ua/Lt26fd6&#10;ZpduZH0ed8582+kmiiiQYJ2O25dmanuf2l/2atB/Y+8c/wDBXX4VeF2vLzWvhWt9qhW9lSS8Omx3&#10;Jg0+aMsY45oriaeBm2BlJYEkAUAeFt4k/ZT/AOCm/wC2f4fi+OCazf8Agv4h/A211f4I2d5q93pn&#10;2TUrbUL2LWURIZVA1SH/AEXLAsVjgO3gMW92/wCCb3xY+L2j618Q/wBhj9onxJea94w+DOp2sOm+&#10;L9Q5n8TeHbyNpdOv5T/FOFSSCUjgvDnJJavmf9j7wj8Ef2wv2afhF+x38NvCvjrVJ/hvpI1u4/aR&#10;8FrHY2XhHxW7SXM8dlcXWDfs80s0ciwxzQ7ZFDZwzR/bH7Kf7G8H7Omu+Jvib41+MviT4jePvGX2&#10;SPxF4z8Tx28Mr21qjLbWkMFtHHFbwJvkbaq5LyuzMcjAB7UOlB54NAooAQIq/dFLRRQAUUUUAFFF&#10;FABRRRQAUUUUAFFFFABRRRQAUUUUAFFFFABRRRQAEA8GkCgHOKWigApHzt4paRhuXGaAPx513x18&#10;XPiB4Y+I3/BbD47fDH4V+P8A4d2/iSfw94Y+HPjPTbme+0vwvaao2lzNYPJKba3vLiVWldXhcytw&#10;HjUhK+if2cfip+0D8FUuf2BP2B/BOj/FKL4Ux3Vx4s8aePvEMuladpJvbmW8sfDlv5MdzJJcw20q&#10;R8jyoUjVWKkhB7Ref8Env2Sb/wCI8fjK6s/FD6DH4mbxJ/wrNvFNwfCza0ZTMdQOnE7PN80+Ztz5&#10;W/5vLzk18q/B+f8AbJ+EX7NHiT/gn58Hv2XPH2i/Grxv498RSeKPi9f6aieHrKDUNSmc+IV1BZB5&#10;7izkjEUKDzhJDtKrtG4A+9v2R/2jtC/a3/Z08K/tC+HdCutLt/E2nedJpd4yvJZzo7RTQFl+V9kq&#10;OoccMACMZrv9X1Cy0bT59Wv5xFb2sLTXEjchEUZY/gK5X9nX4G+Dv2avgb4T+Anw/gZNH8I6DbaZ&#10;YtIPnlWJAplf/bdsu3+0xrs5I/MPJoA+Xv2NfCfif9pP4rah/wAFEPjBod5Yrq2nvpXwa8M6nA0c&#10;ug+Gy+5ryWM/cu79lWZzyUgW3jyMPn6hyqrgGhIgjbga439oCz+Neo/B3xFYfs46joNn44n014vD&#10;d54mEpsbe5bAEswiVnYKCWCgcsADwTQB84eFv26/2vfFX/BRS7/Yr0b4C/D/AFXQdBU6j4z8YeH/&#10;ABrdXLeHdNk3m0hu45LOJUv5gEK26O+FYuSE+avreee11ixuLSx1bbJtaJ5bWRWeByOvIIDDqMg8&#10;9Qa+a/2SPBHwN/Y58X2n7Bejz614i+IXiPwje+PPG3jLULfc/iC4N1Da3N5dz7iVllmmARACFjjI&#10;BG0bvkL9lvxl8JfgV+03c/G74Z/s3R/s1/C74QNr3hr9oTWtY8WQ3dl4k1QLF9isYEjlkmu7iOWV&#10;bhLho0dkcxjJYIQD9Hf2av2c/AX7MPwut/hp4Hmv71mupr7Wte1m4E2oa3qMzbri/u5cDzZ5W+Zm&#10;wAOFUBVUD0AgN1FeTfs6fts/s5ftTapqnh74N+M7251TRreG51HR9b8N3+j30VtMWENz9nv4IZWh&#10;fa22VVKEgjORivWc0AcX8S/g14L8ZeItH+K0ngfStU8Y+DrW+bwTeaxLIIbG5uIgjNhchdwRVMgR&#10;nVS23G4g/L6y337DkmL2aL4vftWfGqclUAeKFljIAUcE6foVgJBk/ffr+8mkxXt37W/7Wlh+z5Y6&#10;T4D8E+FX8X/EzxlM1p4C8CWcwWW/mBAe5nb/AJd7KAMJJp24VRgbmZVOf+y3+yj4g+Bmma/8V/iP&#10;4ut/G3xi8ZQ+b4q8XXitFb7lDGDTbRcFrbToCxVIwCxy0jbnY0AeXwSeFv8AgnV4ZfWfE11efFz9&#10;pH4vXX7u3tcJf+KL5FytvArErp+k2atjccRwxLuctK/z8qv/AAnXwG+LU1job6R8Wv2w/iRpyvfX&#10;Vx5i6H4B0NpOAcfNZ6VA33UGLm+lGTk8xRxeHfjB8EfixdeEvBlzZ/E79rP4laYLjxJ46vrFxoHw&#10;68PNKwjWNWIMVlG6t5Nop8+8mRpJDgEpH4A8P6vaan4i/ZF/YU8f31zrU18bj9ob9p/W1Se4gvjx&#10;LbW8hAS41MR5VI1Bt7GPaCN4CEA94/Zr+M+leFvHUP7F7/EjxV8VPGHhfSpr34hePprKD7Hpl5NJ&#10;5qWl1JHsSGWTzW8m1jV2jhiXftG1n+gAe2a/PvwtL4M8dfCzVfgj+yN4rk+Ff7Nfg+Sab4lfHZtU&#10;8m98XTAk3senXkp3OWdSLnVXOSxKQFj86/Uf7IPx2m+Ofga68UaB8Jda8M+BbOeKx+H+qeJbord+&#10;ItPSMKL/AMiT99BC5wIjMfNlX5yqhl3AHsNFCncM4ooAKKKKACiiigAooooAKKKKACiiigAooooA&#10;KKKKACiiigAooooAKKKKACiiigAooooAKKKKACiiigAooooAKKKKACiiigAooooAKKKKACiiigAo&#10;oooAKKKKACiiigAooooAKKKKACiiigAooooAKKKKACiiigAooooAKKKKACiijNABXkf7R37S3wn+&#10;DOs6H8N/jXc69oOi+PI7jTLfxxbmW206wu2CpHbTX0Lq1jPKHYwykoN0Zw6vtB6r48/Fu7+CHw0v&#10;viZb/DXxF4sh0xo3vtJ8K2qXF8ttvAlnjiZ1M3lpukMabpGCEIrsQp+Tbrxl4i0rwNq3xn+HPiCb&#10;9pj9mfx5Fcz+LPCN8/8Aa2u+GhMxa4+zLLlr20QFlk02UC5tyu2Pdt8kAG1rvjPxp+yJplx8DP26&#10;52+JvwF8Tq2m6b8VNct1updKgnBRbDxGpyJYmz5a6iFCHgXGxj5jc38Vvhtb/sl/DDUPhb8aPD83&#10;xd/ZF8RWkUEkN0kmo6l8PbU7TGSylpLzSY8I0cqZnswqkFkQMh8PvG1x+zR8Krfx58Idak+Ov7Je&#10;uaWyTaaqnVNZ8C2jDbJEEcNJqOmxpuR7SRTdWwBXEioUXV8ES63+xn4Rs/jR+yDeTfFb9mXWLRr2&#10;68GaHcfb7/wjC5LPdaMQS11YqM79OOZYiD5OeYaAINJ+CHizx/Y6L+yp8bJta+LHwr1qRdZ+C3x9&#10;8O34k1nwpcwRNPbG8u4vmSeMA/Z9ST5ZflilG5/3n2R4E8O6l4W8G6T4f13xTda9f2GmQWt5rmoQ&#10;xpcahIiBWnkEaqgdyCxCqFBY4AFed/saeDv2X/DvwgXxF+yBe2cngXxVqEuuabDpGovLp9vJPgyp&#10;bRMxWzTeGZrdAipI0mUViwr1wAAYFAHl37VX7Kngb9qjwTa6Lrl/eaJ4i0G9GpeCvGmisI9S8Oak&#10;qkJdWzkehKvGcpIhZGBBriP2U/2p/Ht944uf2SP2utPs9E+Lmg2P2iG6s18vTfGmnqdv9q6bk+vE&#10;1sT5kD9QUKsfoivLf2rP2U/Af7U/ge10bXr680XxFoV8NS8E+NNHYJqXh3UlHyXVu/0+V4z8kqFk&#10;YEGgD1HKuOK+EP2v/wBiPxf4P/a31T9pzwJ+0FH8LfhT8SNHtk/aO1yx1uPR7+3XS0kNjcWt8WDQ&#10;G480W0xXawjTKsGbK+0fsq/tV+O7/wAc3H7Iv7W+nWWifF7Q7E3MVzYxGPTPGenK20arpu7/AMjW&#10;xJkgbrlCrH3vxD4d8P8Ai7RLvwz4p0W01LTb+3aC+0+/t0mguImGGjdHBV1I4IIIIoA/Nb4L/sh/&#10;Bj49/to+NPgp4H/aJ8beNPBPgHwrpWvfD/4laX8Qpr7WfAGt3cs8dzpdjrBaSSSCe3jjle2kaVFG&#10;Ay/OM/dn7NH7LXw4/ZZ8K6loPgi81jVdQ17Vn1TxN4o8Uao19qmt3zIqG4uZ2A3sEREVVCoioFVV&#10;HFdR8NvhN8LPgn4Uj8D/AAc+G2g+E9Et5Gkt9F8NaPBY2kbMcsywwIqAk8kgcmvCvi5/wVT/AGbP&#10;g58U9Q+HOv6T4w1DTvD+uWmi+MvHWi+Fprnw/wCGtQudnlW17eD5UfMse/aGERkUSFScUAe52/xl&#10;+EV347l+Ftr8UfDsniaCPfN4dj1qBr6NcZyYA/mAY55XpXSA5GRX5d/s1fsgfs1/GLRfHn7CHx98&#10;KWvgn9pPwL4y1XxJonxQsYI4Nf1Nbu+lurDxJZXikSXSbXijmhLlVMXlsqgJj7I/4JvfHr4ofH79&#10;meHU/jcNPk8aeFfE2r+E/Fl9pOPsuo32l3klnJdxY6LL5Yk2jABYjAxgAHvhGeSK+fvhZ/wT5+F3&#10;w3vvjF4Qu5I9Y+Gvxf1YarffDbULFTY6beTRFNQMZzzHdMI5DHgBHViCd2F+gaKAKHhjwv4c8GeH&#10;bHwl4S0Cz0vS9NtUttP07T7VIYLaFFCpHGiAKiqoACgAACr9FFABRRRQAUUUUAFFFFABRRRQAUUU&#10;UAFFFFABRRRQAUUUUAFFFFABRRRQAUUUUAFFFFABRRRQAU0RoDnbTqKADpwBRRRQByPxw+Ovwn/Z&#10;z+GeqfF740eObHw94f0eEy3uoX0mB7IijLSSMflWNAzuxAUEkCuJ/ZA/bk+A/wC2r4VvtY+FV/qF&#10;jq+jzeR4i8I+JtNew1jSJDyn2i2k+ZVdSGRxlGB4OQQPln9qn4rfsp/GD4wfFn4Of8FOPGWkeBbP&#10;4S61Y+I/grqEev3eiapJay6bGW1SzmjnUX9wl350aRxI7RuqqUJdc8L+yx+0p8YPiVpHwpg+Gf7O&#10;uh+NP2trj4byjxh8QvHEb2Nv4X8MTX7Gxm1hrcCSW5ubeO2lS1QCX95I+UQsHAPuD9pX9jHwV+0d&#10;r2jfEC3+IHi7wL408P281ppPjjwFrC2Wox2cxVprNy8ckc9u7RxuY5EYB41ZdrAGviW7+Af7Gn7K&#10;37ddj8NP2nvipHpvw9+GfhEfEjw/N8SNbWR/GXjK+u7qO+1u6mlAF9d20VvAqRqMoZ1ZU5FfZ37E&#10;P7T3j39oTR/G3g34xeD9J0fxx8MvGUnhjxcPDd89xpd5crbwXC3No8gEixvFcRkxyDfGwZGJxk+r&#10;+Lvh34A8fLaL478E6TrS6fdC4sRq2mxXH2aYdJI/MU7HH94YNAHyl+wrb+PP2qv2qvGX/BS7xJ4Z&#10;uvDvg/WPCVt4M+Eej6lavBe6hokF3JdS6vcRuA0YuZ5MwowDCJQSBuBPtH7Wf7V+jfs46Dpeh+Hv&#10;DF14s+IHi26aw8A+A9LYfatYu8ZLsTxBawj95PcN8kUYJOWKqZv2rP2p/DH7MnhWwW30C68TeMvE&#10;94dN8B+BdJ+a917UCuRGv/PKFB8807YjhjBZj0B5r9kv9lPxL8Pte1H9pX9pnW9P8TfGfxZZLBr2&#10;uWULCz0WxDGSPR9NVyTFaRE/M3DzyAySZO1VALP7Iv7J/iD4T3up/HP9oLxVa+MPjF4uhVfFXiuK&#10;18uCytQ5eLSNORiTBYwE4C53SvmWTLNhfcwoHasrw7458F+KohJ4X8XaXqSeY0e6x1COYb1JDL8p&#10;PIIOR1GK1s0Acf8AHT4XXvxi+F+qfDfTPiPr3hB9XWOG41/wrMkOoRQCRWlSGVkbymkQNH5ijegk&#10;LIVYAj4w+K/grwdonw01H4VfEzw5J8DP2TfhxdS6RceHoQ8Gr/Ey5EhVoEjizMbCeQuNi5udQdy2&#10;QjZk+rv2nv2rfhz+y/4WstQ8URXmr69rt4LDwf4M0OITap4gvmHy29vFn8XkYrHEvzOyjmvKPh7+&#10;zV8ZfEusyftofte+G7bxh8StHsrm7+HHwt0u+jGk+Ecx5jtreSbEc2pSYCSahJgAsVjEcYO4A831&#10;7w/4d8QeAtP/AGl/+Ch2k2fw5+C3g/7H/wAKt/Z/+zqyh4sLZy6lbQbvtt6SqfZ9OhDRwDaCskgy&#10;k3xH8aa34qt9L/a8/wCChV1qXgfwDper2t18Jv2f9LZptW1rUo3ElpNqUNuS19fGVUkgsIsxQEK0&#10;pZ0ZkzfEepeI/h78ZPDvxM/aX0SD4wftNavBNN8L/gx4Wuv+JP4DtWAD3HmSArbAKQs2qzrvkIMc&#10;C4xGXyPqnwe+ONrqniqzh+P37Xmt6RIdN0exYweH/h5p8vB2sQ66VZD5Q8z7ru8IwoIbaoB9g/Az&#10;4jeOfiB8PdH8SfFr4bL4F8QavHNcr4PuNajvLq0txIRH5rRqq+b5ZjaRU3rGz7N743HuM18H6TqF&#10;98BvjnNDphm/aF/a28Q6N5OqXEchtdD8D6bI4byiw3po+nB1VvK+e7umUMd5OU+6rF7k2sf24RrN&#10;5a+csTEqGxzgkAkZ6ZAoAmoozRQAUUUUAFFFFABRRRQAUUUUAFFFFABRRRQAUUUUAFFFFABRRRQA&#10;UUUUAFFFFABRRRQAUUUUAFFFFABRRRQAUUUUAFFFFABRRRQAUUUUAFFFFABRRRQAUUUUAFFFFABR&#10;RRQAUUUUAFFFFABRRRQAUUUUAFFFFABRRRQAVm+L/FGk+CfCeqeMtdaYWOkafNe3n2W1knkEUSF3&#10;2Rxhnkbapwigsx4AJIFaDttHWvC/jX8dPjPcufF37GX/AAhfxMh8G6tdad8SPAEOtRw6o8qlB5dt&#10;c7zFbXUOJCbe4QCUNjfGVBYA5nxvoXij9oi30n9tj/gnl+07a3OrtpCW0ei6hqkt54V8S2qO0n2S&#10;6t1bNjdBmZRcxBZomJWRJACg8j8Iyr8RPjDrvjz9lFG+Bv7SenwLcfET4K+Mm26L4yjH/Lw6Q/Jd&#10;KxXbHq9pmRAQsynJiG74H8KfDn4/eJNa/aW/4JqfEwfDP4p2d1j4ifDjxRpc1rY6jckZMOuaQdsl&#10;tcNjCahCA5GWDXCYFa974o+AP7emp2/7OP7WPw51j4T/ABw8Nq15odsuqraatYyAc6h4f1WMBb2H&#10;ABby88fJcQjlSAcP4GnuvFfxb8RfEj9jrS/+FRfH6xVbr4rfs++M7jytJ8XLnm6Qx/u2dyAI9YtQ&#10;wOQs6Ekov09+y5+z/wCA/hpDq3xX8KfC3Ufh/qXxBjtdT8V+A21hJrHTdTCN50kUULtbxzOWxLJD&#10;gTeWjsN2Sed+DH7PPxQ13W7Cb9tTQ/B/jXxB8OdUjn+GvxS0q3az1K8hkidZGuIFAFrMBhJFjdoJ&#10;8h9iY2D6AVQowBQB8wfFb9lj4pfs9fEHVP2nf2CLS1XUNVuvtfj74R3l2LbSPFxz89zbMRt07UyO&#10;lwB5cxAEy5PmL7d8CvjHpPx3+Fum/E/RfDGuaLHf+ak+j+JtJksb6xnilaKWCaKQAhkkRl3DKsAG&#10;VmUgnsSARgiuN+KXx3+DvwU1Xw3o/wAVfiHpfh+bxfrQ0jw3/alwIlvr4xPKIFY/KGKxtjJG44UZ&#10;ZgCAb8/jLwpbeIY/CNx4l0+PVpofNh0t7yMXEkf99Y87ivB5xitNW3LuFfmF4J/Zy/ZD8b/tH/E7&#10;9k79vjwEPD3xt8TePtS8R/Dn4vNqDWep+I9NmmDWEukalnMM9nGYrc2SHCiEHYwZ6+nf+Ccnxc+N&#10;d3rHxN/ZF/aA8aR+MPEXwV8QWWlQ+PoYgja/p93ZrdWslyqkhb2NDsmA6ttbHz5IB6d+1Z+yp4H/&#10;AGqfA1vomu6jeaJ4g0O8XUfBfjPRZBHqXh7UU+5c28nofuvGfklQsjAg1b/Zd1T9o68+GX9lftT+&#10;G9ItfF2k6hNYXGq6Bcq1lrsMePK1KKLJa2EynJgclo3DDJXaT6MWUdTSKEH3AKAPk/8A4KK/8FGd&#10;Z/YO+Lfwp0pvhhdeJ/C3if8Atq88fto9nJPqGi6TZR22/Uo40PzQwtcB5QQTsU4IIrn/ANon4F/8&#10;E/dE/Yq8ZeK/Hvx08QaL8H/it8QLXxv4p13RdYkkivpb24tm8uOWGN5ILSZ44WYx4Kjcd6jNfXer&#10;eBPBuua7D4p1fwnp11qVrYXFjbX9xZxvNFazmMzwq5GRHIYoyyg4YouQcCvEv2Tf2KtX/ZE8deNv&#10;CXgDxzDcfBrxFJ/aPhn4e31qZH8M6hM7tew20pO0WMhIdbcg7HZwuB94A+Wf2Lf2Nv2Z/wBszxR8&#10;VtN1yLxR8Rvgl4d8T6e3wN8ceJPEeprqlncPaZ1eHTdW8yO+exE/lKCJDE7eYMuQxP6CfCH4OfDP&#10;4B/D3TfhT8HvBlj4f8O6REY7DS9Pj2xx5JZmJJLO7MSzOxLMxLMSSTXR29tb2kK29rAsccahY441&#10;wqqOgA7Cn0AFFFFABRRRQAUUUUAFFFFABRRRQAUUUUAFFFFABRRRQAUUUUAFFFFABRRRQAUUUUAF&#10;FFFABRRRQAUUUUAFFFFABRRRQBh+K/hx4A8bT2d5408EaRq8unzebYSanpsVw1s/96Mup2HgcjBr&#10;4g0XwT/wUG/Ze8c/G7wT+z7+y3Y+KPEnxZ+KF94i8P8Axg1jxNaRaRp1jdJGkCX0Bf7WzWKL5SQR&#10;oyyKoIYZIP32QG6ik2r6UAeQ/sR/sm+H/wBjn4IQ/DKz8S3fiLXdQ1CfWPG3i/Us/avEOtXLb7q+&#10;lyTgs2FVckIiIuTjJ9eYbhilAA6CigDy7wV+yh8PvC37Q/iX9qTWNQ1DXvGOvWsdhY6hrMquug6Y&#10;gGLCxRVCwRM+6R2ALyM2XZtqgUf2yP2vvh7+yH8PbPxF4n0PVPEGveIL7+y/Bfgrw/amfUPEWpMh&#10;aO1hQA4Bxl5Gwka5ZuwPr9Q3GnafdTw3N1YwySW8he3kkjDNExUqSpPQlSRx2JHegD4R/Yf/AOCe&#10;Xwr/AGbvi5qn/BQb9rzSvh34N+KXiRJTY+G/DbW+m6H4PtZQc28ePLW6vGRis944JYsyphDlvsT4&#10;b/H/AOBfxivr/S/hF8ZfCniq60oIdUt/DfiK1vpLMOSEMqwuxj3bWxuAztOOhr8z/wDgqX8B9c8D&#10;ft/zfEb9lr9le3+J3iz4ieFbVfiCfFvwrbxDpvhGJJks7TW7OaUf8fCqXDWMRYSLF5jKuMt237Fm&#10;qeG/2Wp/EX7PP/BKr9lAfGXVdI1Bz8YvjJ4g8RQaDp2pa0CTJaRXPkSfaZEYuoggQQW+5QWJLMQD&#10;7Y+H/wCyb8O/BPx08R/tJavqOqeJvGviDMFvrfiKZJm0TTv4dN09VRVtbbI3MFG+V/mkZyAR6gFI&#10;TaDXnP7Jf7R3h/8Aax+AmhfHXw5ol5pcerC4hvNJvmVpbC9triS1urZmX5X8u4hlTevysFDDg16Q&#10;Tjk0AeK/H74FePFtNW139lTU/Bvw88UeMtRtx8QPiNeaIs+oJp0MDJ5sC7dk9yihEj89vKiDM5V8&#10;bG+cvgHoupfEvw5efBH/AIJofbfC/wAPbrUZX+Iv7TGvRm71bxXebitw2mPOpa/uWJI/tKXNvDgr&#10;CkmxQv2v8TviF8Ofhb4E1Tx98V/Fml6H4d021aXVtU1q6SG1hh6HezkLg5xjuTgZJxXy7Z6x8fv2&#10;9tITQ/hWmrfBP4AwwrEviCO3OneJfFdmqgbLCJlDaNZYGBO6i4kTHlpEp30AVdB8e+BP2fJb/wDY&#10;r/4Jg/Cqy8YePobrzfG/irVLx5tM0S7lHz3+valzJe3zcN9lVmuHHXykAI6jwZrXwr/YQ12z0/47&#10;/H/xN8RvjB8WNTtop4ooJrq6v3UsALHSoCyadp0HmSMWACICxkldsGuR8DfFb+2NB/4ZZ/4JE/Df&#10;QNJ8K6HNJba/8Yb+xL+HdIkBxKbPJDa9fEg73DmJX5lmZsoeV+Ct/YaT4r1zwB/wTe0Zvid8QtSm&#10;+zfFH9p74hzNdabazDlo1nXb/aLoRhNPsiltCcB3Q7sgH32pyo4pa8F/ZF+NHw/l1nUP2ZNO/aC1&#10;/wCLHi7wnHNc+N/G8+l5skvpJ90lobi3jW0hlVnO2yjJaGJVDAYBPvQIPQ0AFFFFABRRRQAUUUUA&#10;FFFFABRRRQAUUUUAFFFFABRRRQAUUUUAFFFFABRRRQAUUUUAFFFFABRRRQAUUUUAFFFFABRRRQAU&#10;UUUAFFFFABRRRQAUUUUAFFFFABRRRQAUUUUAFFFFABRRRQAUUUUAFFFFABRRRQAUGimvIF+XFAHI&#10;/FfxnfaXpL+CfA3jvwvpPjrW7C6/4Qu18TyF4ru5iQMSYEkjlnjTcpcRkFQ2civi/wAXXng34hfG&#10;y0i+NVhqH7LP7TDRpBoHj7Q7pLjQfGW3ASAXLqltrER4H2K7WO6jDfuwpG+vXPij8SP2Kf2w/HOo&#10;fsc/tQeA77w/4s03VpG8L2PjSzbS7y9aNz5ep6DqEb/vCQgcNbSiZBxIi8g8l8Vfhp+0V8D/AARq&#10;Xw1+PHw7P7UXwLuLfbcW95psM/jHRIAMDfEQI9aCDDCaPyrtSCwEzYNAHHfFy70vVfiPo2lft46E&#10;/wAD/jBYr9k8AftJ/D64KaJq7Z+S3luJV2xCRgC2magGjbkRSOcPXpFr4B+I37SNyn7Jv/BQ/wDZ&#10;6h1q7sbRtT8G/Gr4f74LGd4igFzHKji50PURujYIrMj4cxyFQUHB/DY+JofhPNqH7JHimw/ad+Ad&#10;5CbPxB8JfGl8lx4k8PJjMlrBPfc3GwEg6fqASZNqosoxsr6z/Zl+BHgP9nb4YwfD/wCGSeILbQ2n&#10;a80/SPEWtTX0mkpKqn7HE0zu0UMeMLCGKplgvGBQB4dD8af2kf2Aimj/ALWE998SfhPHN5dj8Y9K&#10;07dqugQ/wJrtnCP3sSqDnULdduADLEhJdvqDwZ408KfEPwxY+NfA3iWx1jSNSt1n07VNMuknt7mJ&#10;hw6OhKsD6g1pTRLNE0TqCrDDKw6ivl3xl+xt8UP2bfFF98ZP+Cdmr6fpEl9dm88S/BvWp2i8M6+x&#10;++9qVDf2NdtyfNhQxSNjzYm+8AD6kr5A/wCC2nwd+GHxL/Ysm8efFzwQPEWh/DXxVpnirWNI3MrX&#10;OmwzeRqCqykMj/Ybi6ZWBBV0VgQVBr1v9mf9s74aftE3+oeBJNM1Lwh8QPD/AMvij4c+LIRb6tp5&#10;GB5qpkrc2zH7l1CXicdGByo9c1TTNO13S7jSNWsIbqzvIHhurW6iEkc0bAqyOrAhlIJBBGCDQB+U&#10;v7G/w8+O37UHjXTPh/8AtGfCnX/jZ+yFr8mpaX8F/EPjTTrF9W06OErNb6vfysqXiwskM9vbXIdZ&#10;HVkLp+8jNfpV+z/+zf8ABH9l3wEvw1+A3w6sPDej/aXuprezDM9zcPjfNNK5Mk0hAALuzMQoGcAC&#10;uw0nStP0PTYNH0mxhtbW1hWG2traIRxxRqMKiqAAqgYAA4Aqj4zstV1rwlqmjeHdYk0/ULrT5obH&#10;UI1Ba1mZGVJQCCCVbDcgjjkUAeB/tgfHP9oi1/aA8A/slfsy+JfCPhfxB400PV9bm8VeN9JmvoFt&#10;7BrZTaWttHND59w7XIZsviOKNm2sSMZ/7Nn7a3xhtPjlH+xn+3P8MNP8J/Eq6sprzwl4i8NmWTw7&#10;41tYRmV7GSUl4LiNfmktJSXRfmDMpBr8+ta/a68c61+yd4B8Pf8ABXHRPE2l+LLPXJ4Pg78evhm0&#10;X9q6Z4ptLlrG6069i3IlvdRSRushci3uoQc4ZSa+4/A37Ln7fHxU+MHw11f9sb4ofDPWPDvwn8QT&#10;a7oviTwdpN3a6x4kuzaT2sBuImYw2SCO4d5VhZ1lYKoATOQD7EUkjJooUYXFFABRRRQAUUUUAFFF&#10;FABRRRQAUUUUAFFFFABRRRQAUUUUAFFFFABRRRQAUUUUAFFFFABRRRQAUUUUAFFFFABRRRQAUUUU&#10;AFFFFABRRRQAVHdTSQW7TRW7SsqkrGpGX9hkgZPuQKkpHUsuBQB+d/i//gt98V9J+FPif4uWX7IG&#10;h6Ja+F/FE3hy+0Hxx8UEtNcOrK+2OxXTbSyuZnuJcqY1XKurbw5QFq+wP2O/in+0B8aPgNo/xJ/a&#10;W+BVv8N/E2rK07eEYtYN7JZ27YMXnOY02TFTlo8Ep0JByo+L/wBs39kbTf2T/wBpCb/gqPqviWT4&#10;ifGLxJ4xg8J/C3wbP4fsrTSTPqA+yaXbTN5byCS2Jkme9DiV0TyxsBwec/bA/Z71n9m74UaV8S/i&#10;9+1l8R/HP7XPjbV7WD4aw+FfFt3Y2o1cyoRbWekQyC3GlQj/AI+GmjYPEHLlWkAAB+jfxr8F+Ivi&#10;D8HfFngPwd4nk0XV9c8N31hpesRk7rC5mt3jjnGDnKOwbg5447V8O/DT4af8FHrr9mjwp+wB8F/2&#10;ZbH9nzR9F0OHSPGHxYPiewvz5artubjRra0cyPcXLbpftFx5TRtKzMPM5H6B6QNRGlWo1cxm7+zp&#10;9qMOdnmbRu2+2c49qmklSIbpG2gDJJ7UAcd+z78Cfh3+zN8G/D3wK+FOmSWug+G9NW0sUmk3yyYJ&#10;LyyPgb5ZHLSO3G5nY965H9p79sv4ffs4TWHgi30fUPGHxA8QAr4T+G/hdVm1TVGzjzCCQttbKf8A&#10;WXUxWKMdWJwp888bftd/FT9pTxVqXwQ/4J42mn3x0+6+x+K/jRq0PneH/D0mcPFZqCP7XvkGQYo2&#10;EMTcTSA/u29K/Zm/Y8+F37MsGo69o1zqHiLxh4ikE/i74geKLj7VrGtTY/5aTEDy4V/5Z28YSGIc&#10;Ig5yAed/Dv8AY3+Inxy8b2Px+/4KEaxp/iDVtPuhd+EfhZpMjS+GvCjfwOyuB/ad8ve6mXah/wBT&#10;HGOT718VPhT4C+M3w71T4V/Ezw+uqeH9ctvs2raa8zxpdQ7gTGxRlbacYK5wwyDkEg9IOlFAHwv+&#10;014YtND0ltM/bW+IGk/DP4G6TdPpXgX4H/C+4kOoeN1jO2GKc20aTSpIvTTLNAuCPOkddyCn48fx&#10;B4o+D9rr37U2u2/7MP7OunwrbaH8LfD1yll4i8Qwn/VW109pzZBxwNOsd075KtLklB9SftAfC/WL&#10;+OT4v/BP4WeBtW+LGm6d/Z/hPXfGcLLHp0M0q+cTNFG0wRVLSGOMqZSoQsgbcPmG4h+DX7P/AMcI&#10;NR8dap4g/ag/aglt8Wem2NrE0XhlWAw8VvuNp4btDlQZ5G86QE/PKSVoA6H4SaT8dPiF4N0fT/g7&#10;4Nt/2Wv2fvDBW6t7eXTLa38R61ZREOd1vIph0W2faS7S+ZcuCxYQkkn6i+D3xo+GHx58HL8QPg94&#10;ys/EGhyXU1vb6tp5Zred4nKOYnICypuBAdCUbGQSOa+epP2Q/Hnx5Vvi1/wU3+Jel32iac/9oWvw&#10;k0G9e38J6MkZ3Br+V9j6w6gKxa4CQAglYBwa7L4G/tneC/jv8SLb4e/stfCfVte8A6PG8Gq/Ey1t&#10;0sfDtvsjYRQac7gHUjvUITbqYY158w8KQD36ikVw3SloAKKKKACiiigAooooAKKKKACiiigAoooo&#10;AKKKKACiiigAooooAKKKKACiiigAooooAKKKKACiiigAooooAKKKKACiiigAooooAKKKKACiiigA&#10;ooooAKKKKACiiigAooooAKKKKACiiigAooooAKKKKADOK8R/bf8Ajb8IPhZ8OF8M/HPxN418J+G/&#10;FKyWd38QvCcV1FF4bYFPLmuL22BNgGdgFlceWSCrkA4PtF/cpZ2cl3KrssSF2WONnYgDJwqglj6A&#10;Ak9BXyDY/Gr4wfHa91747f8ABP39pLwZ8YvDrXCW3iT4L+NI47CTSnWPbJBDdRQi4sZ22829/DIp&#10;Jb5owOQDnfiHYfF8/DBdE/aS+Hmj/tZ/AvVrFbvS/Hng/TbZvE1gjDMdwbS2Iivdq7WS8094pwfm&#10;WEkA1L8B/iN8aPBXgu1+JH7C/wAZIf2k/hHbzG3v/BfiDWhF4t8NKgBaC3vZ8NdSxg/8eeoCKcbV&#10;Xz8txy3gOH4Mv8av+Ec/ZX8d+Iv2VvjVqzSXdz8GfHOkr/YfikqCXkisPMNpcqSj5udMlSQAMz5w&#10;RWpq/gn/AIWV8Z9Ks/2hvgf4o+APx2vJjaeH/jP8IWa80PxBKFLrDLcCLZOrKrn7LqcAwAwjckk0&#10;Aet/s+6j+wt+1H8eG/aP+E1jNofxV8M272XjDQ5BcaHrUCyIyCDWdO3IbgDkxSTJIoKhonIGa+mV&#10;2Z+SvG/jX+xJ8JP2iNC0fUPiS15B440G1jXSfiZ4Xl/srXLK4VADNFPBgqrMNxgbfCejIwArk/AP&#10;i79uj9nzx/pXwz+NfhJfi/4L1K6is9P+KHha3hs9Y053YKDq2m5WN4hn5rq1bAC5aBQcgA+kqRlD&#10;dRXJ/G/41eBP2efhB4h+OHxOv5LXQfDOlyX+pywwmSTy0H3EQcu7HCqo5ZmA718/D/grX8LPAuva&#10;Xp/7Vv7PnxR+B+l67MkGjeLfiboVtDo80zglIZby0uZ47SVgCQlwYyArZxg0AesftN/se/CL9qHT&#10;dPuvFkOoaL4n0Gbz/CvjvwveGy1rQ58HD29ynO05+aFw0Ug4dG4rgfhV8cf2ofgV8RdL+AP7Yng6&#10;48UWesailj4N+Mfg3RXNnqLN9yLV7SPcdMuScASrutpDzuiPyH6PtbuK8hS5t5FeORQ0ciNuVlI4&#10;IPcU8xgtvzQApJxwK/PuP4jf8FJf2Uf2ivjP8fNW8DeIPiH8DV+JcyzeCZImk1zR9N/s+xkbV9G3&#10;Mftdr5rzq9mMbfJZk+YyAfoKo2jFNaIMSSetAHxH+zF+wj+w5+0x4z8WftsaN8So/jD4H+Jhvrjw&#10;v4X1iFZtI8NNqGDqvkwPzHdTzDMrOiSx42cck/Ynw78A+FPhX4E0f4a+BNJXT9E8P6Xb6dpFisjO&#10;ILaGMRxpuYlmwqgZYknqSTUPgP4V/Dn4XQaja/DjwRpWhRavq02qapFpNhHbrdXsu0SXEgQANIwV&#10;cseTtGa6CgAooooAKKKKACiiigAooooAKKKKACiiigAooooAKKKKACiiigAooooAKKKKACiiigAo&#10;oooAKKKKACiiigAooooAKKKKACiiigAooooAKKKKACiiigDgf2kf2c/hn+1P8L7r4R/FfTryTTZ7&#10;q3u7W80vUJLO90+8gkEtvd21xEQ8M0cihldT7HIJB4T9mb/gnb8AP2aPH2ofGWwuvFHjPx9qlqLW&#10;78ffEbxJPrOrC2BJFvFNOcQR88rEqbsDdnAx7zRQAAYGAK8//aS/Z38KftQ/DxfhR4/8ReILPw/c&#10;ahFPrdj4f1d7FtWt0DZsp5YsSC3clS6xsjOECltpZW9AozQBleDvBPgz4c+FrHwT4C8Lafouj6Zb&#10;rBp2l6XaJBb20ajAREQBVA9AK+aP+Cn37eXiL9jvwjoFl8ENb8L698StV1iMaL8J77T7y81TxZbn&#10;KvDZpZFpLdwSGE7xvECm1iM5r6ou7f7Vbvb+a8e9SN8Zwy5HUe9fHvwn+D37On7FH7QMf7O/wV8J&#10;az4s+OPxA8F6t4kvfif46lbU7iUWrRxI+pXhdZYoJJ5ljWK3UL8rfKD8xAPoj9mb4gfGf4n/AAW0&#10;Xxx+0F8E4vh14q1CFpNS8Hx+Ik1T7B8xChrhI41ZiuGKhfkJK5bGTJ+0F+0h8Ff2X/ATfEf44fEC&#10;z0HTTcLb2nnbnnvrlgSltbQoDJcTtg7Yo1Zzg4HBI+C/hD8ef+Cm0PxX1b4pfE3x9f8AjHXvhj8R&#10;7Xwx8YPgT4J8K240200bUYo5INV0qRC11fOiSW8+ZmVtguEKJjJ/RvU/CXhjxDeafq+u+HrK8udL&#10;nNxpdxeWaSSWcpUqZImYExsVJXK4OCRQB8zSL+21+3DLIgXWfgD8KriPCyfJ/wAJt4hiYYYEcx6F&#10;GQTggyXXAP7hjhdzVtN8H/sCeBNI+DP7HX7H2ueKNd8QNO1jb6RCUt5rhQC13rOs3G7y8lgTJK0s&#10;8mCER9uB9Hqu1dua5b4y/DzU/in8NtU+HukfEjXvCM2qQrEfEHhiaKO/tU3qX8l5EdY2ZQyb9u5Q&#10;5KlWCkAHxH8Z4/B0njnRdN/4KPfE26+MPxGuWXUPDP7MPwlsZLjTLNgcrJNaBlkv41K83WpMlsNr&#10;FY05ztfGqfx7dfD2HxX/AMFGPjzpvwF+Gs0wtNC+C/wz1pl1TWFXBjtZ9StgtxcSuPlNlp0ajA2+&#10;ZKGIEnwl8K/Erw1pWpeCv2Ff2dLf4H+CU8+Txd8cPjLp8z69qJUEvdQ2V2/2q5b5c/aNRliRQciJ&#10;1UKeZ+CerfDC48T3Xi/9gf4Xav8AtI/E68ka31T9oj4lak3/AAj9rIrYkWLUfLKBFPS10uAp91WZ&#10;cbqAPtT9nf4ln4q/DOz8VR/CnxZ4Nsyxg03SfGtmttqD2yALHO8PmyPEHHIWUrKMfOqk4rugc8iv&#10;GP2fPgL8bvBHi+++Lf7RH7TureNfEOpaf9kXQ9NtF03w5pEbOkjLa2SlmkcMgUXFxJJLtyAUDMp9&#10;ljIKAigB1FFFABRRRQAUUUUAFFFFABRRRQAUUUUAFFFFABRRRQAUUUUAFFFFABRRRQAUUUUAFFFF&#10;ABRRRQAUUUUAFFFFABRRRQAUUUUAFFFFABRRRQAUUUUAFFFFABRRRQAUUUUAFFFFABRRRQAUUUUA&#10;FFFNlZlHFAHJ/GvwT45+Inw31Lwn8N/i9qPgXXLjy20/xRpenW13LZukiv8A6m6R4pFYLsZSMlWO&#10;Cpww+Kfj78NvHuh+K4vGH7aH7Mt42qW0TR6X+0p+zK11barpagf63UNPVmugg+8UH26A87kAyK6b&#10;9ob4tfBLx98bprHxJ+0H8VP2Y/ihp942keHde1/FvoviW3ikcxOqXBm0q/hdnZgu6O6HQ7BjPcn9&#10;pj9s39nOK1b9p79nqD4ieF5D83xG+CUElw1tCMfvrzRpnNwo25YtaSXQwrfKPlBAPIE8feNvjB8E&#10;oU8feFfB37aHwXaXy28V+Cbe2i8WabIvzCSewLJDLNH8uXtXt7heCIcgk+8fsBeE/D9n4e1Txl8H&#10;f2oPHHjL4cX0xtdA8H+PrKRrzwrdQSOtxai4u4kviqnEfk3RkaPy+HOTnmbP4MfsF/t03998ff2V&#10;viyvhvx8qiK88ffCvVhputW8ikHytQtmXbP0wYb2B+OMKQCLknxV/b7/AGTbONPjb8LI/jl4Ttys&#10;beMvhnYraeIoIgP9feaRI4iuD3ZrOTJPSACgD6mAwMUHA6ivOfgF+1d+z9+07pl1qPwR+KOna3JY&#10;SeVqmmrut77T5B1jubSZUnt3zxtkRTXojbHGCaAPin/go7+2h8BdU8JfEz9lf4hfBD4jeK/BWlaL&#10;DafGDxx4Ks4Ps3gpLuITQzO0siySTRRmK6byY5PLQozZOVry34QftnfHzxx4H8Sfsy3Xw88C/tr+&#10;EdPsX0ybxZ8N/FumR308bBlhh1vT7yRY0Z8YNzAzxnaW2lsivsDV/wBhP4Ea/rvxcv8AxJY6tqGm&#10;fGyOwXxx4dm1J1spXtbf7N5kSx7WjaWJYll+YhxCvAyQfE/2Z/hJ4++KH7d+n/tTxfsV3XwN8OeC&#10;/hxf+E2h1Y2EV94okuLm2kgAhsZHVbW1S1bY0hDFrnCrhTgA9u/4J7fBD4kfs2/safD/AOCfxb1u&#10;O+8QeH9D+z3xhvHuI7YGR3jtUlf5pEgjZIFY9ViB4HFVf2gP+Cif7MH7Nfjm4+HPxE17xDdatp2m&#10;xajrlv4X8F6nrK6LZyFhHcXrWUEq2qNscjzCCQpYDAJr0D4//G74f/s1/BXxN8ePihqn2PQfCukT&#10;ahqUyjc7Ii8Rov8AFI7bUVRyzMoHJr4l+Inxq+Jf7KX7Qa/te/CfRtB1eP49aDoep+Ov2f8AxT4q&#10;sNN8X2t5DaJbRXOmeZL5U7iBUjltS+GeEmNtzMKAPtf4EftF/A/9p3wBb/FH4AfE/R/Fmg3DmNdR&#10;0a8WVUkAGY5B96KQZGUcBhkZAzXag55r4J/ZPsJfif8A8FEIv2if2df2RfiJ8G/Dd94J1CP40J44&#10;8KDRrbxHqbSwf2esVsHZZbuEi4d7pBtMbbSxL197L93pQAUUUUAFFFFABRRRQAUUUUAFFFFABRRR&#10;QAUUUUAFFFFABRRRQAUUUUAFFFFABRRRQAUUUUAFFFFABRRRQAUUUUAFFFFABRRRQAUUUUAFFFFA&#10;BRRRQAUUUUAFFFFAFPxBr+keFdCvPE3iC/jtNP0+1kub66mbCQwxqWd2PYBQSfYV89/GD9rj4dfF&#10;L9k3wt8UPhh+1LJ8HYvijdWtr4F8feI/CSusUsjNIqvBfIIUM0UMgjaYqr7lZS2VB9/8X+F9D8b+&#10;FNT8F+J9OS803WNPmstQtJPuzwSoUkQ+xViPxr8wP2uv2Z/jZ8ANI+E37NvxT+L7fHjwdpfiNYvg&#10;18A7PwdaWmqeKZbKBjbQ6xfyu0P9n2MJHmTCJA6hfMBZgQAfZv8AwTd/aa8Y/tPfBTW9X8ea/omv&#10;al4R8dap4Wl8YeGbcxaZ4lWzdAmo2ylmAV1kCuEZkE0coU7QK0v2rP2Mpv2gfFfh/wCLvw2+OfiT&#10;4Y/EDwvaXVjpfjLwvBbXEkmn3JRp7Ke3uo5Ip4WeKKQAqGR4wVIyQfmbXNR/b3/YE8E+D/ir4++N&#10;Hwj0vQLrxho/h2x/Zz+H/wAPUttNaG+vI7dodPvS4upL1FlafJQQnypCyBeR+hAJaPJFAH5efsMf&#10;s5ftMfHzwz4r8Y/BP9qXxT8O/hb4i8YX15rXxbvPs1544+Jl3A32V74vLG1tpNgnlNHBHHH5m2LJ&#10;Cg8/SH/BKv4v+OPiRbfFfwfc/HPVvip4I8E+Pl0j4ffE7XI4Dc63bfYbeS6jaaCOOO6FvdPNCJ1U&#10;b8YydtR6x/wR2+BGu6peeG9T+NvxX/4Vfe6nPqEnwTtPGJt/DPmzSGWWPZFEtz9naVml+z+f5YZj&#10;hduEH0/8P/h74F+FXg3Tfh58NfCen6Foej2q22maTpdqsNvaxKOERFAAH8zknmgDaorE+IPxG8B/&#10;CrwneeO/iT400vw/ounxmS+1bWL6O3t4F9WeQhR+dfPX/DcHxn/aNvpNC/YC+As2vaS0O5fi38QY&#10;59K8MA5/5do9ovNTPXBijSE4/wBeBzQB0nx9/Y/+B/xQ8e3/AMa/2q/iPq+veD9Js4prTwL4k1qO&#10;28LaS0IzJdy26CNbpiRuJu2lRP4VXjHI2n7dN98WYoPAP/BNr4BN4+sYk8iHx9eZ0fwTpoTI2pd7&#10;DJe7cAbLOKReQDIuCRoaD/wTr0Lx9qsfj79un4oal8atchvPtlnpOuWwtPDOjyZyBZ6RGTEdvQSX&#10;LXEuP4wScwzftd/Hf4xalP4I/YW/ZfuZdLslMP8Awsr4m28+heHYdh2lba1KC+vdpyo2RRRHYcTA&#10;EEgEf/DCVx8TLmf4lf8ABRX48z/EaGELdR+Coc6R4N0Up8xIs1k3Xm3HMl9LMO4VOMe2fAr9oL4G&#10;ftC+HLzXfgF8RNL8T6PpOotpk+o6G5ktFnjVS0ccoGyQKGXmMsoPGcggfD/xCH7PWseMbzw1+1D8&#10;X/GX7XnxLhuo5Y/g74A01W8P6NLuOFawt3WzhRM4MmqXEr7UyPm3Bvpj4F+Nv2j/AA5qthq37Rug&#10;/Cn4S+CLu0i0/wAK/D/T9Sa51RLyRkWCGS73Q2iuBuT7NbxSgsRtlYDkA+gKKRTkZpaACiiigAoo&#10;ooAKKKKACiiigAooooAKKKKACiiigAooooAKKKKACiiigAooooAKKKKACiiigAooooAKKKKACiii&#10;gAooooAKKKKACiiigAooooAKKKKACiiigAooooAKKKKACiiigAooooAK86/ak+MHwu+C/wAINS1/&#10;4wfEnUPB2j6jG2lnxRplrLJLpcs6MiXAdIpVgKH5hLIvlowUsccH0Vs7eK8h/aC+Nfx6+Emv2c3g&#10;v9krUviL4Ums86tfeF/E1ouq2cu4gqNPuxEs8ewBtyXBcklRHwCQDw/Tx+1mfhzdf8I74o+G/wC2&#10;H8JdTsWT7DeyWNlr1zbsOYzMgfS9S4zw6Wm7PLcc+a/DG6+APhTxJF8Pv2RP2jfGX7LvjuNmeH4I&#10;/FfTXbQLqYtlkisr1/KdX5+bS7tRg78HGK6rwr4c/wCCYn7R3xSv9S+A3xC1j4E/GKaTdq1toEk/&#10;gvxBPITlhdabdRpDqI3Abi8E6k4O7nJ634pfDH9trQ/C994C+OXwk+Hv7VXw6uECSabe6fbaN4iV&#10;M5DPDcb9OvXGByrWh3fMAOlAHbfAD4LeKPF3xn/4XX+1R+yV8P8AR/iZ4Z09bbSfit4H1ATR67bz&#10;JKkiKrol1Cqqf9TP5qL5uUdjuI+idg2bK4f9m74U+Avgx8HtG8DfDPwXqXhvR47X7TbeHdW1SW7m&#10;0wzfvWti8k020RsxURo7RpjCfKBXdUAeQfH39hv9nj9ojxBZ/EHxb4Vn0rxppcRTRPiB4TvpNL13&#10;TvaO8tyshTk/u3LxncwKkEg+dJJ/wUT/AGTjJ58Fr+0X4Jt1AtzD9n0fxnaR5Gd+SlhqW0Z6fZZD&#10;6OeD9SUhVSMEUAeSfs9/tv8A7Ov7Sl3ceG/AfjKSx8T6eANY8EeJrKXS9c018AlZrK5VJcAnHmIG&#10;jJHyuw5r1tX3dq81/aE/ZE/Z6/aj061tfjX8MbHVrvS5PM0PXIWa11PSZeoltL2Fkntnzg5jdckD&#10;Oa3/AIKfDG++D3w8s/h/f/E3xN4vaxaQRa54vvkutQkjLllSSZI083YCFDsC5CjczHJIB4X+2RZf&#10;skft1nxD/wAE7fFX7Qa+H/H2mvp+t22l2l15F9bzxutxaXKQXCiLUIVdVLxgSJxhtrAEfLfjv9lH&#10;4cfBj4WeO9Y/4KffssQ/Hf4x/F/xVfR6Hrfw28AXOqXk1vbWVtbWKQ3Bjzox+QMAJUVSWIYhTj6o&#10;/aa/4JV/s1ftc/tFTfH745aINUkk8AxeHLezhjNvc2E8N691BqVreROstvcJ5skfGQylQTgEN0H7&#10;Kv7P37Wf7PXjjUfBvxA/al/4WZ8MV03PhmTxdpp/4SjTrnen7me9jIjvYNgkIkdFlyVByAWIB2H7&#10;Gfgz4r/Dr9lD4deA/jrrL6h4y0fwZp1p4mvJLjzmkvEt0WXdJ/GwYEFv4iCe9emUYx0FFABRRRQA&#10;UUUUAFFFFABRRRQAUUUUAFFFFABRRRQAUUUUAFFFFABRRRQAUUUUAFFFFABRRRQAUUUUAFFFFABR&#10;RRQAUUUUAFFFFABRRRQAUUUUAFFFFABRRRQAUUUUAFeL/tY/sjX37Qur+EfiZ8OPi/qHw9+IXgO7&#10;upfCnjHT9LhvxDDdRCK6tZ7Wf93cQyqqZBKsrRoVYchvaKKAPmn4G/8ABNbwj4L+Ldl+0n+0j8ZP&#10;E3xo+JmmRsmh+J/Giwx2ugBxhxpmnwKILLd3cB5OPv8AWvpYDAxRRQBy/wAWvjT8J/gP4PuPH/xl&#10;+ImjeGdFtVJm1HWtQS3jz/dUsRuY9lXLE8AE8V4EP2tv2of2pI5LL9h74CHR/D8jKIPi18XrG4sd&#10;OuI+8ljpQ2Xt5x91pRbRHqHYcH3nxv8AAv4PfEjxv4e+JHj74Y6HrWu+E/PPhnVNU0+OebS2m2CV&#10;4C4PlswjUblw2BgHk11WY0Uce1AHzv4A/wCCcvw3uPFem/Fv9qrxxrHxq8caXMLnTdX8crGdP0ef&#10;gltP0yIC1tPmVSG2yTDauZWIBr6HigSEbYxhQMBQOBXg37V3/BRD4EfsTfETwv4a/aR/tLw74c8W&#10;K8Nj48khSXS7a+B+WzuPLZpoWdAzCRo/KwpBcHOPctG1nSvEWk2uvaFqMN5ZX1vHcWd1byB45onU&#10;Mjqw4KlSCCOoNAFll3DFfH/7fHhz4U6b43tT+058b/ix4m0HxVDJbeE/gH8OdOnWPXGhSITrN/Z8&#10;YuLpS0qFvtFxHbqJAGGMmvsEkDqa87/acuvGFv8ACm8uPA/x98P/AAzukmja68YeI9KivIbK1BzL&#10;tSaeGNZCvCu7Minko44oA+aPD2mftMeHvhTbaP8ADrwX8Nf2NPhHp8bNcSarHYXuvRw7tzSLFG66&#10;bYu4yS8sl0+5tzLuBFcR8Lrz9m3VPiVZfEj9lH9m74gftUfEKxcRx/Gb4gagY9L01wx5g1PUEW3i&#10;ReWxpdtJgNwDuwaPhWD9k/4l+NE8XfC74RfE79s/xxpN5/ovjbxpIjeHNLmD53W1xepBpUADfMDY&#10;wSyAYYbuDXv0XwM/b1+NdtNP+0F+0vo/wq8OlQYfCPwVts3kUXXy59Zvoy2QMKTbW8ByCVcDigD6&#10;T8Lza/P4csZvFdja2uqPZxNqVrY3LTQw3BQeYkcjIjOgbIDFVJGCVGcC/XiP7KvjD9jrwJqN9+yt&#10;+zp8X7PxBrWjLNq3iCzHiyfXL5JJZQJZ7y6lklbznkYEq7huchQte3UAFFFFABRRRQAUUUUAFFFF&#10;ABRRRQAUUUUAFFFFABRRRQAUUUUAFFFFABRRRQAUUUUAFFFFABRRRQAUUUUAFFFFABRRRQAUUUUA&#10;FFFFABRRRQAUUUUAFFFFABRRRQAUUUUAFFFFABRRRQBBqd/a6Xp1xqV9Lsht4WlmYKWwqjJOByeB&#10;0HNfHng34ofF34y+KNW+In7An/BRT4ffELT7y/mu7j4afETS4XfS9zEm1juLDybyxRfuhbmC4ZRj&#10;r1P038ar3x7F4HudM+EvjHwzovi2+ZIvDtx4ts5LiyknDB2jeGKaKSTdEsgARwVJDYYKVPyJ8cfD&#10;Gt+JPEC65+3j/wAEo7PxVLZqqp8Vfgrqsep3tvwcSpHi01a3Cjr5HnMvYsMGgDf+MXx68G+L/Csn&#10;g3/gqD/wTf1ix0e3l3LrlposfjXQUI485Z7OI3VrzzvltogowdwNM+Cvwc8NeJvDcnjn/gll/wAF&#10;G7oaTtXy/COvawvjLw/ar2h8i4mF9YY5+RLmPb3Qgba4n4RePdHk1geGv2IP+Cqt5Y6p5g3fCn9p&#10;HS5L64ViflSNL42WrxjA28yzDPOCev05+zR8MfFVh4m174pfG79mr4c+E/iBdOLG88VeA7r7UfEF&#10;mNsgleSS2hnjHmf8spN5BTIYjBoA4yP9rb9rX4FSvY/tafsc6hqWl28eJPH3wYuX12zk/wBuXTHV&#10;NQgGOojS5AP8RHzV6z+z/wDtT/AL9qPRbrXfgT8UNN8QJp0qxatZwM0d5pshziO6tpAs1s52thZE&#10;UnacdK9AddwwKqQaFpFhqFzrVnpVtFeXixreXUVuqyThMhA7AZbaGbGc4ycdaAPI/wBpf9ur4T/s&#10;y+MNJ+Geq+EvGnjDxbrGmzalZ+E/h74Vm1fUFsYnCPdyRxYEUQdgoZ2G5squ4giq37M//BRT9lX9&#10;q7xTefDn4aePLqx8YabD5upeBvFmjXGj61bJ3Y2d2kcjKO7IGVcjJGRXyf8AHr9rbwR41/bn0f4o&#10;fsH/AB8sbL4izW9x4BvtN+Ifg/VIvBvjlrW6kmGnW2sJEIob+Kb7QsckbSKzMU2sPvdv4p8F/tqf&#10;tkfHH4S618YP2BNM+E958O/G1tr198TP+Fi6dqs62cCSedp1mtqonZLsuI3EgWMJuLAsFwAfdSnK&#10;5NLketR8iEYr4F+BPi//AIKCfttQeJvjD8IP+Ch3hvwLqOi+NNV0qb4Oz/DKw1KHQ4rW9mt4YNRk&#10;d0vvOkjiWUurxqRJlF24yAffwOelFfPP7Gn7S/xz8c/Ebxl+y9+1l4C0PR/iV4BstPv7rU/CN1LL&#10;o/iDTL0zrb31qJR5tud9tLG8EhLKyZDMpBH0NQAUUUUAFFFFABRRRQAUUUUAFFFFABRRRQAUUUUA&#10;FFFFABRRRQAUUUUAFFFFABRRRQAUUUUAFFFFABRRRQAUUUUAFFFFABRRRQAUUUUAFFFFABRRRQAU&#10;UUUAFFFFABRRRQAUUUUAFG4etNfOK+Lfil/wU3+P/wAGv21/HH7OutfsW6p4q8H+EdF0zXG1/wAF&#10;astxrDaTdhkN8mmOoe8jiuI5YpBA7OuwHa2cUAfamR6153+0t8KPiX8Z/hyfAnwv/aB1r4a3VxfR&#10;tfeIvDun21xetaAN5kERuEdYWbIxMo3JjIr4t8L/ALYHwJ+IX/BQL4b+Lf2I/wBrfxl451L4jeIL&#10;q0+JfwrvdSu5tP0PSItPlZr1rK4iVtImhuYbdcNtLmaRNpLAj9DtQtVvdOksndlWWNkZlPIBGOPe&#10;gD8oX+M//BLr9nD9oCz8OfBn9nHxp+018XLnxP8A2M3xO8c6lHfW0erLkC0XXNXdbSKfOVWO1UBm&#10;+XO4gH9CP2Sv2sNK/aZsPEmiar8Ndc8D+NPBOqR6b428D+Imha60qeSFZ4WWSF2jnglicPHMjYYZ&#10;4BBA/Pf9pTwz8fP2VP2R/Cv/AATo/aD134W+FfhXFrVrZWvj7R7691DxN4m0+3v1vEh07Q4LYy/2&#10;m7rH5s254lYu+cste+fsi/tV/ArwN+0b4g17X/2a/j74H1D9oLxpEdO8cfF7w/Fb2Wp3sNsUtNLh&#10;2TNLZosMcnkRzxoWy43biqgA94+Mmkft+/ED4h3XhT4OeLvAHw68GW/lqvi28sp9c1u/ygL+TZsI&#10;ba02klQ8j3GSu4x44rH8H/8ABMv9nf8AtuHx5+0Dd+IPjN4ngn8+31r4sap/akdnJnObWw2pZWmG&#10;yR5MCsM43EAY+igcjNB6c0AfNvxE+I/7e3iTxHrHgj4H/BDwX8NfC2hzSQQ/Eb4ma2t4lxBH8vm2&#10;ulWDj93gblNxcwYTGUByo+c/Euu/sifEvxlN4W+On7UHxS/a08URDF58PfhnZSS+GYpRyI5LTS/K&#10;sFA5XGoXUnX52J5r3T9uz4LfCDxD4y0rxf46/ZM+Ifx11jVLf7Lo/gWz1Zm8O2jQHf8AaLuC7uot&#10;PhLGRf3kqvI2z5FO1q5vWr39snwj8OrKbxX8S/gb+yT4Dt4SkOn2iwavqFmnXas9x9l063fqdqw3&#10;C9OT0oA6v9nRv2odAuNHsNF/ZT+GP7P3wl0qZmvPD95qcd1q11EQduyGwEVlYnO3JMtweDx0r6jU&#10;jHFfm5pUf7EPxD1UXPhX4d/HL9sjxJFcrLZaj4iWe80COYHKyRzXv2TRIkB53Qq7AdAelfoR8OtZ&#10;8U+IPBOk63448Fnw7rF5p8cupaCdQjuv7PmKgtB50fySFTxuXg444oA26KKKACiiigAooooAKKKK&#10;ACiiigAooooAKKKKACiiigAooooAKKKKACiiigAooooAKKKKACiiigAooooAKKKKACiiigAooooA&#10;KKKKACiiigAooooAKKKKACiiigAooooAKKKKACiimuxVcigD51/b3g8K+INIsfC/xh/4J+618avA&#10;0cZvb680G30++utHulJRXisp54rl32knzLbc4BIAr548D+Lv2VbO5bTP2Y/+ClfxM+BviNpNlv4H&#10;+M8lxJaBu8YsPE8YldOw+yXCqM8HtX018TvHv/BQLwd4+1LUvhd8Evhr8RPBslwo0u1t/GVxous2&#10;0YQCRJDNBPbTv5gfBDwjGAeQTXCfE39uf4Miwl8A/ty/sTfEjwzYSRqb5/E3w2/4SbQcHubvSxew&#10;beed+0r/ABAUAYvxM8A/tdePfBtnoX7S37H/AMEf2nfDoVns9S0G4i0q9KMMeZHZ6p59vvIHLx3k&#10;YzjAAr6e+Avw/wDCXwv+EOg+CPBXgi98NaZaWKta+HdRvjczab5hMjWzSebKCUZyuFkdFAwh2ha+&#10;W/hZ+zF/wTG+L3iKTW/2Gf2im8F6wZDPNZ/A/wCKLWUKSY5MukxyPafVJLbHHIrupPhb/wAFOPhH&#10;eNefDv8Aaa8D/FbSY5P3eh/EvwmdI1ExDov9paWfKMnT5mssHngUAfTVRX1uLyzktGZlWWMozIcM&#10;AeMg9jXzbd/t1/G74TWMdz+1J+wP8RNEhaTY2tfDkw+MLBfVmSy23sa453Pagdsk12vwd/b9/Y6+&#10;PFxDpfw2/aG8NXGqzLlvDupXv9n6tFg4KyWF2I7mNgezxg0AeIz/APBNz4mL/wAEzNe/Yj8R+OtG&#10;1TXPDN1dXvwf8TaPYGxmsbi3nN7pM9wckC5S44llQAOpJOWZmMf/AASq8YfGP9qH4ifEz9tn44eB&#10;da8K3mpR6R4K0fwrrUZiksf7Kt86lII/uhZNSuboKw5KQqD0xX2kCJFyDwelCQpGcrQB4Z/wUP8A&#10;2ifG37M/7Ntx43+HNzpdjrWqeJNI8PabruvxF9N0STUL2K1/tC7AK/uYRIXILAMwVSQGyPhn4t/B&#10;j4sfHb4j+LPFngf9kaD4i+OPhFcronj345eCfiJL8P8AxB4n1H7JDeS29hb2MbpN5VvPbJ/pMm1z&#10;tCk44+o/+Chv7bvg34EfErw5+y18bP2NPFnxO8F/FTw7qCu/hPTU1WSZ7b5rq0fTiA8oWBkm3IzN&#10;t3kJ+6LV85/sl/s5f8E5fib4l17wp+w7/wAFKPi98Oz4scW/i34Rv4uWz1JvLiWLy0tdXtWv7Zli&#10;URCaFshEVUfCLgA+uP8Agmt8Kf2cdE+Blp+0R+z7qfi3WB8VtNsdY1XxJ4+8QXGp6zeKkRWG3uJ5&#10;2ZgIN0kYjXCKS5GdxJ+jK5/4WfDHwT8GPhxoPwn+HGiR6boPhvSbfTdHsYySILeGMIi5PLHAGWOS&#10;TkkkkmugoAKKKKACiiigAooooAKKKKACiiigAooooAKKKKACiiigAooooAKKKKACiiigAooooAKK&#10;KKACiiigAooooAKKKKACiiigAooooAKKKKACiiigAooooAKKKKACiiigAooooAKKKKACvmX9vOXw&#10;L+zjrOl/8FALDwjq2ufEDw/pf/CD+FfD1jqUVra65JrWoWcMFtdu8bbI0uRE4k3ARgyHDkha+mq5&#10;T41/BL4Z/tEfC7Wvgz8X/DUeseHfEFp9n1KxkkZNy7gysroQ0bo6q6OpDIyqykEA0AfGfxC+B37Z&#10;fgbwVr37Tf7Yn/BVDQ/hJdixa5+xfDzwZplno9jMiM0cVxcagktxqir90RkozchcZFfUX7EXxX+J&#10;Hx1/ZI+Hfxf+MPhw6T4m8ReE7S91qx+ztCBM8YJkETfNEH4kCHlQ4U9K83+H3/BIT9iPwV4+sfih&#10;4p8IeIfiBrmlHOjXnxS8Y3/iNdOOcgwRX0skcbAgEMF3AgEEECvpuOFIsBBgDgCgD5T/AGoPgl+0&#10;j4O/bS0X9tX9n74CeGfijND8PX8LN4f17xQmk3WiSfa3uPttnPLDLHiVXMUqgK5CR4JG4VR8Kfsv&#10;/tr/ALUfxj8J/GD9u/xV4T8L+FfAviCPX/CPwk+Hc0t0H1SJWW3udT1GZVNyYt7ssMMcce/YSW2k&#10;N9N/Eb4sfDH4Q6FJ4n+KvxF0Pw1psYy9/r+rQ2cI/wCBysq/rXhV1/wVH+B/inX/APhEv2a/h38Q&#10;fjFftN5K3Xw78HzzaSJMcbtWufJ08L6uJyo9c8UAfSoIVQDSF07mvme98Sf8FTfjJutPDXw6+Gfw&#10;V02SQ/8AEz8TapL4q1YR9ttpaG3tY3+txMvsetOm/wCCdMvxRt4Z/wBrT9rb4pfEaby8XmlWfiE+&#10;G9GlJ6r9i0jyC6H+7NLMfc0Aan7ZX7SX7Kmi+ELr4Y/EL9tSX4f6rJMryQeA9agk8RTKhy0ENssF&#10;zcNv6HyofM/usp5r5v8Ahp8P/hB4l1qLxt+zT/wSx8dfFDWrdlEXxN/aP1J7PYd25Xil11p9QC5y&#10;37m1VQegHAr7U+EH7LX7OP7OmnfYPgN8CfCfhNTGqSPoOhwWss4XoZJEUPIfVnLEnkk14V8WfHX7&#10;fhs7jWfiV8fPgX+zv4ZikYR6leySeIL+RA2Ffzbx7G1hyvO0xy4Pf1ANlvgx/wAFIfi9fCT4mftW&#10;+E/hhob/ACyeH/hP4UF7qCx4+5/amq70D/7aWaY7DPNepfs46N8M/h1pN98HfBvx31Lxtqmk3LXO&#10;tTeJPGK6tqsLysf9dzmFCVYKgVEXBCqOa+I/Fniv9iH4m6yul+N/2jf2i/2pdUVES60v4bx6lPoM&#10;pb+Fl0OK10zaTnKyyuVH3jxmvpD9jXw/r/gPxXJ4f+H3/BNLQfgn4HutO3z6p/bGkw6peTJjykks&#10;9NWVWyGcl5bjepzlSScAH0tRQpJGTRQAUUUUAFFFFABRRRQAUUUUAFFFFABRRRQAUUUUAFFFFABR&#10;RRQAUUUUAFFFFABRRRQAUUUUAFFFFABRRRQAUUUUAFFFFABRRRQAUUUUAFFFFABRRRQAUUUUAFFF&#10;FABRRRQAVDqM0tvZSXENo9w8aFkgjZQ0hA4UFiFBPTkgepFTVj/EDwvP438E6p4QtfFmq6DJqVlJ&#10;bx6zocyR3lkWXHmwu6OqyL1BKsAexoA/P34meE/2K9P8eah498ffshftOfAXXryZrrUvFHw5t9Wt&#10;7JpCxZp5D4burmzZicszSR5bJLZya6z4WfGi98e6pDpP7J//AAWs8G+LLlYsW/hD4neHdKvr19o4&#10;Rvsj6feKegLOrvzk5NevWf7N37dvgi8M/gT/AIKKSa5bKP3en/En4Y6dfD6edpr2Enpyd30rz34l&#10;eB/22/Es72v7Rf8AwTd/Z7+M2m+bh7vQfFAt7x4/74ttXsGjD4/g+04/2+9AHpH7OvgH49ax8Xn8&#10;YftVfsm/BSx1XTNPeTQviV4B1J7q6mmYhGiEV1ZRz2ytEzksJ3GPlOd2a+iUXauK8F/YV+Enwn+H&#10;mg+Idf8Ahl+yp4u+EMmqaksWp+GPFGqLJGzRRgrNawwXt1bQwnzGX9yY9xU5X5RXvdAARkYri/ip&#10;+zn8BfjlaHT/AIzfBXwn4shxhV8ReH7a82e6mVGKn0IwR1FdoSB1NJvX+9QB8y6V/wAExvBvwpuJ&#10;NR/ZQ/aN+KvwtlaNlj03TfGUus6QuTn/AJB+sC6gUf8AXMIQOARXr/wE8G/HnwT4eutJ+Pfxq0rx&#10;1ffas6fq2neDxo8iQbR8kyLczJI+7J3oIxg42d67wEHpQSFGSaAOf8WfDDwH458QaB4q8WeFLG+1&#10;LwrqL3/hy/uIczadcPC8DyRP1UtFK6MM4ZWwQeKg1/4MfCTxV4w0z4heJvhZ4b1LX9FmM2j65qGh&#10;wTXlhJtK74JnQvE20kZUg4JFX/DfxA8CeMrm6s/B/jXSdWksZPLvo9N1KKdrZ8kbZAjHYcgjBweD&#10;WwCD0NAAOBiiiigAooooAKKKKACiiigAooooAKKKKACiiigAooooAKKKKACiiigAooooAKKKKACi&#10;iigAooooAKKKKACiiigAooooAKKKKACiiigAooooAKKKKACiiigAooooAKKKKACiiigAooooAKKK&#10;KACiik3L60AcN41/Zl/Z7+JPxDtfix8RPgl4V1/xHY2aWlhrOuaFBeXFrCrs4WJpVbyvmdjlcE55&#10;PArtbOztrCBbWzt44oo12xxxqFVR6ADgVIT8uRXhv7Sn/BRn9kf9kzx5pvwo+M3xNuIPF2sWK3mj&#10;+E9H8P3upajfQl3QPFBawyMwLRuPXKmgD3OiviX4J/t7ftd/EP8AbcuPCel/sefFbUvgr4kt7Yaf&#10;4m8UeAx4duvCl6MpKHS6dGvbNwFk3kLNGS4COAor7YSRSOWoAHUtwDXx/wDGz9nzSfB/xt1rxN8B&#10;P+CV3hz4jeK9Yvl1HUPiJ8RvFFjDYRzSDLC3luRe3kWw9YYbeKPP3fWvsDen96vJP2hf2Pfh5+01&#10;r1nqXxK8f/EC302ytWgbw74Y8faho9hd5bd5k6WUsTyv/CCz4C8Y60AeJ+N/E37ZHgrwrHq/7Sf7&#10;b/wF/Z50lW2x6f4d0db144+wF9q88EO/2W0Iz69+C+HvxS/Y58R/GjQ/G+nftbftD/tCeJtL1SD7&#10;PN4RXVrjw/azbsK8sOjW9vpewZy3mbwVHzZFdfL4o/4IS/shaw2iXvif4F6b4gsJPKmF7qFnq+uL&#10;Jn7rvI0948mccMS3Ir0dP+ChfgK4ht7L4MfstfGzxjbyR5tZtB+Fl1p9o6dVZJ9T+yQlSOQQ2Mc0&#10;AfR0fCAU6qPhrVLrXPDthrV9oV3pc15ZxTzaZqHl+faM6BjDJ5Tum9SdrbHZcg4Zhgm9QAUUUUAF&#10;FFFABRRRQAUUUUAFFFFABRRRQAUUUUAFFFFABRRRQAUUUUAFFFFABRRRQAUUUUAFFFFABRRRQAUU&#10;UUAFFFFABRRRQAUUUUAFFFFABRRRQAUUUUAFFFFABRRRQAV4/wDtm6j+zhJ8LofDP7Unwy1TxR4Z&#10;1LUEDWWneC9R1oQzIC6yulhDLJCBziUgAE9c17BXjv7SmvfF6113Q9L+Cf7S/wAOPBereXNLcaH4&#10;+8PtqA1dCUCMnlX9rLGqEMCV3glx0x8wB8m6Tq3/AARuS5k8MfB3/goX4l+Eus+Zj7NZ/GrVdJmt&#10;W/u/YdYleBev3WgPTpXs/wAOPgt+1a1rD4t+Af8AwVbXx5o5XFrbeNvBOja1aT/W50o2Up47h/fB&#10;qbWLP/gpHrNsbPxn8Gv2b/iRp7Ltkj/tjVNL3qfRJ7W+THsWrxj4gfs5+AY9XbUPif8A8ED7WabP&#10;77X/AIP+JNCDM2fvALcafcn67M/SgD3658Uf8FVvBd6xm+FHwP8AHdnGM+bpfirVNAupMekM9teR&#10;gntmbHvRpn7cvx10PULXRfjF/wAE3Pi9os1xcLDLqHhmbSfEFhEGYDzPMtbwTbB1OYQwA6dq9y+G&#10;nhzSfCXw+0Pwz4e0a80/T7DSbeCz0/Urt57i2iWNQscsju7SOowGZnYkg5Zup3sD0oA4/wCO+q/E&#10;PTPgh4w1b4Q2C3Xiu38LahL4XtmUMJtQW2kNuuDwcyhBg8HPNfmv8F4v+CdPxb+GGk6j44/4K2fF&#10;rwN8YYLSN/Gt14i+NlzoerWOrYH2mCbS78/ZYljlDxiNINu0YDtw1fol+1j4q+PHgP8AZ88T+N/2&#10;aPC2h654y0fTWvdJ0XxE0q22oeUQ8kGYiGEjxh1jOcbyueM18W+HP2gf2h/2n/hH4R/aE+Mv/BF7&#10;4f8Axc0HxNodrqljrHhTxVpGpXNtHIgbY9prEEEqyxnKsiO+1lI3cZoA98/4JafHPx98avgx4pi8&#10;Y/Ge1+J2n+E/H9/oXhf4pWmnpbL4p0+JIXW4ZY1WN3ieWS2aWIBJGtiw3ZLHW/4KifDL4l/F/wDZ&#10;D1XwT8LfDk3iC6bXNKutW8IW2r/YZvE2l295FPfaXHNldrz20cqAZAblSQCa9V+AOuW/ib4O+H9e&#10;tfhDqHgGO409TH4N1Wygt7jSVBIEDxQM0aEAfdUkAEfSvlr/AIKcfA3xh+1v+07+z5+zTaa54n0D&#10;w7FfeIvFup+LPDO+ObR9SsNOEOlzrMBsWRZ7x2VG4cKwIIzQB4P4yH/BFLxH4e/sjxT/AME//id8&#10;KfHUFq8ei6X4d+DGtaP4jjuFQ7Psd1pkJhkkDAbSZmTcAX4zX3h+wPF8e4f2Ofh5H+07Lev46/4R&#10;qD+321QKLvfzsFxs488R7BJj/lpu614n4M/bH/a4/ZN1nT/g/wDt9/s8+IPFWnrNDZ6X8cfhXoMm&#10;o6bqCM2xJtSsIs3Gnzn5TJsSSIsxKYXgfZCOrjKUAOooooAKKKKACiiigAooooAKKKKACiiigAoo&#10;ooAKKKKACiiigAooooAKKKKACiiigAooooAKKKKACiiigAooooAKKKKACiiigAooooAKKKKACiii&#10;gAooooAKKKKACiiigAooooAKKKKACiiigDnfir8VfAHwR+H+rfFX4qeKLXRfDuh2bXWr6rebvLtY&#10;QQC7bQTjJHQV8X/tOf8ABWGX4j/CsXX/AATQ8I/Er4heLrXULe70+XQ/g/qFzoeqxxyAy2Vxd3UU&#10;KRxSplfOt3LodpB6ivuTxJeWGnaJeanqkHmW9ravNcRmPfuRQWPy9zxXxf8ADjxn/wAFWf25Phro&#10;/wAbvhV8VPhh8DfA3iqxTU/CcH/CLy+JNfl0+UbreS6aWWO0iZ49r+WiMU37SxINAH1H+zh8UfHP&#10;xk+Cug/ET4lfBjWPh7r2pWhOqeENemikutOmV2QqXiZlZW271bglWXcqtlRzn7UP7TMf7MMeka5F&#10;+zP8TviFNrLSwSH4Y+EV1SaySPaw+0fvYyitvO3rkq3TvxP7AX7RXxm+KXij4qfAj48eKPDPifX/&#10;AIS+KLPSJvG3g+xe1sdZS4sYrpd8LSSCG6i3mOaNGKBsYAzgepftTftDeGf2V/gfrHxu8VaBqmrQ&#10;6W1tBa6NosAkvNRvLq5itba1hUkAvLPNFGMkAbsngUAfHH7av/BZf4OWH7MHihvhP8SNd+GPxY0U&#10;afqlr4N+JXhabRdTubSG+ge8hijvY/Kn32q3C/uXc9dpDAEfduvnXPEHgi7/AOEB12103Ur3THOj&#10;6le2BuobaZ4/3Urwh4zKqsQSgddwGNw618c/FvQf+CmP7WHw8uNI+LP7Af7O/wDwi97b+bJ4E+JH&#10;ja71O/x12NLa2bW0E+P40Z1U4Ic4zX0Z+w/8ePCf7TX7J/gf41+CfCUmg6bq+jBItCkmEn9nPbu1&#10;tJbhxxIsckLorjhlUMOtAHnUP7C/7SnjGct8a/8Agpz8VtRt2k3Sab4J0nR/DkDDP+r3wWklyq9u&#10;Jw2P4s81ifGL9iP/AIJkfs++Drr4zftVWP8AaGj2c0UV5rXxY8caprcAkkcKi7L+4lTcznAVU5J4&#10;HSvraub+LX/Cdp8PdUm+GV54ftddjt9+nXXiqGWTT4nBB3zLE6OVAyflZTnHIoA+a/BH7XX7DXw4&#10;0mM/smfsq+L/ABBGq5tY/hb8C72GGVePmW5e2t7Yg/3jL+NdBF+1/wDtkeOdsfwl/wCCaHi+0jk4&#10;/tL4meNdI0SGP3MVtNeXBH/bMd/pXlPxR+N/xJsJVf44f8FtPgv8N9i4n0nwD4U0yJsdP9bqt/eS&#10;bvoi8jp2rldA+Jf7GHiF2l8W/wDBUr9or4utL96z8Hx6l9mc9AE/4RnS4SOfWQ898cUAfeHwh1b4&#10;tav4Csb744+E9C0PxNJ5n9oab4b1mXULOEeYwj2TywQM5KbS2Y1wxIGQAT1FeH/sM3vwyk+Hup6T&#10;8KPhZ8VfDOl2usM5b4sW+qre6jI8alp4m1SWS4aPgL820Ag4XnJ9woAKKKKACiiigAooooAKKKKA&#10;CiiigAooooAKKKKACiiigAooooAKKKKACiiigAooooAKKKKACiiigAooooAKKKKACiiigAooooAK&#10;KKKACiiigAooooAKKKKACiiigAooooAK+a/22/BKeOtes7HxJ/wTC8O/HrSbfTd0WoajfaH9qs5W&#10;kbdBFFqgTaMBW3rKoJY9NuT9KV8T/tafHX9nfwz+0Hq+g+If+CuXjL4P69ZRW8d54TtotKOnWhMK&#10;Orj7fpky5dSrn96RlsccAAHlsfwG/ZK8P3h1nWf+CIHxw8E3Uef9M8A6hbq0XvH/AGLrQb/vlR9K&#10;6DR/Ef7NsesWOh2f7RP7anwt1C8vIbeysvFeleKrqN5HcKqeZqdle24XJAyXC89cZxveHPj9ouox&#10;LF8Of+C+/wAM9Vm/55eJ9P8ADF4/frHaz2jDofTgfjXZaP4o/wCCgmqPHafDD9uT9mvx00zYt1n8&#10;E3tpJMfQfZdYuAeh6L2PpQB9cR4WNUL7toxk96dmvmnT9c/4K5aIGk1j4b/s7+IVXkx2HjHXNLd/&#10;YGSwuVB+px/WyP2kP+Cgeif8jL/wThsbxV+83hP4zWN3n6C7tbTP44oA+jGRXGGFMgs7W1iWC2tk&#10;jRfuoi4Ar5vj/bo/aH0+fyPFX/BLf41Wy55m03VPDV9GPf8Ad6qHP/fOfarp/wCCinh3S0z4z/ZJ&#10;/aA0dl/1n/FoNQ1BU9SW09bgYHqM0AfQ4AXoK+Rv29P2g/8AgoZ8DP2gfhr4c/Zn8G/DPVvBnj+6&#10;k0Wa88bW2oxPputLFLPFHJcWkjBYrmOMxxsYSEljIZsSLXuPwD/as+EH7Sp1SP4XS+IfO0VoV1S3&#10;8Q+DdT0eSBpd+0bb+3hLn5Gzs3YxzjIz6NJGsgAYdGyOKAPmv4aftMft+N8Q9H+H/wAdv+Cc50/T&#10;7+8W3vPHHgr4nafqmm2anrPJBOltdKg9Fjcj1PGfpSIYGcUoGBg0tABRRRQAUUUUAFFFFABRRRQA&#10;UUUUAFFFFABRRRQAUUUUAFFFFABRRRQAUUUUAFFFFABRRRQAUVyfx1+Mfhj9nz4NeKvjj41tbybS&#10;PCOgXWr6nFp8avO8FvE0rrGrFQWKqcAkDPcV0mmajDqthDqNurCO4hWSPd12sMigCxRRRQAUUUUA&#10;FFFFABRRRQAUUUUAFFFFABRRRQAUUUUAFFFFABRRRQAUUUUAFFFFABRRRQA2SJJUaORcqwwynuPS&#10;vlTVP+CN37G+owXHhy2u/iXp/hK6u5LiT4e6T8WdbtfDwaRi8gWwjuRFGrMzEqoA5OABxX1bRQBx&#10;fwG/Z4+CX7MXw7tvhT8AvhnpfhXw/ayNLHp2lwbQ8rHLSyMSWlkbjMjlmOBknAqL9o/4B+Cv2nfg&#10;7q/wU+IE+oW+nasIXW+0i7Nvd2NxBNHcW91BIAdksU8UciHBG5BkEZFdyTgZryv43/tc+BfgT4ot&#10;vBmt/Db4leINRurIXUcfgj4Y6vrUSxl2T557S3eGNsqcqzhgCpIAYEgHjl//AMEwPiL46i/sL41/&#10;8FLvj94p8OyAx3nh2HWdO0iK/gIw0FxLp9nDO6MMqwWRSwOCcHFfTPwv+GPgP4MfD3R/hV8L/DFr&#10;ovh3w/p8djo+lWakR20Ea4VBkknjqSSSckkkk14je/t/eM7iHz/Bf/BPX4+60ucLu8M6fpxP4X99&#10;AR+IqK2/bB/bH1xT/wAI9/wS78c2pP8Aq/8AhJfH3h6zB928i7uCv5E+1AH0jketYnxI8P6V4u+H&#10;2t+F9a8G2PiS01DSri3uPD+pKjW+pI8ZBt5RIGXY4O07gRhuQa8LPxW/4Kg+KF2eH/2OPhR4b67Z&#10;/FHxou7oj6x2ejsOP+unPr3NFLL/AILA6rPifxF+zjocTdDBpevakyfg0tuGx/wHPtQBz3gz4dft&#10;b+DdL/sr4Af8E4P2cvhnB1T7V4vchfTNvp2jxrke0v4jv0dj4K/4Kza9A1pq3xs/Z/8ACcbDHnaH&#10;8OdX1WSP6CbUrdT+K1ftfgp/wUe1ceb4p/bu8DaarD5oPDPwTKeX7LJd6pNn6lB+NUtT/ZN/aJ1H&#10;c/ir/gqn8SraHGZIdF8PeGLFR9GbTpHH/fVAHqP7Pvw3+Pnw/tdSf48/tH/8LCu76SJrNoPB9to8&#10;Gnqu7csccLuzhty5MjsRsGOpz6RXin7OHwV0n4WeMr2/f9sXx78RtQutP8ptN8XeK7S6jt0DqTKl&#10;vbQxKj5G3fjoxHeva6ACiiigAooooAKKKKACiiigAooooAKKKKACiiigAooooAKKKKACiiigAooo&#10;oAKKKKACiiigAooooAKKKKACiiigAooooAKKKKACiiigAooooAKKKKACiiigAooooAKKKKACvC/i&#10;k3/BQ2Lx7qMnwatfgneeG/MX+y4fFVxq1vfIuwbhK0CSIx3bsbQOCO4JPulfDP7RfgL9mjUfjt4k&#10;1TxX/wAEgfjF401a41AHUPGnhmz0tbTVmCqBMjNrUEjKBwN0SsMHj1AO017wd+3rqyNJ4y/Yn/Zi&#10;8UK33kHjrUI3JyOcT6E644H8WenpWf8AB/4L+LLX44+HvEPjP/gj98H/AAibW+83/hPPDfjDTb26&#10;0hhGcTRp/ZlvKzZCr8hBG4HkA48yj8I/stW/y2H/AAS2/axsfm+b+z9SvLcN/veVrwzjt1x2rv8A&#10;9mXRPgDb/HPQX8G/ss/tSeGdSimmNvqnjrXPET6LC3kvn7Slxqc0DgjKr5kbAOVxg4IAPs5QCvK9&#10;qdgelIgwoFKTigA2qOi0YHpXjX7Sn7eH7O/7Keu6Z4M+Jut6xe+JNatZLrSvCfhHwze61qlxbodr&#10;TfZrKKSRIt3yiRwqFgQCSDjm/gt/wVA/Ze+NPxH0v4RInjbwf4m1wyDQ9H+Inw91PQX1FkUs0cEl&#10;3AkUr7QW2K5YgHA4OAD6JwB2ryT46/t6fsY/syeII/CXx+/aa8GeFNWljEi6Vq2uRJdBCMhzCCXV&#10;T2YgA9q9ZySvSvz68HeFPjz+wn8WfiVe6j/wTSvfjNJ4w8fal4isfir4Q1TSpNQu7S7l82Gyuor6&#10;RJ4jaoRAu1miKRqVxk0AfZ/wN/aW/Z+/aY8OyeLf2ffjJ4b8ZadBKIrq68O6tFdC3kIyEkCEmNiO&#10;QGAJHI4ruK+J/wBhTwT46+L37Y2u/ttJ+zdonwd8NyeBW8MTeHdN8Q6ffXnia+a8iuBf3o01mgia&#10;3jjaGNXZ5f8ASZMkKAK+2KACiiigAopskiou8sMDliT0rD8AfE74f/FPTbjW/hv420vXrG1vpbK4&#10;vdHvkuIUuIjiSLehI3KTgjPB4PNAG9RRRQAUUUUAFFFFABRRRQAUUUUAFFFFABRRRQAUUUUAFFFF&#10;ABRRRQAUUUUAeD/8FQwP+Hcfx0OP+aU67/6RS17N4OGPCOl4H/MNg/8ARa14z/wVEI/4dx/HQZ/5&#10;pTrv/pFLXs3g4/8AFJaX/wBg2D/0WKANKiiigAooooAKKKKACiiigAooooAKKKKACiiigAooooAK&#10;KKKACiiigAooooAKK5/xZ8Uvh54D1vR/DnjXxxpOk33iK8a10G11K+SF9QnVdxihDkeY4XnaMkjn&#10;FbyscfMaAHUUUUAFFFGQehoAKaxRfvCnbh61HOTgYoAZqF9Z6ZYTapfPtht4mlmfaTtVRknABJ4H&#10;asb4X/FL4d/GnwDpfxT+FPi2x17w9rVqLjStX06XzIbmPJGVPsQQQcEEEEAg18Kw/Cf9my7+Lepf&#10;AKD/AIL1/G7/AITLR0nfVPDrfFrQlubUQIXmDqdO4MaBmcZygVi2NpI9q/4Jk/swfs7fs4/DzX5f&#10;2Wf2s/EXxQ8J6/rcl3I2peKtO1SysdQLs9y1ubKCNYXkaQNJHnbkKQqkkkA+oNo/u02QAJ0p2c9K&#10;bKf3ZNAHwP8AEj4W/swXHjnWn1X/AIJt/tQeMrptVuDcXS+KL+WzupPNbLwre6/HGIXJJUBVQKQN&#10;qjArnZ/2f/2adYKvYf8ABvf421Y5BV/FsnhjJ928/WZTnPXqcEnnJz1PxW+L/wCz3Z/EfxJp/iP/&#10;AILA/GjSby11q6hvfDnh7SdLMOmMJmU20YTQZJNkZGwMXZiFyWYkk8tJ8Tv2R7x1+1f8Fg/2lpG+&#10;6oih8rI9MR6EvPv1oA9o/Yh+Gfhv4f8AxWlm8Kf8Eh9H+BUM2kyxy+MLG48P+dL8yH7My6e7SkOQ&#10;Dkkr8gJ7V9aV8afsTeLv2b9V+O8Gn/Df9t74+ePtX/s258rQfiFHqC6a0eBukPnadbx71x8uXz1w&#10;DmvsugAooooAKKKKACiiigAooooAKKKKACiiigAooooAKKKKACiiigAooooAKKKKACiiigAooooA&#10;KKKKACiiigAooooAKKKKACiiigAooooAKKKKACiiigAooooAKKKKACiiigArxXx/+yJ448c+NNQ8&#10;Xaf+3N8Z/DkF9cGSPQ/D99oi2dmMD5IhPpcsgX/edjz1r2qigD5+/wCGG/iL2/4KOftAf+DLw9/8&#10;pqP+GGviH/0kb/aA/wDBl4e/+U1fQNFAHz9/ww58Rv8ApI7+0B/4MvD3/wApq734H/AjxN8G5dSk&#10;1/8AaT+IPxAW/WMRJ44uNOk+xbN2TD9jsrYjdu+beW+6uMc59EooA+W/2g/2a/2sfCf7WUn7Z37G&#10;es+BdS1bWvBdn4Y8X+DviJ9pgt7q1tLm4uLee0vbZXe2lDXMqurRyIwC8Bhmue8Vfs9ft7/tifEr&#10;wDF+1hofwt8C+AfAfjrTfF50vwRr19rWrarqWnyedaRi6uLW2jtoBMAZNsTO6ZUMuc19i474oAA5&#10;AoAaqFU25r8Zv2s/2fviXrfxQ+I0HxA/ZL+PXi74uXHxKvLy88d+FtQul0fUvhkZvNl0i1nS4SHD&#10;6dvthZKola4Oc7q/Zs9OTXwp49+Jf/BZU/tuaz+zv4P174N6P4TvNKk1rwN4o1bwHq9zFeWaTBJL&#10;SeSG72RXkW+MlWKiVSXTgFVAMX/gnB4a+DWp/tt6t8R/2D/2dPE3w0+D8PwyGm+NLXWfCd1oVprP&#10;iH7ZE1k0FpchWklt7dbtJZwoBMyKSxwa/QWvDf2Z/DP/AAUL0fxtdXP7WvxU+FWveH201lsbbwL4&#10;Wv7G6S88xNru9xcyq0ezzAVAB3FTnAIr3KgAoPIxRRQB8s/8FWf2DfjN+3x+z7J8Kfg1+1n4g+Gt&#10;5iUXNnYqP7O1yJ0KtbXnlhZ9h6fLIUwW3RvkY8J/4JNf8En/ANpv9mX9kyH4P/GX9rD4l+A9Z0/x&#10;PqTf2L8Ptc0abS5YGlBjuYmudOnl/eL8xDsGHQovSv0cIB6ikCqDkLQB8/8A/DDfxFHT/go5+0B/&#10;4MvD3/ymo/4Yc+I3/SR39oD/AMGXh7/5TV9A0UAfP3/DDnxG/wCkjv7QH/gy8Pf/ACmo/wCGHPiN&#10;/wBJHf2gP/Bl4e/+U1fQNFAHz9/ww58Rv+kjv7QH/gy8Pf8Aymo/4Yc+I3/SR39oD/wZeHv/AJTV&#10;9A0UAfP3/DDnxG/6SO/tAf8Agy8Pf/Kaj/hhz4jf9JHf2gP/AAZeHv8A5TV9A0UAfP3/AAw58Rv+&#10;kjv7QH/gy8Pf/Kaj/hhz4jf9JHf2gP8AwZeHv/lNX0DRQB8/f8MOfEb/AKSO/tAf+DLw9/8AKaj/&#10;AIYc+I3/AEkd/aA/8GXh7/5TV9A0UAfP3/DDnxG/6SO/tAf+DLw9/wDKaj/hhz4jf9JHf2gP/Bl4&#10;e/8AlNX0DRQB8/f8MOfEb/pI7+0B/wCDLw9/8pqP+GHPiN/0kd/aA/8ABl4e/wDlNX0DRQB8/f8A&#10;DDnxG/6SO/tAf+DLw9/8pqP+GHPiN/0kd/aA/wDBl4e/+U1fQNFAHz9/ww58Rv8ApI7+0B/4MvD3&#10;/wApqP8Ahhz4jf8ASR39oD/wZeHv/lNX0DRQB8/f8MOfEb/pI7+0B/4MvD3/AMpqP+GHPiN/0kd/&#10;aA/8GXh7/wCU1fQNFAHzH8SP+Ca2qfFzwFrPww+If/BQH4+aloXiDTZtP1jT5tU0BVubaVCkkZK6&#10;OCAVJHBBrWtP2EfH1jbR2dr/AMFGPj+kcUapGo1Lw9woGAP+QN6CvoaigD5+/wCGHPiN/wBJHf2g&#10;P/Bl4e/+U1H/AAw58Rv+kjv7QH/gy8Pf/KavoGigD5+/4Yc+I3/SR39oD/wZeHv/AJTUf8MOfEb/&#10;AKSO/tAf+DLw9/8AKavoGigD5+/4Yc+I3/SR39oD/wAGXh7/AOU1H/DDnxG/6SO/tAf+DLw9/wDK&#10;avoGigD5+/4Yc+I3/SR39oD/AMGXh7/5TUf8MOfEb/pI7+0B/wCDLw9/8pq+gaKAPn7/AIYc+I3/&#10;AEkd/aA/8GXh7/5TUf8ADDnxG/6SO/tAf+DLw9/8pq+gaKAPn7/hhz4jf9JHf2gP/Bl4e/8AlNR/&#10;ww58Rv8ApI7+0B/4MvD3/wApq+gaKAPn7/hhz4jf9JHf2gP/AAZeHv8A5TUf8MOfEb/pI7+0B/4M&#10;vD3/AMpq+gaKAPn7/hhz4jf9JHf2gP8AwZeHv/lNR/ww58Rv+kjv7QH/AIMvD3/ymr6BooA+fv8A&#10;hhz4jf8ASR39oD/wZeHv/lNR/wAMOfEb/pI7+0B/4MvD3/ymr6BooA+fv+GHPiN/0kd/aA/8GXh7&#10;/wCU1H/DDnxG/wCkjv7QH/gy8Pf/ACmr6BooA+fv+GHPiN/0kd/aA/8ABl4e/wDlNR/ww58Rv+kj&#10;v7QH/gy8Pf8Aymr6BooA/Lb/AIK9/wDBGH9q79sjw58Ofh98H/2pvGvjBbLxZNc63f8AxQ1nTFs9&#10;Dt/IIFzEljYwTSSlvlCrvB77R8w+4P2EP2YfiR+yb+zvpPwe+Kf7TPib4qaxZ5a48R+KNm9M8CGH&#10;gyCFRjAlklbOfmAIVfaNi/3aUADoKACiiigAr4l/bO+KeveLP24tJ/ZW+IX7bWo/AfwI/wAO116x&#10;1LQ7qy06/wDFeotezQSW0Wo3sckcItkSF2hRfNf7QCPlXI+2q5f4qfBL4PfHPw+vhP41fCzw74u0&#10;tJvNj0/xLosF9CkmCN4SZWAbBIyBnBNAHw3e+OP+GWv2hfhTo/7O/wDwU58SfGB/HPj210PX/hf4&#10;u8RaZ4hmuNPlRzNf28tnBHNZC2VPNZ3JjYLtOCwDfoJqMUl1ZyW8U7RNJGyrInVSR1HuK4b4Q/sn&#10;fsv/ALP2o3Gr/Av9nfwR4Ou7qLyrq68M+FrSxllTIO1nhjViuQDgnGQK7u/juntJEsZFSXy28pmG&#10;QrY4JHcZoA/IHx/+zJ8dLL9kTw3/AMEzfF/7FnguPXPBviJdauPi54r8aaXbaT4kWC6a4e6TMhvT&#10;cakkf2SZXTKLcOZGZAAfsL/gmn+zf8Q/h78Ufih+0V4j/Z98L/BvQ/iBa6Ha6F8L/B+rWt7bQGwj&#10;uRLqcklmq23m3H2hEAjGdlupYkkY+T/g94d/YU+Cvhy68Mf8FRP2AfHnjL44S3twPH3jbXfhLqHi&#10;u18QXjyMften3scUsQtmQp5aRiLyx8u1SDX05/wSf+Ht54Y8e/FXxZ8G/g14x+HHwJ1qbSm+HPgn&#10;xtaz2lxHqKLcf2neW1lcM0tlaylrULG20M0bOqKDyAe3/HzR/wDgoFfeM7eX9lr4g/B3S/D/ANgU&#10;XNv4/wDB+q394bnc25lktNQt0Ee3ZhShYEMdxBAHE/8ACNf8FmNu0fGX9mP/AMNn4i/+XVfTu0f3&#10;aMD0oA+bbTQv+CuFtZYv/iT+zjcXA3fND4H1+FG9Bg6m5Hucn6Cgad/wV7Yf8jh+zd/4Tev/APyZ&#10;X0lgelFAHi/wTs/+Cglv49jf9ozxD8HLnwz9nkEkfgnRtVgvvOx+7Ia6uJI9meo259MV7RRgZzii&#10;gAooooAKKKKACiiigAooooAKKKKACiiigAooooAKKKKACiiigAooooAKKKKACiiigAooooAKKKKA&#10;CiiigAooooAKKKKACiiigAooooAKKKKACiiigAooooAKKKKACiiigAooooAKKKKACiiigAooooAK&#10;b5Y9TTqKAAKFGAKKKKACiiigAooooAKKKKACiiigAooooAKKKKACiiigAooooAKKKKACiiigAooo&#10;oAKKKKACiiigAooooAKKKKACiiigAooooAKKKKACiiigAooooAKKKKACiiigAooooAKKKKACiiig&#10;AooooAKKKKACiiigAooooAaUU8mjy1AwBTq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jNFfI/xr/4IwfssfHn4r698Y/G&#10;XxI+LlrqniG/a7vbfQ/ibe2dpG7AZEUKHbGvH3RxQB9cUV8P/wDDgX9jL/orHxw/8O9qH+NH/DgX&#10;9jL/AKKx8cP/AA72of40AfcFFfD/APw4F/Yy/wCisfHD/wAO9qH+NH/DgX9jL/orHxw/8O9qH+NA&#10;H3BRXw//AMOBf2Mv+isfHD/w72of40f8OBf2Mv8AorHxw/8ADvah/jQB9wUV8P8A/DgX9jL/AKKx&#10;8cP/AA72of40f8OBf2Mv+isfHD/w72of40AfcFFfD/8Aw4F/Yy/6Kx8cP/Dvah/jR/w4F/Yy/wCi&#10;sfHD/wAO9qH+NAH3BRXw/wD8OBf2Mv8AorHxw/8ADvah/jR/w4F/Yy/6Kx8cP/Dvah/jQB9wUV8P&#10;/wDDgX9jL/orHxw/8O9qH+NH/DgX9jL/AKKx8cP/AA72of40AfcFFfD/APw4F/Yy/wCisfHD/wAO&#10;9qH+NH/DgX9jL/orHxw/8O9qH+NAH3BRXw//AMOBf2Mv+isfHD/w72of40f8OBf2Mv8AorHxw/8A&#10;Dvah/jQB9wUV8P8A/DgX9jL/AKKx8cP/AA72of40f8OBf2Mv+isfHD/w72of40AfcFFfD/8Aw4F/&#10;Yy/6Kx8cP/Dvah/jR/w4F/Yy/wCisfHD/wAO9qH+NAH3BRXw/wD8OBf2Mv8AorHxw/8ADvah/jR/&#10;w4F/Yy/6Kx8cP/Dvah/jQB9wUV8P/wDDgX9jL/orHxw/8O9qH+NH/DgX9jL/AKKx8cP/AA72of40&#10;AfcFFfD/APw4F/Yy/wCisfHD/wAO9qH+NH/DgX9jL/orHxw/8O9qH+NAH3BRXw//AMOBf2Mv+isf&#10;HD/w72of40f8OBf2Mv8AorHxw/8ADvah/jQB9wUV8P8A/DgX9jL/AKKx8cP/AA72of40f8OBf2Mv&#10;+isfHD/w72of40AfcFFfD/8Aw4F/Yy/6Kx8cP/Dvah/jR/w4F/Yy/wCisfHD/wAO9qH+NAH3BRXw&#10;/wD8OBf2Mv8AorHxw/8ADvah/jR/w4F/Yy/6Kx8cP/Dvah/jQB9wUV8P/wDDgX9jL/orHxw/8O9q&#10;H+NH/DgX9jL/AKKx8cP/AA72of40AfcFFfD/APw4F/Yy/wCisfHD/wAO9qH+NH/DgX9jL/orHxw/&#10;8O9qH+NAH3BRXw//AMOBf2Mv+isfHD/w72of40f8OBf2Mv8AorHxw/8ADvah/jQB9wUV8P8A/DgX&#10;9jL/AKKx8cP/AA72of40f8OBf2Mv+isfHD/w72of40AfcFFfD/8Aw4F/Yy/6Kx8cP/Dvah/jR/w4&#10;F/Yy/wCisfHD/wAO9qH+NAH3BRXw/wD8OBf2Mv8AorHxw/8ADvah/jR/w4F/Yy/6Kx8cP/Dvah/j&#10;QB9wUV8P/wDDgX9jL/orHxw/8O9qH+NH/DgX9jL/AKKx8cP/AA72of40AfcFFfD/APw4F/Yy/wCi&#10;sfHD/wAO9qH+NH/DgX9jL/orHxw/8O9qH+NAH3BRXw//AMOBf2Mv+isfHD/w72of40f8OBf2Mv8A&#10;orHxw/8ADvah/jQB9wUV8P8A/DgX9jL/AKKx8cP/AA72of40f8OBf2Mv+isfHD/w72of40AfcFFf&#10;D/8Aw4F/Yy/6Kx8cP/Dvah/jR/w4F/Yy/wCisfHD/wAO9qH+NAH3BRXw/wD8OBf2Mv8AorHxw/8A&#10;Dvah/jR/w4F/Yy/6Kx8cP/Dvah/jQB9wUV8P/wDDgX9jL/orHxw/8O9qH+NH/DgX9jL/AKKx8cP/&#10;AA72of40AfcFFfD/APw4F/Yy/wCisfHD/wAO9qH+NH/DgX9jL/orHxw/8O9qH+NAH3BRXw//AMOB&#10;f2Mv+isfHD/w72of40f8OBf2Mv8AorHxw/8ADvah/jQB9wUV8P8A/DgX9jL/AKKx8cP/AA72of40&#10;f8OBf2Mv+isfHD/w72of40AfcFFfD/8Aw4F/Yy/6Kx8cP/Dvah/jR/w4F/Yy/wCisfHD/wAO9qH+&#10;NAH3BRXw/wD8OBf2Mv8AorHxw/8ADvah/jR/w4F/Yy/6Kx8cP/Dvah/jQB9wUV8P/wDDgX9jL/or&#10;Hxw/8O9qH+NH/DgX9jL/AKKx8cP/AA72of40AfcGRnGaK+Yf2XP+CTv7OX7I/wAXLf4z/DTx98Tt&#10;Q1S1s57aO18UfEK71G0KSrtYmGU7SwHQ9j0r6eoAKKKKACiiigAooooAKKKKACiiigAooooAKKKK&#10;ACiiigAooooAKKKKACiiigAooooAKKKKACiiigAooooAKKKKACiiigAooooAKKKKACiiigAooooA&#10;KKKKACiiigAooooAK+IP+Cqv/BbDwR/wS1+K3w6+D2ufsz+N/iRrnxLtbqTQdP8ABZiedpIZYo/J&#10;ETZeR2Mo2hATxX2/X4j/APBy38ePB37L/wDwVp/Yh/aH+IOnapeaH4N1K+1XVLXRbUT3csMV9Zsy&#10;wxsyh3I6KWGT3FAH01+yt/wcmfs2/HD9pTw/+yZ+0B+zT8V/gT408YXEcHhOD4m+Hxa2upSyNsij&#10;EhYOjO4KKWj2M2F37iFrS/4KA/8ABwF4R/YV/bP/AOGH9I/Yt+J3xS8WN4attaij8BQx3LyQShyQ&#10;IQDIdgjJY4wAa+C/27v2qtR/4OOP2sv2efgr+wZ+yr8RdM0P4eeOF1nxl8VPGXhkWS6NA0kLSIrx&#10;ySKiCOHzMNIryyiNVT5dx3P+Chv7V+qfsUf8HTGmfHXSP2ffGvxQns/gfBaL4T8A6abrUphNb3Ke&#10;asYByqfeY9hQB97f8E7v+C/H7Lf7fPx9vv2TNS+F3j74T/FSzspLpfBPxK0hLSa8REDusJDkmRUP&#10;mGN1RygLKGCsR2H/AAU5/wCC1f7G/wDwS0j0vw58ZtR1jxF428QW/m+H/h74PtUudTuk3bFldWdV&#10;gjZ8qrOQXKtsVyrAfnN+wL8R/Hf/AAXE/wCC+2n/APBRbwz8Iv8AhWHhH9nXwz/YmtaHr2qRtrl5&#10;dyJqEUMc9uiq8bF7mbdkFEW2KbmY7R0P/BJnwT4T/aV/4OT/ANsT4yftE6VFrXi/4bapNZfD+31j&#10;99/Zlql61ok8CNkK0dvDAisB8ouGIwXzQB6p8M/+DrX4OaR4707wn+3Z+wn8XvgDpuu3Hl6F4o8U&#10;aVLcWMy5Hzy74IJEUAgkxpMFzkkDmvqT/goP/wAFXJf2I9H+Hvif4Y/sd/Er476T8QdPu72z1T4S&#10;ad/aNvZwRC2aKSSSNWXbOtzujYHDCNiM12n/AAVf+AXwS/aJ/wCCeHxc8C/Hrw9Y3ui23gPVNThu&#10;ryMbtNurW0knhu4n6xyRuisCCMgFTlWIPyx/waa/ET4gfEP/AII6+F7fx7f3V1H4f8XaxpHh+a6k&#10;LH+z45UdEBP8CPJLGo6AIAOlAHnHhP8A4OydE8e+Mda+Hfgb/gk7+0HrPiDw3J5fiLQ9K0lLi80t&#10;9xXbcQxqXhO4EYcDkH0r1z9ob/g4f8J/sx/sj/Cj9qX4pfsM/FTT734seJNT0XTPh7qFvHa6zYz2&#10;k3lqZIpQpPnfK0YUZIdeua8T/wCCHyBf+C+X/BQcc/L4oj/9ON1Wb/wd7eKJPAdv+yb43h0C81Z9&#10;G+Msl8ul6fHvuLwwi0kEMS/xSPt2qO5IoA9c+Fn/AAdDfs6XXxm8OfBn9rP9jz40fAebxdfJaaDr&#10;vxF8Nrb6e8jOqAyO7I6JudQXCMi5yxUc1+j3xL+I/hL4R/DjXfix481lLHQfDejXOqaxfSMNsFrB&#10;E0skh9gik1+Av/BT39u/4j/8HAPxU+E3/BJD4e/sX+Jvg34gvvGUPiXUdY+MBjsL+2soba6jka3t&#10;nCtInkyTSkKxaRrcKq8Fh9rf8HTP7Vsn7LH/AASsb9nvwh4ihh1/4uala+ELWW8uQsg01VEl7KzM&#10;cbWjjSB2bgC6J4PIAPaf+CQn/BcT9nr/AIK/z+ONI+FfgLXPCer+BzZy3WkeIrmBpb20uDIEuYvK&#10;Y5RWiKv/AHS6Z++K9j/4KBf8FHf2Vv8Agmj8G1+Nn7U3jt9Nsbq5+y6NpOn2/wBo1DVrjG4w28AI&#10;3kDlmJVEBG5hkZ/GH9nj4r/sQf8ABNz/AILYfszTfsZ/tE+DfF3gf4lfCXTfhr8SLnw34ggulh1i&#10;NIraO7n8tsRmadLGQs2AT55HQgewf8FA/Dvh39p//g7A+AP7Pv7Sml2994H8N+AV1HwzoOqRiSz1&#10;K7EN/d5aNvlfdPCgYEHcLVVORxQB3Wm/8HZfhnTbqH4g/FT/AIJc/Hjwx8J7yRfsfxKm03zY3hc/&#10;JK0bRRwhT1+S5fjpuNe5ftJ/8F9NL+EFz4L1r4E/8E+Pjp8ZvCfjrwLZeKNF8XeB/CNwbUQXLzKk&#10;EivFuSYCIMVIHyyKRwQT9+at4a8P+INBn8L67otre6bdWzW91p91bpJBNCRgxtGwKspHG0jGKk0r&#10;RdJ0LTLfRNE06Gzs7OBILS0tYVjjgiUBVRFUAKoAAAAwAMCgD8kPh1/wdkaN8Yl1L/hUf/BJ39oT&#10;xR/Y14bTWP8AhHdJS9+w3AzmGbyVbyn4Pytg8dK+w/2i/wDgsf8Assfsc/sX+Cf2w/2tbTxB4Ifx&#10;5o9vd6L8O7rT9/iCS5khWV7P7MSuJItwWRnKIhIDMCyg/GX/AAaZqPK/a4P/AFXycf8Ao+uK/aH8&#10;HeGP2qf+DvXwd8H/ANpzTYdW8L+BvhtFqHgjw7qw82zubmOwku1fym+ViJ3llPHJtUByFxQB3+i/&#10;8HZ/gXQNUtPF/wC0P/wTP+OXw/8Ahfqk0a6V8R73SzNDKr/6uRomiij2kfN+6nlJH3Q1foje/tzf&#10;AzVv2Ita/b3+EXiSHxt4H0vwNfeJ7S40O4XdewWtvJNJCN3+rmBiaNkcBkcFWAIIr0T4n/Cv4cfG&#10;T4a6x8Kvip4RsNb8N67p0llq2k6lAskFxbuuGVlPt0PBBAIwQDX4Jf8ABFLXtc8Pf8Exv+Cj37OX&#10;h7XLnUPh34F0/wASL4JuJpjImJdN1OKTY3T5o7a2c44JfPc0AfTHhb/g7Z+G+veAY/jVd/8ABMT9&#10;oRfh6u83njjTdEhutPhRHMbt525ITtcFTmQYIIJyMV+lP7HX7X/wN/bq/Z58P/tN/s7eJpNU8L+I&#10;oZDZzXFuYZoZI3McsE0Z5SRHVlI5HGQSCCf57f2Hf+C6Vx+w/wD8EJrb9mHUv2B/iF4gtr2x8RaL&#10;p/xF1CyEPhW6uNRvL1gn2hkYSGMSurRDlmhdcjkj9d/+DdH9ib4ifsKf8EvPB/w1+Kuq2dxr3iPU&#10;LrxRdw6bqCXVtax3ojaCKOVCUf8AcpEzFCV3u2Cw+YgH3X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V+df/AAVF/wCCef7T/wC1D/wVX/ZB/aq+EHhTT7zwb8IfEMl344vbrWIY&#10;JbWI3ltKDHE7B5jtic4UHp71+ilJsU9qAEVgUyK/O/XP+Cen7T1//wAHHGk/8FGrbwrYH4V2nwlb&#10;QZtW/tiEXAvjbzJs+z7vMxudfmxj8q/RIAAYApNijoKAPzH8Zf8ABNL9rf8AZX/4Ln6d/wAFEv2F&#10;PB9lqHwz+KenfY/j54abXbe1YSu4Et5DFOyiRtyw3Q2Hd5iTrkCYg5//AAUv/wCCNX7W0f7att/w&#10;VY/4JB/FzSfBvximtVtvGvhfXpPL03xNCIxGXOUeMu6JErxSARsY0lDxyKWb9SNi9dtGxf7tAH4t&#10;fHL9m7/g53/4K0eF4/2W/wBrzwz8Kf2e/hbfXEcfji+8H6ql1d63ahwzKqw3147L8oxCXt1bOJGY&#10;cV+q37G/7Jnwk/Ya/Zq8Jfsu/A/TZLfw34R0xbW1e4YNPdyEl5bmZgAGllkZ5GIAG5jgAAAen7F6&#10;baXAxjFAH5z/APBMH/gnh+1D+zF/wVh/a7/aw+LvhSws/Bfxe1xLnwPfW+sQTy3UYvJ5cyRIxeL5&#10;HU4YDripf+C9f/BPP9p/9vTxR+zbqX7N/hXT9Ti+G/xYTXvFf27WILQwWQe1JdBKw8w4jb5Vyfzr&#10;9EfLTrtpdi+lAH5yf8F5P+CXX7Qf7XWp/Cn9sv8AYH+w2vx8+DnieCbQZL6/jtYr/TjL5rRPJIQp&#10;8qYB1VmCsktwvJcA8P8AtT/8Ey/2t/8Agp//AMFUPgV8aP2zPgFoek/Af4Y+AhPrnhm88RWl/wD2&#10;h4gnhMt1bGKN2LQ/afs0e4ja8VmTx5mB+qRjQ9Vpdin+GgD8sv8AgsT/AMG8fwH+Nf7H72//AATd&#10;/Ze8C+Cfi1oHibT9U0G60W2h0tr2NJNktu85wqgJJ5oyQN0K45Irc/4KV/8ABHn9oH/goz8Fvg3+&#10;1Z4K8cw/CX9rT4X+HbF7fVI9U8yze8VVlms5Lm3D4VLnzXinRXGJHVkIk+T9MiARgikCqO1AH493&#10;Xi3/AIPDviL4R/4Z6uPgz8DfBtwYhaXHxoj1a0a4lXGGnWJLycI7DqVsVx/CqGv02/Y2+FHxk+Bv&#10;7MHgn4T/ALQXxob4heMPD+hRWeveMpLUwtqcy5w7BmZmIXapdjufbvbBYivTtiYxtpcDG3FAH51/&#10;8EAv+Cen7T/7Aa/tCJ+0r4U0/S/+FhfFiXXfDP2HWIbvz7JvNw7+Ux8tvmHytg1P/wAFnv8AgjP4&#10;8/bb8c+Df22P2Kvi3F8OP2ifhmEXw34imuJIrXVLVJDIltcOiuYyjPLtfY6ss0kcisjAp+hmxf7t&#10;KQD1FAH40/EDTv8Ag7t/aq+Hc/7KPi/4afBn4W6bqFodO8QfF7R9cgF3fWrKY5WRYby5eFnUklor&#10;WJgfuGKvqj4D/wDBHvwx+w3/AMEfPiV+wL+zjcnxF4s8ZeAtei1LxBqPl2z65rl7p8kCsxPywwgm&#10;ONFJIRFBYsxdj92eWnpQEQDAWgD82/2Ef+CPvi25/wCCBcH/AASz/ba8NafpfiC+tNcS4a1uor5d&#10;Lu5tUuruxvI3jYqzxs8MmAexU9TXpn/BB74K/t8/stfsW2v7Kf7fHhSxg1LwDqDWHgvXbDxJDqC6&#10;lopyYo22MWjMBzGocD90YgBlWA+2di/3aAqg5AoAW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b5if3q+aPjZ/wAF&#10;N/hZ8EP+Cinwz/4J1a74L1i68QfErQZNUtdct2QWtgmbpYUdT8zl2s5gSPu/KeQTgA+maKbvQfxU&#10;eYh6NQA6immRNud9fP8A4Q/b68PeMP2/vEv7AVv8HfGVrqfhrwpHrc3jC80vbpN0reR+7ikzk/69&#10;QGIALJIo5XkA+gqKaJUxktR5if3qAHUUm9c4zSeYn96gB1FN8xP71DSKB1oAdRXzN8P/APgpl8N/&#10;iD/wUt8Yf8E1NP8AAWsQ+IPB/hWPWrrxFJLH9jnyls7Qqmd4IW7j+Y5BIYcYBM37eH/BSv4Y/sHf&#10;E/4NfCzx34L1jVr74y+Mv7C0ubTGjWPT1EttFJcS7z8wV7yD5ByQWOflAIB9J0U0Spjk0eYn96gB&#10;1FN8xM43VxviP9ov4B+ErC61PxJ8avCthb2HiGHQb6a7163jW31SUp5dk5L/ACXDeYmIjhjuHHNA&#10;HSeKPFHh/wAFeHdQ8X+LNXt9P0vSrGW81K+upAsdtbxIXkkcnoqqCxPYCsX4K/Gv4XftE/DHSPjN&#10;8FvGdn4h8Ma9bmfSdYsWbyrhA7I2NwDAh1ZSpAIKkEAjFfl3/wAFSv8Agua+v+Btc8D/ALCfw1+I&#10;3jTw5oGoXFl8QfiR4V0OBtBaERPHLZpeXNleRMhdkLSCMKyAhXIcMPj3/glR/wAF8/jL+zp4qsfg&#10;Ho37M3ibx94VuIkttJ8J+HdZlurzSoUZpJJLS3W3IkbYWZox5anGcrkkgH9GFFfEvwO/4LN+Cf2s&#10;fjBa/Ab9mr4O6teeJp9Xt7hoPFE50+BvDYAF7qgkVJds9vNut2s3CyedhSR8xX2v9v8A/bp+Ff8A&#10;wTt/Zt1L9pT4v6fqeoafZ3cNlZaZpEatc3t3MSI4l3sqqMKzMxPCqTycAgHt9FfLf/BN7/go94r/&#10;AG/bHWNU1/8AYx+I/wALrKxsLO+0fVfGOnlbPWre5DFGtpSqeYQqhvlDLtdTu5GfqLzE/vUAOopu&#10;9P71HmJ/eoAdRTfMTGd1HmJ60AOorzn9rT9ozSP2Tv2dfFf7RGteCtc8R2vhXTftc2jeHbXzry5G&#10;9Vwi5AwC2WY8KoZj0r5v+NX/AAWr+EvwO+Fn7PPxS8V/BbxdHD+0FqMdvpum3CxQ3OioWgV5LhWP&#10;zYa4iwq/eXJBHAIB9rUU0SLjJNOyMZoAKKTeo/ipC6Dq1ADqKb5iev6Ub0xndQA6im+Yn96gSITj&#10;dQA6iiigAooooAKKKKACiiigAooooAKKKKACiiigAooooAKKKKACiiigAooooAKKKKACiiigAooo&#10;oAKKKKACiiigAooooAKKKKACiiigAooooAKKKKACiiigAooooAKKKKACiiigAooooAKKKKACiiig&#10;AooooAKKKKACiiigAooooAKKKKACiiigAooooAKKKKACiiigAooooAKKKKACiiigAooooAKKKKAC&#10;iiigAoJwM0UjfdoA/ID9or9oz9vL/gpv/wAFdPFn/BOH9lP9qjVPg38PfhjYvc+JPEvhiJkv7maA&#10;RJKxkjeORybm4WFYhKkexGdgxXFeGa74a/ap+Dn/AAcc/Aj4eftk/GuP4g3/AIR0OK38O+ODpKWc&#10;+qaIINUuI5LiNCQZklluY2bJLeUCSTkn379qH9ln/goN/wAE7/8AgrV4k/4KQ/sO/s3/APC3PCPx&#10;M0lrbxV4UsLzy7m3mlEBnVgMsuZrdJkmVXADOjAdW5Dw5+yL/wAFSv2l/wDgtT8Hf27P2rP2XIfD&#10;Phq802UXWl6brCXcXhfTYLW7iW0u5eP38jzeYAudxuMDBVlUA8/+Gf7dXxk/4KufEjx/8R/jD/wW&#10;Otf2VPB/hvX2tPh34N0LXotNurtfmIluGFxbyXEaqI9xdnV3dwojC4N74Y/8FuP+CiVx/wAE6/j5&#10;pOheKLDxx8Rvg74p0zT7f4o6NpUF1E2i3M1zC+olEQwzFGtfllK4KXKuwbazHY+Cn7GH7YX/AASK&#10;+KPxD+GI/wCCUfh/9qT4feJvEB1HwX4nhjs2vLFDlVSXzbe4ePKeWHjKqqsjMrkNmva/BvwT/wCC&#10;3F7+x38TviT8Jvh38Nfgx428Q+K9N1DwV8KfDfhbR4/L0aCOdbqzuJTCY5JZvMhYGYs37lwDEJdq&#10;gHzx+yp+0L+0f4s1v4f/ABC/YT/4LcT/ABM8ea/qlonxB+D/AMeNQNhDJ5gDSpYx3hcYVgU2WhDk&#10;EMrdUPt2sf8ABRv9oH4Qf8Fyv2ivDnjP4jatqXw5+HHwNvNW0/wP9o/0JHtLCxvFZI8YWVpZpgZc&#10;bysm0kqqgfPH7Yf7Hf7Yv/BS668F+CvAH/BE22+A/wAQ7HXI5vFfxUh1SCx0+SMIyv8AJDFGHXey&#10;TB8yyqY9ibtxJ+gdH/4Jo/G69/4LGfHb4h/Hbw7fW/wi8VfAG40S8+JV/cRLBceZpen2kspYtxKp&#10;gnkYNjAjLHggkA5P/gnl4X/4LL/8FNPhnqn/AAUgsv8AgpJqHgW8OqX1v4D+Hdnoaz6DfC3ypjuL&#10;bzFiWIygwh2jlmAVn3E4z4T8Kv8AgqF+3/8AEb/glx+158VvF37RHiKz8VaL8RfDjaLfafqLxzaC&#10;uoXsqXVpZyA7reALAioiEBBu24LMT6//AMEyNW/4LG/shfs/6h+yn+yx8CPhz8WPh/qGsX83gf42&#10;ab44gfRdOWVys05KPvljSRXk8pkSRXLKd3Cj5Y/4J8fs4fHz9pL/AIJQfte+APg94HvvF3iLUfHP&#10;hFrW30xQ0moSW13cy3BjzjeQjrIR1w3TmgD6L/aHuP8Agsho3/BNfwp/wV88Vf8ABSzWtN1PT9J0&#10;i/svhv4b08W2mvp1zLFDDNc7HEV5cP5iTSLNC6jeyggKMdX+2j/wWp/aX8a+Av2Yf2fvhb8adB+E&#10;niP40eAtN8Q/Er4lX0UMcOi2l0727SQtMdkA3QXUhIIcERqjITmvpT9rP9kP9orxn/wbxab+yV4W&#10;+Gt1ffETTvhj4ZtbjwzbyI05uLR7OSeBedrOojfgE5K4GcjPzF8ef+CRH7Xth8C/2Tf2u/hJ8CNL&#10;8WfET4P+ANL0bx98J/ErQN/aFrDI86whJcxOwNxcI6E7hvUqGKkUAY3hv9u34w/8E3P20fhL8P8A&#10;4cf8FXI/2rvhn8S9eh03xXp+ra3HqmoaLM88UPmJL9onkiH78SRgOqN5boyHAauj/Z8+LH/BSX/g&#10;uL+2J8VNX+EP7detfA34W/CjXDaeHbXwhbl5Lt3llS289Eki+1b47d5ZPOdkUsqomGJHo/wmj/4K&#10;F/tPftFfD1fhX/wSD+Hv7Mvhfw74kttQ8ceL/Evh/S7u+vLWJwZLezzZRvGzqGCtGm4MVPmoAc8D&#10;8JfgP/wVG/4Itftm/FiP9lf9jNvjb8LfivrA1HR203UhbNYsJJpIFkk+ZoGiFxJE+9NkgVXVl6UA&#10;c7/wSSh/aVsf+Djb4taH+15r1hq3xA0v4c3ljrWsaZZpbw6kkJ0qO3u1jT5U823EMhUAYLkYGCB1&#10;X/B2H428R/DT4lfsnfEfwdYx3WseH/FWu6lpNtPGXSW5gm0SWJGVSCwLoAQCCQcZFdF/wS7/AGOP&#10;+CkHhH/gth8RP2w/21/hNDp8fi7wDcTXGtaPdJLptvNcyWJt9Nifgu8EMPktweYCdzBg7dZ/wcjf&#10;sBftW/t1+I/2d9M/Zh8DTakdH8S6tZ61qyzBItE+2Np3k3c+PmWFPs0rM6hiu0AAllBAPIf+Cgvh&#10;r/gs7/wS8+Gmh/8ABRjVP+Cjup/EC6k1aztviD8P7zRxFoOnm4HEcFv5jRNCJP3JkSOGX51cEEnH&#10;d/8ABNf/AIKQfHvX/wDgrr4p+C/7Q/xH1y48G/HbwLY+NPg5pOtOzW9ikllHdR2tpn5Y0WAXcT7M&#10;K81kxOXYk8F+3fb/APBcj/gqH4D0P/gn544/YJs/h/Zx69azeNfiF/bwm0rUfs+dsyvjCQbz53lp&#10;5shKoBjBBk/4OGf2b7X9hr9nb9mv9pn4AeLf7L8WfBua08E6TqjMq3F3aCxkaKQr/EVa3lJXp/pL&#10;9jQB75/wTO/az/aF/bh/4K0ftGfEXR/irql78DfAdnH4W8MaPDcFtLuL1Ljat1CPuNIwgupDKvzF&#10;J4QxKhAOF/4OU/2bvFHh34Nw/tb/AAj8N6Lomm+E9N1SXxVf6bbpBeajrGpS6fptrczBVHnvFbSX&#10;oSZyZImkXaRuyPpL/ggh+yHN+yF/wTb8F6T4g0eaz8S+NkbxV4ojukKzJcXiqYo3B5Vkt1gUqcEM&#10;Gzzmvpb9pb4Pf8L/APgL4q+DaeIrjR5vEGjzW1nq1qoZ7G4xmGcKwKuEkCMUYFXAKsCCRQB+SP8A&#10;wTR/4L8/8E5P2b/+CYvhv4G/FTQ9Q0vxV4P8Pz6dfeD9P8OtPF4glLSHz0lVfK/fht0nmlSGdwdw&#10;wzflb/wT5/b6+Lf7A/7WLftG/AL4c6Lq2pahZ3mmjw1qNjJPC9tcureVH5RWRGVkj2shDEKVOQzA&#10;+rftja9/wUq/Yc+IF14E/ap/Z8+HsUkd1Ja6f4n1D4CeG57HVcdJLa8/s0JNkfN13jPzgHIrznwB&#10;8dv+CkX7WXiD/hXX7OWj65dXixfvtJ+DvgS10grEfl3Tf2RbQnZz96U4HrQB+k3/AAQb8P8Axh+I&#10;P/BTLxX8Z/2yfDNj4d8Y69FrPi/wv4Uk1SWy1HTbu6KQXsh0tSWhtZYJ0GboLvaGB0EjJvX0j/g6&#10;++D/AMY7z9mPS/jdD+0bqUXge08QabpknwsXR4hazag4umGom5BEhcKAgjYMo5IIyc+l/wDBv9/w&#10;R2+I37BOk69+0p+1FcwyfFDxtYraf2XHcC4bRbDeJXSSYEiSeVwhfaSqiJQGYlq77/g4u/Zp+Ov7&#10;Vn/BPD/hWf7PHw21DxX4gt/HWl37aRpYUzNbos8buoYjO0yrnHQZPQGgD8+P2yfjZ/wU0/4J9fCr&#10;9j/4ffCf9ubxF4t1DxtCuraLYXGlQ2UISSDS4rPSLgIxN5bxm4kUCVsHzAdo2IV9I/bZ+J//AAVS&#10;/wCCHnwS1L4jfEH/AIKPf8LY1b4qXK2Hh3SfEHh9pX0HUiPPvL63NxJKqwQIghjhUCJjdK5iTygr&#10;en/8FF/2Bf2rPif8YP2AtR8E/By81yw+F91o9r8Qp7OSN49I8ibSXlabLD93ttp/mGQdmOrKD7//&#10;AMF5/wDgmt41/wCCkn7Idn4U+Dws28d+DdcGseGoL64EKX6mJop7PzGIWMyKysrNgb4UBKqxYAH5&#10;z/G79qX9pb9gb4ZeHv2xfgx/wXa0z45eNbrULMePvhJqXiS31LT9kw3yi1t/tMnlxxyBY2MMcT7W&#10;LhkAK16l+2l/wWD+K/7XX7WXw+/Y3+B/7V1n+zh4B1rwFpfiD4h/EbVLyC1vLdr3T49QFtBPI6NG&#10;VjlgiXy3jd5Hclti83r3Wv8AgpZ8Xfh7p37Pvwo/4IJfDf4d/EBoYbPVPit4l0PSJtLtWXAku4oZ&#10;LPYCcbsb58ZOFfitz9un/gmV+1l8Cv26/B3/AAUh+Bf7O/hv4/RTeE7PSvir8Ob7T7SNL27hsEtH&#10;uLWCWNkjjdY45E8tWaKSPG0oxUAHI/sqf8FDPjr+yB/wUX0H9hux/wCCg9p+1B8LvH2izy6J4wn1&#10;WPUtS0O+MFwyLLcK8rsyyQANG8jJ5UyuAhBU8v8A8Em4P+Cuv/BWX9nnxjot/wD8FMvFHw/8J+F/&#10;FE8cPiSyge713U9QmVZjbNdCaKWG0hDBgqSD/W7ANqgL9Dfs3aV+3z8ef2l9M+K0X/BM34f/ALMP&#10;wp8LaHqT+Iobzw9ps2ua7JJZSokUUy2sc0QEhQ5RYgFD7nfISvjX/ghb+0F/wUw/ZW/Zh8cfET9l&#10;D9j21+NPgPXfHE1lc6TY6ubfUNG1eG1hYzlAjNLBJFNCCFB+aLqn8QB6R4W/4Km/t9+GP2G/2uf2&#10;T/j98V5pPi18C7e3s9I+IWkyLHeS27anHp1z+9RFy65DJcYEpE+4kMoY8J/wU7+O3iTxb+wt/wAE&#10;7f2gPjn4yvNW1AXV5qHiHXLzdNcTrBPpm+VyPmkfZHknlmOSck16L4H/AOCTH7ffib9hf9rL9pT4&#10;8/Dcn4z/AB5W3uNM8B2DRG4ihTVY7+4yFcqruRhIclgsKg8sAL37XX/BMH9rr4zfsNfsG/A1f2ed&#10;U1K48GXk1n8StJEiKdIt7qayZvtBDjYvlxy7mB+UjHUjIB6d/wAE7/2/f2qv+CwH/BTvUfi18Lfj&#10;HN4D+BPweik2+AY7pRd+J47tJoYZbuEcSbinmEsStvtVI/ndpD+oPxr+J+kfBL4L+K/jLr9vJNYe&#10;E/Dd9rN5DEfmeK2geZlHuQhAr8z/ANo//gnJ+0P+wx/wVO+Gv7cH/BMj4PrdeEvGF1B4f+J/gPRb&#10;VLax0+1PlxSTlFZVSFogJQQuIprYMdwk219IaH4s/bs/aj/aT+Pn7HH7R/7NNl4Y+B974RvdJ8H+&#10;PbORmuNQS5i8jdkyFZS8UskhUInlFArE5yQD4c/Y/wDAn/BXr/gtR8NvEH7b8X/BSTxB8G9Ot9bu&#10;7P4c+CvB4mt7CZ4Tu23Qt5ot8QcpF5kqzu2HJGAFboP2kP8AgrH/AMFRv2CP+CYhm/a78CWOj/HT&#10;VPiFceGPCPiO5s7Z477TYYPNl1byIh5LMrFYkyqq/mK+whWDZf7Gb/8ABan/AII7/DrxF+xf4O/4&#10;J5j4xaBHr11feCfGOj64sdtH52Ms6gFmjLASGN/KdSzgtjBFr4yf8EZv+Ckv7Zv/AATN1aL9qz4r&#10;LrnxyPxIm8ZeFfDmra0JYNMtJoPKn0lJyxjh8ziRUU+VG0Uabl3OQAQ/tTfBP/gs1/wTB/ZqX/go&#10;nD/wUx8RfEPWrGSwuPiR8OvFVi0+kWsdzIiOltHJK8YWOaRI28mOBihZ1K7dp5n9of8A4Kgftzft&#10;Lf8ABSP9m3w1+xd8e7zwDpfxg+D+lySaNdWqX2naddX896l7dyWr/JczW/2fMbNg/uABtWSQN0X7&#10;UXj3/gul/wAFLP2brf8A4J9eJP8AgnV/wr6TVprG38efEjW9cAsLuO2kSUuo24jR5Y0kbymmYhSq&#10;ghq35f8Agk18fvgX/wAFgf2UtY+FHw9v9b+GPwv+F+n6XrnjfKJBFcWv9pG4MoLZR5HuEdUGc+bg&#10;E7WwAeRxfEn/AILBfs3f8FWrv/gk94L/AOCi+peLJviJDby23jrxno4vZdGhks2vZ7q2gmeTyJI4&#10;obhFhV/KbKnCMQyeu/8ABNz9o/8Abg/Za/4LT+Kv+CV37Rf7U+u/GDwzJpM15p+u+KNz3UU7WEOo&#10;RzRtI8kka7HeEw+YYwfmUDjPoXxM/Yi/ag1n/g5c8Dftj6b8LLyb4a6f4PeS88WLIn2eFxo97ZeS&#10;3OfNM0seExkq27oDRon7Ef7UEf8Awcuar+2JN8K7xPhrL4PWSLxY0ifZnf8AsiKy8kYOfN85W+TG&#10;do3dOaAP0+ooooAKKKKACiiigAooooAKKKKACiiigAooooAKKKKACiiigAooooAKKKKACiiigAoo&#10;ooAKKKKACiiigAooooAKKKKACiiigAooooAKKKKACiiigAooooAKKKKACiiigAooooAKKKKACiii&#10;gAooooAKKKKACiiigAooooAKKKKACiiigAooooAKKKKACiiigAooooAKKKKACiiigAooooAKKKKA&#10;CiiigAooooAKKKKAECKOi0bFznFLRQAmxR/DRsX0paKAE2Kf4aoeKPDWh+L/AA5f+E/EmlxXmm6p&#10;ZS2moWcy5SeCRCjxsO4ZSQfY1oUUAfmre/8ABt38OPCk2veGv2cv27fjd8NfA3iK7knvvAeg+It1&#10;kqycNEpOGZdvy5k3uVADM2K+wP2Dv2DPgL/wTv8AgNbfAH4AadfLp63jXup6lq10JrvU7x1VHuJm&#10;AVdxVEUKqqoCgADnPtVFACbE/u0BFHQUtFABtX0pvlp/dp1FACbF64oKhuopaKAGuuBlU71+evxM&#10;/wCDev4Q/Hb9p2T48/tBftY/Fbxt4e/4TCfxBbfDnXtYE2m28kkpkNsmclIBwm1AreWAu7jNfoZR&#10;QBHawpbxCCOIIqqAqqOAB2FSEZGDRRQBDdafY31u1pe2kc0T8NHMgZW+oNNsdI0vS4Ps2madDbx7&#10;s+XbxBFz9AKsUUAIFVegoKq3UUtFADfLQ9Vpdi+lLRQAmxR2oCKOi0tFAFXWNKtdZ0q60m7VvLur&#10;d4ZNpwdrKVOPfBr5/wD+CaX/AATn+G3/AATN+BuqfA34Z+NdZ8QWmreKLjW7jUNcWNZfNljij2AR&#10;gKFVIUHqTk8ZwPoqigBNi/3aNi5zilooAaI0HRaXYv8AdpaKAE2KO1G1f7tLRQAgRR0FJsTGNtOo&#10;oAb5af3aXavpS0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H//2VBLAQItABQABgAIAAAAIQCKFT+YDAEAABUCAAATAAAAAAAAAAAAAAAAAAAA&#10;AABbQ29udGVudF9UeXBlc10ueG1sUEsBAi0AFAAGAAgAAAAhADj9If/WAAAAlAEAAAsAAAAAAAAA&#10;AAAAAAAAPQEAAF9yZWxzLy5yZWxzUEsBAi0AFAAGAAgAAAAhAPLvvUG7CQAAyDAAAA4AAAAAAAAA&#10;AAAAAAAAPAIAAGRycy9lMm9Eb2MueG1sUEsBAi0AFAAGAAgAAAAhAFhgsxu6AAAAIgEAABkAAAAA&#10;AAAAAAAAAAAAIwwAAGRycy9fcmVscy9lMm9Eb2MueG1sLnJlbHNQSwECLQAUAAYACAAAACEAGH4h&#10;LN0AAAAFAQAADwAAAAAAAAAAAAAAAAAUDQAAZHJzL2Rvd25yZXYueG1sUEsBAi0ACgAAAAAAAAAh&#10;APmEopynHQEApx0BABUAAAAAAAAAAAAAAAAAHg4AAGRycy9tZWRpYS9pbWFnZTEuanBlZ1BLBQYA&#10;AAAABgAGAH0BAAD4K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7" type="#_x0000_t75" style="position:absolute;left:23172;top:11644;width:43699;height:23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eQjTBAAAA2gAAAA8AAABkcnMvZG93bnJldi54bWxEj82qwjAUhPcXfIdwBDcXTe3iUqpRRBFE&#10;cHH92R+aY1ttTmoTa317Iwguh5n5hpnOO1OJlhpXWlYwHkUgiDOrS84VHA/rYQLCeWSNlWVS8CQH&#10;81nvZ4qptg/+p3bvcxEg7FJUUHhfp1K6rCCDbmRr4uCdbWPQB9nkUjf4CHBTyTiK/qTBksNCgTUt&#10;C8qu+7tRkLS3023b+k18+k121sarZXJZKTXod4sJCE+d/4Y/7Y1WEMP7SrgBcvY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KeQjTBAAAA2gAAAA8AAAAAAAAAAAAAAAAAnwIA&#10;AGRycy9kb3ducmV2LnhtbFBLBQYAAAAABAAEAPcAAACNAwAAAAA=&#10;">
                  <v:imagedata r:id="rId11" o:title="" croptop="18028f" cropbottom="24972f" cropleft="12042f" cropright="11735f"/>
                  <v:path arrowok="t"/>
                </v:shape>
                <v:line id="Conector reto 3" o:spid="_x0000_s1028" style="position:absolute;flip:y;visibility:visible;mso-wrap-style:square" from="44797,6558" to="44797,39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T/9cAAAADaAAAADwAAAGRycy9kb3ducmV2LnhtbESPzarCMBSE94LvEI7gThMV5FKNIorg&#10;woV/uD40x7banNQmar1PfyMIdznMzDfMdN7YUjyp9oVjDYO+AkGcOlNwpuF0XPd+QPiAbLB0TBre&#10;5GE+a7emmBj34j09DyETEcI+QQ15CFUipU9zsuj7riKO3sXVFkOUdSZNja8It6UcKjWWFguOCzlW&#10;tMwpvR0eVsNyIWl3TZW64spuqTz/Xu6Po9bdTrOYgAjUhP/wt70xGkbwuRJvgJz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b0//XAAAAA2gAAAA8AAAAAAAAAAAAAAAAA&#10;oQIAAGRycy9kb3ducmV2LnhtbFBLBQYAAAAABAAEAPkAAACOAwAAAAA=&#10;" strokecolor="#e36c0a [2409]" strokeweight="1.5pt">
                  <v:stroke dashstyle="1 1" startarrow="open" endarrow="open"/>
                </v:line>
                <v:line id="Conector reto 4" o:spid="_x0000_s1029" style="position:absolute;flip:y;visibility:visible;mso-wrap-style:square" from="44797,30180" to="79976,33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06x7cIAAADaAAAADwAAAGRycy9kb3ducmV2LnhtbESPQWvCQBSE74X+h+UJ3upG0VJiNiLV&#10;gj3WSM+P7DOJ7r6N2W2M/fVuoeBxmJlvmGw1WCN66nzjWMF0koAgLp1uuFJwKD5e3kD4gKzROCYF&#10;N/Kwyp+fMky1u/IX9ftQiQhhn6KCOoQ2ldKXNVn0E9cSR+/oOoshyq6SusNrhFsjZ0nyKi02HBdq&#10;bOm9pvK8/7EKTPgtPhfmODfJ4Xvbb4rL7iRRqfFoWC9BBBrCI/zf3mkFc/i7Em+AzO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06x7cIAAADaAAAADwAAAAAAAAAAAAAA&#10;AAChAgAAZHJzL2Rvd25yZXYueG1sUEsFBgAAAAAEAAQA+QAAAJADAAAAAA==&#10;" strokecolor="#0070c0" strokeweight="1.5pt">
                  <v:stroke endarrow="open"/>
                </v:line>
                <v:line id="Conector reto 6" o:spid="_x0000_s1030" style="position:absolute;flip:x y;visibility:visible;mso-wrap-style:square" from="11460,27513" to="44797,33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w4EMMAAADaAAAADwAAAGRycy9kb3ducmV2LnhtbESPQWvCQBSE74X+h+UVvDUbi01DdBUR&#10;Cgq9GEvPz+wzG82+TbNbTf69Wyj0OMzMN8xiNdhWXKn3jWMF0yQFQVw53XCt4PPw/pyD8AFZY+uY&#10;FIzkYbV8fFhgod2N93QtQy0ihH2BCkwIXSGlrwxZ9InriKN3cr3FEGVfS93jLcJtK1/SNJMWG44L&#10;BjvaGKou5Y9V8DVbj+fRtMeQv71+7xx/mMOmUmryNKznIAIN4T/8195qBRn8Xok3QC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cOBDDAAAA2gAAAA8AAAAAAAAAAAAA&#10;AAAAoQIAAGRycy9kb3ducmV2LnhtbFBLBQYAAAAABAAEAPkAAACRAwAAAAA=&#10;" strokecolor="#00b050" strokeweight="1.5pt">
                  <v:stroke endarrow="open"/>
                </v:line>
                <v:line id="Conector reto 7" o:spid="_x0000_s1031" style="position:absolute;visibility:visible;mso-wrap-style:square" from="4528,33139" to="89971,33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blWcQAAADaAAAADwAAAGRycy9kb3ducmV2LnhtbESPQWvCQBSE7wX/w/IEb3WjYCrRVUQQ&#10;BFukVqLentlnEsy+DdltTP+9Wyj0OMzMN8x82ZlKtNS40rKC0TACQZxZXXKu4Pi1eZ2CcB5ZY2WZ&#10;FPyQg+Wi9zLHRNsHf1J78LkIEHYJKii8rxMpXVaQQTe0NXHwbrYx6INscqkbfAS4qeQ4imJpsOSw&#10;UGBN64Ky++HbKMgv18now9pzGd/i3fupTfepTpUa9LvVDISnzv+H/9pbreANfq+EGyA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RuVZxAAAANoAAAAPAAAAAAAAAAAA&#10;AAAAAKECAABkcnMvZG93bnJldi54bWxQSwUGAAAAAAQABAD5AAAAkgMAAAAA&#10;" strokecolor="black [3040]" strokeweight="1pt">
                  <v:stroke dashstyle="dashDot"/>
                </v:line>
                <v:shape id="Arco 8" o:spid="_x0000_s1032" style="position:absolute;left:73804;top:30625;width:2858;height:2603;visibility:visible;mso-wrap-style:square;v-text-anchor:middle" coordsize="285750,260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dBqL8A&#10;AADaAAAADwAAAGRycy9kb3ducmV2LnhtbERPy4rCMBTdC/MP4Qqz01QRHTpGkRGxLn0MzPLSXJtq&#10;c1OaaOt8vVkILg/nPV92thJ3anzpWMFomIAgzp0uuVBwOm4GXyB8QNZYOSYFD/KwXHz05phq1/Ke&#10;7odQiBjCPkUFJoQ6ldLnhiz6oauJI3d2jcUQYVNI3WAbw20lx0kylRZLjg0Ga/oxlF8PN6ug3br1&#10;4/L7v1vrv7abnEw2284ypT773eobRKAuvMUvd6YVxK3xSrwBcvE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d0GovwAAANoAAAAPAAAAAAAAAAAAAAAAAJgCAABkcnMvZG93bnJl&#10;di54bWxQSwUGAAAAAAQABAD1AAAAhAMAAAAA&#10;" path="m142875,nsc217371,,279364,52151,285296,119809v6050,69002,-48229,130250,-123538,139399l142875,130175,142875,xem142875,nfc217371,,279364,52151,285296,119809v6050,69002,-48229,130250,-123538,139399e" filled="f" strokecolor="#0070c0" strokeweight="1.5pt">
                  <v:stroke dashstyle="1 1"/>
                  <v:path arrowok="t" o:connecttype="custom" o:connectlocs="142875,0;285296,119809;161758,259208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DeTexto 25" o:spid="_x0000_s1033" type="#_x0000_t202" style="position:absolute;left:54527;top:8399;width:38758;height:8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579FECE2" w14:textId="4BBD8F17" w:rsidR="00B343A6" w:rsidRPr="005F12BD" w:rsidRDefault="00B343A6" w:rsidP="005F12BD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5F12B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Para “cenári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os/padrões</w:t>
                        </w:r>
                        <w:r w:rsidRPr="005F12B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” que NÃO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demandem</w:t>
                        </w:r>
                        <w:r w:rsidRPr="005F12B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luminárias com ajuste de ângulo de montagem.</w:t>
                        </w:r>
                      </w:p>
                    </w:txbxContent>
                  </v:textbox>
                </v:shape>
                <v:rect id="Retângulo 10" o:spid="_x0000_s1034" style="position:absolute;left:214;top:8399;width:39763;height:7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3H8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Qi+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M9x/EAAAA2wAAAA8AAAAAAAAAAAAAAAAAmAIAAGRycy9k&#10;b3ducmV2LnhtbFBLBQYAAAAABAAEAPUAAACJAwAAAAA=&#10;" filled="f" stroked="f">
                  <v:textbox>
                    <w:txbxContent>
                      <w:p w14:paraId="5D2DEA11" w14:textId="31CD04E0" w:rsidR="00B343A6" w:rsidRPr="005F12BD" w:rsidRDefault="00B343A6" w:rsidP="005F12BD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5F12BD">
                          <w:rPr>
                            <w:rFonts w:ascii="Arial" w:eastAsia="Calibri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Para “cenário</w:t>
                        </w:r>
                        <w:r>
                          <w:rPr>
                            <w:rFonts w:ascii="Arial" w:eastAsia="Calibri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s/padrões” que demandem</w:t>
                        </w:r>
                        <w:r w:rsidRPr="005F12BD">
                          <w:rPr>
                            <w:rFonts w:ascii="Arial" w:eastAsia="Calibri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luminárias com ajuste de ângulo de montagem.</w:t>
                        </w:r>
                      </w:p>
                    </w:txbxContent>
                  </v:textbox>
                </v:rect>
                <v:rect id="Retângulo 11" o:spid="_x0000_s1035" style="position:absolute;left:12844;top:33228;width:21831;height:4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BShMEA&#10;AADbAAAADwAAAGRycy9kb3ducmV2LnhtbERPS4vCMBC+C/sfwix4kTV1DyJdoyzCYlkEsT7OQzO2&#10;xWZSm9jWf28Ewdt8fM+ZL3tTiZYaV1pWMBlHIIgzq0vOFRz2f18zEM4ja6wsk4I7OVguPgZzjLXt&#10;eEdt6nMRQtjFqKDwvo6ldFlBBt3Y1sSBO9vGoA+wyaVusAvhppLfUTSVBksODQXWtCoou6Q3o6DL&#10;tu1pv1nL7eiUWL4m11V6/Fdq+Nn//oDw1Pu3+OVOdJg/gecv4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AUoTBAAAA2wAAAA8AAAAAAAAAAAAAAAAAmAIAAGRycy9kb3du&#10;cmV2LnhtbFBLBQYAAAAABAAEAPUAAACGAwAAAAA=&#10;" filled="f" stroked="f">
                  <v:textbox>
                    <w:txbxContent>
                      <w:p w14:paraId="5CF73A5E" w14:textId="63F40820" w:rsidR="00B343A6" w:rsidRPr="005F12BD" w:rsidRDefault="00B343A6" w:rsidP="005F12B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Plano</w:t>
                        </w:r>
                        <w:r w:rsidRPr="005F12BD">
                          <w:rPr>
                            <w:rFonts w:ascii="Arial" w:eastAsia="Calibri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horizontal</w:t>
                        </w:r>
                      </w:p>
                    </w:txbxContent>
                  </v:textbox>
                </v:rect>
                <v:rect id="Retângulo 12" o:spid="_x0000_s1036" style="position:absolute;left:56471;top:33647;width:24424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LM88EA&#10;AADbAAAADwAAAGRycy9kb3ducmV2LnhtbERPS4vCMBC+C/sfwix4kTXVg0jXKIuwWBZBrI/z0Ixt&#10;sZnUJtvWf28Ewdt8fM9ZrHpTiZYaV1pWMBlHIIgzq0vOFRwPv19zEM4ja6wsk4I7OVgtPwYLjLXt&#10;eE9t6nMRQtjFqKDwvo6ldFlBBt3Y1sSBu9jGoA+wyaVusAvhppLTKJpJgyWHhgJrWheUXdN/o6DL&#10;du35sN3I3eicWL4lt3V6+lNq+Nn/fIPw1Pu3+OVOdJg/he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SzPPBAAAA2wAAAA8AAAAAAAAAAAAAAAAAmAIAAGRycy9kb3du&#10;cmV2LnhtbFBLBQYAAAAABAAEAPUAAACGAwAAAAA=&#10;" filled="f" stroked="f">
                  <v:textbox>
                    <w:txbxContent>
                      <w:p w14:paraId="3D69D853" w14:textId="6CD558B9" w:rsidR="00B343A6" w:rsidRPr="005F12BD" w:rsidRDefault="00B343A6" w:rsidP="005F12B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Plano</w:t>
                        </w:r>
                        <w:r w:rsidRPr="005F12BD">
                          <w:rPr>
                            <w:rFonts w:ascii="Arial" w:eastAsia="Calibri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horizontal’</w:t>
                        </w:r>
                      </w:p>
                    </w:txbxContent>
                  </v:textbox>
                </v:rect>
                <v:rect id="Retângulo 13" o:spid="_x0000_s1037" style="position:absolute;left:650;top:29018;width:14338;height:39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5paMIA&#10;AADbAAAADwAAAGRycy9kb3ducmV2LnhtbERPTWvCQBC9C/6HZYReRDetIC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3mlowgAAANsAAAAPAAAAAAAAAAAAAAAAAJgCAABkcnMvZG93&#10;bnJldi54bWxQSwUGAAAAAAQABAD1AAAAhwMAAAAA&#10;" filled="f" stroked="f">
                  <v:textbox>
                    <w:txbxContent>
                      <w:p w14:paraId="377D8DF3" w14:textId="72E88FEB" w:rsidR="00B343A6" w:rsidRPr="005F12BD" w:rsidRDefault="00B343A6" w:rsidP="005F12B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color w:val="00B050"/>
                            <w:sz w:val="18"/>
                            <w:szCs w:val="18"/>
                          </w:rPr>
                        </w:pPr>
                        <w:r w:rsidRPr="005F12BD">
                          <w:rPr>
                            <w:rFonts w:ascii="Arial" w:eastAsia="Calibri" w:hAnsi="Arial" w:cstheme="minorBidi"/>
                            <w:b/>
                            <w:bCs/>
                            <w:color w:val="00B050"/>
                            <w:kern w:val="24"/>
                            <w:sz w:val="18"/>
                            <w:szCs w:val="18"/>
                          </w:rPr>
                          <w:t xml:space="preserve">0º a </w:t>
                        </w:r>
                        <w:r>
                          <w:rPr>
                            <w:rFonts w:ascii="Arial" w:eastAsia="Calibri" w:hAnsi="Arial" w:cstheme="minorBidi"/>
                            <w:b/>
                            <w:bCs/>
                            <w:color w:val="00B050"/>
                            <w:kern w:val="24"/>
                            <w:sz w:val="18"/>
                            <w:szCs w:val="18"/>
                          </w:rPr>
                          <w:t>(+)</w:t>
                        </w:r>
                        <w:r w:rsidRPr="005F12BD">
                          <w:rPr>
                            <w:rFonts w:ascii="Arial" w:eastAsia="Calibri" w:hAnsi="Arial" w:cstheme="minorBidi"/>
                            <w:b/>
                            <w:bCs/>
                            <w:color w:val="00B050"/>
                            <w:kern w:val="24"/>
                            <w:sz w:val="18"/>
                            <w:szCs w:val="18"/>
                          </w:rPr>
                          <w:t>10º</w:t>
                        </w:r>
                      </w:p>
                    </w:txbxContent>
                  </v:textbox>
                </v:rect>
                <v:rect id="Retângulo 14" o:spid="_x0000_s1038" style="position:absolute;left:78211;top:29925;width:10967;height:4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xHMIA&#10;AADbAAAADwAAAGRycy9kb3ducmV2LnhtbERPTWvCQBC9C/6HZYReRDctIi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/EcwgAAANsAAAAPAAAAAAAAAAAAAAAAAJgCAABkcnMvZG93&#10;bnJldi54bWxQSwUGAAAAAAQABAD1AAAAhwMAAAAA&#10;" filled="f" stroked="f">
                  <v:textbox>
                    <w:txbxContent>
                      <w:p w14:paraId="3E911E0A" w14:textId="2CBA39EC" w:rsidR="00B343A6" w:rsidRPr="005F12BD" w:rsidRDefault="00B343A6" w:rsidP="005F12B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F12BD">
                          <w:rPr>
                            <w:rFonts w:ascii="Arial" w:eastAsia="Calibri" w:hAnsi="Arial" w:cstheme="minorBidi"/>
                            <w:b/>
                            <w:bCs/>
                            <w:color w:val="0070C0"/>
                            <w:kern w:val="24"/>
                            <w:sz w:val="18"/>
                            <w:szCs w:val="18"/>
                          </w:rPr>
                          <w:t xml:space="preserve">0º a </w:t>
                        </w:r>
                        <w:r>
                          <w:rPr>
                            <w:rFonts w:ascii="Arial" w:eastAsia="Calibri" w:hAnsi="Arial" w:cstheme="minorBidi"/>
                            <w:b/>
                            <w:bCs/>
                            <w:color w:val="0070C0"/>
                            <w:kern w:val="24"/>
                            <w:sz w:val="18"/>
                            <w:szCs w:val="18"/>
                          </w:rPr>
                          <w:t>(+)</w:t>
                        </w:r>
                        <w:r w:rsidRPr="005F12BD">
                          <w:rPr>
                            <w:rFonts w:ascii="Arial" w:eastAsia="Calibri" w:hAnsi="Arial" w:cstheme="minorBidi"/>
                            <w:b/>
                            <w:bCs/>
                            <w:color w:val="0070C0"/>
                            <w:kern w:val="24"/>
                            <w:sz w:val="18"/>
                            <w:szCs w:val="18"/>
                          </w:rPr>
                          <w:t>5º</w:t>
                        </w:r>
                      </w:p>
                    </w:txbxContent>
                  </v:textbox>
                </v:rect>
                <v:shape id="CaixaDeTexto 32" o:spid="_x0000_s1039" type="#_x0000_t202" style="position:absolute;left:60278;top:13860;width:32952;height:12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14:paraId="373FC402" w14:textId="55D1FBF4" w:rsidR="00B343A6" w:rsidRPr="005F12BD" w:rsidRDefault="00B343A6" w:rsidP="005F12BD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5F12B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s</w:t>
                        </w:r>
                        <w:r w:rsidRPr="005F12B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luminária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s deverão</w:t>
                        </w:r>
                        <w:r w:rsidRPr="005F12B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ser aprovada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s</w:t>
                        </w:r>
                        <w:r w:rsidRPr="005F12B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na simulação luminotécnica com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um valor de</w:t>
                        </w:r>
                        <w:r w:rsidRPr="005F12B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ângulo de montagem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pertencente ao intervalo</w:t>
                        </w:r>
                        <w:r w:rsidRPr="005F12B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de 0º a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(+) </w:t>
                        </w:r>
                        <w:r w:rsidRPr="005F12B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5º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em relação ao plano horizontal.</w:t>
                        </w:r>
                      </w:p>
                    </w:txbxContent>
                  </v:textbox>
                </v:shape>
                <v:shape id="CaixaDeTexto 34" o:spid="_x0000_s1040" type="#_x0000_t202" style="position:absolute;left:214;top:13581;width:30479;height:13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14:paraId="108F1E2A" w14:textId="6A7C4B55" w:rsidR="00B343A6" w:rsidRPr="005F12BD" w:rsidRDefault="00B343A6" w:rsidP="005F12BD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5F12B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s</w:t>
                        </w:r>
                        <w:r w:rsidRPr="005F12B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luminária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s deverão</w:t>
                        </w:r>
                        <w:r w:rsidRPr="005F12B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ser aprovada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s</w:t>
                        </w:r>
                        <w:r w:rsidRPr="005F12B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na simulação luminotécnica com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um valor de</w:t>
                        </w:r>
                        <w:r w:rsidRPr="005F12B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ângulo de montagem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pertencente ao intervalo</w:t>
                        </w:r>
                        <w:r w:rsidRPr="005F12B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de 0º a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(+)</w:t>
                        </w:r>
                        <w:r w:rsidRPr="005F12B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10º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em relação ao plano horizontal.</w:t>
                        </w:r>
                      </w:p>
                    </w:txbxContent>
                  </v:textbox>
                </v:shape>
                <v:line id="Conector reto 17" o:spid="_x0000_s1041" style="position:absolute;flip:x y;visibility:visible;mso-wrap-style:square" from="11163,33139" to="44797,33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3BlcEAAADbAAAADwAAAGRycy9kb3ducmV2LnhtbERPS2vCQBC+C/6HZQq96abSqkRXCQGh&#10;hV6qxfOYHbNps7Mxu83j33cLQm/z8T1nux9sLTpqfeVYwdM8AUFcOF1xqeDzdJitQfiArLF2TApG&#10;8rDfTSdbTLXr+YO6YyhFDGGfogITQpNK6QtDFv3cNcSRu7rWYoiwLaVusY/htpaLJFlKixXHBoMN&#10;5YaK7+OPVXB+zsav0dSXsF693N4cv5tTXij1+DBkGxCBhvAvvrtfdZy/gr9f4gFy9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vcGVwQAAANsAAAAPAAAAAAAAAAAAAAAA&#10;AKECAABkcnMvZG93bnJldi54bWxQSwUGAAAAAAQABAD5AAAAjwMAAAAA&#10;" strokecolor="#00b050" strokeweight="1.5pt">
                  <v:stroke endarrow="open"/>
                </v:line>
                <v:line id="Conector reto 18" o:spid="_x0000_s1042" style="position:absolute;visibility:visible;mso-wrap-style:square" from="44477,33139" to="79853,33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L20cQAAADbAAAADwAAAGRycy9kb3ducmV2LnhtbESPT2vCQBDF7wW/wzJCb3VjCyrRVWyp&#10;IBQP/rn0Ns2OyWJ2NmTXGL995yB4m+G9ee83i1Xva9VRG11gA+NRBoq4CNZxaeB03LzNQMWEbLEO&#10;TAbuFGG1HLwsMLfhxnvqDqlUEsIxRwNVSk2udSwq8hhHoSEW7Rxaj0nWttS2xZuE+1q/Z9lEe3Qs&#10;DRU29FVRcTlcvYHuZ/132off8tvNPprpZ71zXOyMeR326zmoRH16mh/XWyv4Aiu/yAB6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8vbRxAAAANsAAAAPAAAAAAAAAAAA&#10;AAAAAKECAABkcnMvZG93bnJldi54bWxQSwUGAAAAAAQABAD5AAAAkgMAAAAA&#10;" strokecolor="#0070c0" strokeweight="1.5pt">
                  <v:stroke endarrow="open"/>
                </v:line>
                <v:shape id="Arco 19" o:spid="_x0000_s1043" style="position:absolute;left:13697;top:28158;width:3577;height:4933;rotation:-10922702fd;visibility:visible;mso-wrap-style:square;v-text-anchor:middle" coordsize="357630,493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tslcUA&#10;AADbAAAADwAAAGRycy9kb3ducmV2LnhtbERPS2vCQBC+F/wPyxR6kWajgrRpVhG1YvBifZQep9lp&#10;EszOhuxW47/vCkJv8/E9J512phZnal1lWcEgikEQ51ZXXCg47N+fX0A4j6yxtkwKruRgOuk9pJho&#10;e+EPOu98IUIIuwQVlN43iZQuL8mgi2xDHLgf2xr0AbaF1C1eQrip5TCOx9JgxaGhxIbmJeWn3a9R&#10;MFod4my0/J5l/eH2c77JBl+rxVGpp8du9gbCU+f/xXf3Wof5r3D7JRw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q2yVxQAAANsAAAAPAAAAAAAAAAAAAAAAAJgCAABkcnMv&#10;ZG93bnJldi54bWxQSwUGAAAAAAQABAD1AAAAigMAAAAA&#10;" path="m178815,nsc273910,,352370,102649,357382,233617v4673,122133,-56263,230540,-143190,254736l178815,246614,178815,xem178815,nfc273910,,352370,102649,357382,233617v4673,122133,-56263,230540,-143190,254736e" filled="f" strokecolor="#00b050" strokeweight="1.5pt">
                  <v:stroke dashstyle="1 1"/>
                  <v:path arrowok="t" o:connecttype="custom" o:connectlocs="178815,0;357382,233617;214192,488353" o:connectangles="0,0,0"/>
                </v:shape>
                <v:rect id="Retângulo 20" o:spid="_x0000_s1044" style="position:absolute;left:207;top:4260;width:35294;height:4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9os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6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A9osAAAADbAAAADwAAAAAAAAAAAAAAAACYAgAAZHJzL2Rvd25y&#10;ZXYueG1sUEsFBgAAAAAEAAQA9QAAAIUDAAAAAA==&#10;" filled="f" stroked="f">
                  <v:textbox>
                    <w:txbxContent>
                      <w:p w14:paraId="50A9368D" w14:textId="70EF3AE1" w:rsidR="00B343A6" w:rsidRPr="001D0563" w:rsidRDefault="00B343A6" w:rsidP="005F12BD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1D0563">
                          <w:rPr>
                            <w:rFonts w:ascii="Arial" w:eastAsia="Calibri" w:hAnsi="Arial" w:cstheme="minorBidi"/>
                            <w:b/>
                            <w:bCs/>
                            <w:color w:val="548235"/>
                            <w:kern w:val="24"/>
                            <w:sz w:val="20"/>
                            <w:szCs w:val="20"/>
                          </w:rPr>
                          <w:t>Tipo 1: Luminária com ajuste</w:t>
                        </w:r>
                      </w:p>
                    </w:txbxContent>
                  </v:textbox>
                </v:rect>
                <v:rect id="Retângulo 21" o:spid="_x0000_s1045" style="position:absolute;left:58709;top:3741;width:34567;height:5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YOcQA&#10;AADbAAAADwAAAGRycy9kb3ducmV2LnhtbESPQWuDQBSE74X+h+UVeinJmhxCsdmEIJRKKYRo6vnh&#10;vqjEfavuVu2/7wYCPQ4z8w2z3c+mFSMNrrGsYLWMQBCXVjdcKTjn74tXEM4ja2wtk4JfcrDfPT5s&#10;MdZ24hONma9EgLCLUUHtfRdL6cqaDLql7YiDd7GDQR/kUEk94BTgppXrKNpIgw2HhRo7Smoqr9mP&#10;UTCVx7HIvz7k8aVILfdpn2Tfn0o9P82HNxCeZv8fvrdTrWC9gtuX8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smDnEAAAA2wAAAA8AAAAAAAAAAAAAAAAAmAIAAGRycy9k&#10;b3ducmV2LnhtbFBLBQYAAAAABAAEAPUAAACJAwAAAAA=&#10;" filled="f" stroked="f">
                  <v:textbox>
                    <w:txbxContent>
                      <w:p w14:paraId="0E9EFE43" w14:textId="078A59F3" w:rsidR="00B343A6" w:rsidRPr="001D0563" w:rsidRDefault="00B343A6" w:rsidP="003E59E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1D0563">
                          <w:rPr>
                            <w:rFonts w:ascii="Arial" w:eastAsia="Calibri" w:hAnsi="Arial" w:cstheme="minorBidi"/>
                            <w:b/>
                            <w:bCs/>
                            <w:color w:val="0070C0"/>
                            <w:kern w:val="24"/>
                            <w:sz w:val="20"/>
                            <w:szCs w:val="20"/>
                          </w:rPr>
                          <w:t>Tipo 2:</w:t>
                        </w:r>
                        <w:r>
                          <w:rPr>
                            <w:rFonts w:ascii="Arial" w:eastAsia="Calibri" w:hAnsi="Arial" w:cstheme="minorBidi"/>
                            <w:b/>
                            <w:bCs/>
                            <w:color w:val="0070C0"/>
                            <w:kern w:val="24"/>
                            <w:sz w:val="20"/>
                            <w:szCs w:val="20"/>
                          </w:rPr>
                          <w:t xml:space="preserve"> Luminária</w:t>
                        </w:r>
                        <w:r w:rsidRPr="001D0563">
                          <w:rPr>
                            <w:rFonts w:ascii="Arial" w:eastAsia="Calibri" w:hAnsi="Arial" w:cstheme="minorBidi"/>
                            <w:b/>
                            <w:bCs/>
                            <w:color w:val="0070C0"/>
                            <w:kern w:val="24"/>
                            <w:sz w:val="20"/>
                            <w:szCs w:val="20"/>
                          </w:rPr>
                          <w:t xml:space="preserve"> sem ajuste</w:t>
                        </w:r>
                      </w:p>
                    </w:txbxContent>
                  </v:textbox>
                </v:rect>
                <v:rect id="Retângulo 22" o:spid="_x0000_s1046" style="position:absolute;left:19415;top:-480;width:50578;height:8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GTsUA&#10;AADbAAAADwAAAGRycy9kb3ducmV2LnhtbESPzWrDMBCE74G+g9hCL6GW60MIbuRQAqWmFEKcn/Ni&#10;bW1Ta+VYqu28fRQI5DjMzDfMaj2ZVgzUu8aygrcoBkFcWt1wpeCw/3xdgnAeWWNrmRRcyME6e5qt&#10;MNV25B0Nha9EgLBLUUHtfZdK6cqaDLrIdsTB+7W9QR9kX0nd4xjgppVJHC+kwYbDQo0dbWoq/4p/&#10;o2Ast8Np//Mlt/NTbvmcnzfF8Vupl+fp4x2Ep8k/wvd2rhUkCdy+h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gZOxQAAANsAAAAPAAAAAAAAAAAAAAAAAJgCAABkcnMv&#10;ZG93bnJldi54bWxQSwUGAAAAAAQABAD1AAAAigMAAAAA&#10;" filled="f" stroked="f">
                  <v:textbox>
                    <w:txbxContent>
                      <w:p w14:paraId="31D52F38" w14:textId="77777777" w:rsidR="00B343A6" w:rsidRPr="005F12BD" w:rsidRDefault="00B343A6" w:rsidP="005F12B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color w:val="E36C0A" w:themeColor="accent6" w:themeShade="BF"/>
                          </w:rPr>
                        </w:pPr>
                        <w:r w:rsidRPr="005F12BD">
                          <w:rPr>
                            <w:rFonts w:ascii="Arial" w:hAnsi="Arial" w:cstheme="minorBidi"/>
                            <w:b/>
                            <w:bCs/>
                            <w:color w:val="E36C0A" w:themeColor="accent6" w:themeShade="BF"/>
                            <w:kern w:val="24"/>
                          </w:rPr>
                          <w:t>Simulação luminotécnica</w:t>
                        </w:r>
                        <w:r w:rsidRPr="005F12BD">
                          <w:rPr>
                            <w:rFonts w:ascii="Arial" w:hAnsi="Arial" w:cstheme="minorBidi"/>
                            <w:color w:val="E36C0A" w:themeColor="accent6" w:themeShade="BF"/>
                            <w:kern w:val="24"/>
                          </w:rPr>
                          <w:t xml:space="preserve"> </w:t>
                        </w:r>
                      </w:p>
                      <w:p w14:paraId="5A813F59" w14:textId="77777777" w:rsidR="00B343A6" w:rsidRPr="005F12BD" w:rsidRDefault="00B343A6" w:rsidP="005F12B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color w:val="E36C0A" w:themeColor="accent6" w:themeShade="BF"/>
                          </w:rPr>
                        </w:pPr>
                        <w:r w:rsidRPr="005F12BD">
                          <w:rPr>
                            <w:rFonts w:ascii="Arial" w:hAnsi="Arial" w:cstheme="minorBidi"/>
                            <w:color w:val="E36C0A" w:themeColor="accent6" w:themeShade="BF"/>
                            <w:kern w:val="24"/>
                          </w:rPr>
                          <w:t>Dialux Evo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C6563E6" w14:textId="5D3D3F48" w:rsidR="00581E34" w:rsidRPr="008B678E" w:rsidRDefault="00581E34" w:rsidP="00BB2CED">
      <w:pPr>
        <w:pStyle w:val="PargrafodaLista"/>
        <w:numPr>
          <w:ilvl w:val="3"/>
          <w:numId w:val="3"/>
        </w:numPr>
        <w:spacing w:before="360" w:after="120"/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 xml:space="preserve">Demais condições de fornecimento de luminárias com ajuste de ângulo </w:t>
      </w:r>
      <w:r w:rsidR="00254A61" w:rsidRPr="008B678E">
        <w:rPr>
          <w:rFonts w:ascii="Times New Roman" w:hAnsi="Times New Roman" w:cs="Times New Roman"/>
          <w:b/>
          <w:bCs/>
        </w:rPr>
        <w:t>de montagem</w:t>
      </w:r>
    </w:p>
    <w:p w14:paraId="7C86C273" w14:textId="2306CC72" w:rsidR="00813719" w:rsidRPr="008B678E" w:rsidRDefault="00254A61" w:rsidP="00BB2CED">
      <w:pPr>
        <w:pStyle w:val="PargrafodaLista"/>
        <w:numPr>
          <w:ilvl w:val="0"/>
          <w:numId w:val="13"/>
        </w:numPr>
        <w:spacing w:after="240"/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A aplicação </w:t>
      </w:r>
      <w:r w:rsidR="00092690" w:rsidRPr="008B678E">
        <w:rPr>
          <w:rFonts w:ascii="Times New Roman" w:hAnsi="Times New Roman" w:cs="Times New Roman"/>
        </w:rPr>
        <w:t>de</w:t>
      </w:r>
      <w:r w:rsidRPr="008B678E">
        <w:rPr>
          <w:rFonts w:ascii="Times New Roman" w:hAnsi="Times New Roman" w:cs="Times New Roman"/>
        </w:rPr>
        <w:t xml:space="preserve"> ajuste</w:t>
      </w:r>
      <w:r w:rsidR="00813719" w:rsidRPr="008B678E">
        <w:rPr>
          <w:rFonts w:ascii="Times New Roman" w:hAnsi="Times New Roman" w:cs="Times New Roman"/>
        </w:rPr>
        <w:t xml:space="preserve"> de ângulo </w:t>
      </w:r>
      <w:r w:rsidR="00092690" w:rsidRPr="008B678E">
        <w:rPr>
          <w:rFonts w:ascii="Times New Roman" w:hAnsi="Times New Roman" w:cs="Times New Roman"/>
        </w:rPr>
        <w:t>nas</w:t>
      </w:r>
      <w:r w:rsidR="003974D7" w:rsidRPr="008B678E">
        <w:rPr>
          <w:rFonts w:ascii="Times New Roman" w:hAnsi="Times New Roman" w:cs="Times New Roman"/>
        </w:rPr>
        <w:t xml:space="preserve"> </w:t>
      </w:r>
      <w:r w:rsidR="00813719" w:rsidRPr="008B678E">
        <w:rPr>
          <w:rFonts w:ascii="Times New Roman" w:hAnsi="Times New Roman" w:cs="Times New Roman"/>
        </w:rPr>
        <w:t>simulações luminotécnicas</w:t>
      </w:r>
      <w:r w:rsidR="003974D7" w:rsidRPr="008B678E">
        <w:rPr>
          <w:rFonts w:ascii="Times New Roman" w:hAnsi="Times New Roman" w:cs="Times New Roman"/>
        </w:rPr>
        <w:t xml:space="preserve"> de “cenários/padrões” que demandem </w:t>
      </w:r>
      <w:r w:rsidR="00C15784" w:rsidRPr="008B678E">
        <w:rPr>
          <w:rFonts w:ascii="Times New Roman" w:hAnsi="Times New Roman" w:cs="Times New Roman"/>
        </w:rPr>
        <w:t>pelo respectivo</w:t>
      </w:r>
      <w:r w:rsidR="003974D7" w:rsidRPr="008B678E">
        <w:rPr>
          <w:rFonts w:ascii="Times New Roman" w:hAnsi="Times New Roman" w:cs="Times New Roman"/>
        </w:rPr>
        <w:t xml:space="preserve"> ajuste é</w:t>
      </w:r>
      <w:r w:rsidR="00813719" w:rsidRPr="008B678E">
        <w:rPr>
          <w:rFonts w:ascii="Times New Roman" w:hAnsi="Times New Roman" w:cs="Times New Roman"/>
        </w:rPr>
        <w:t xml:space="preserve"> limitado ao intervalo de 0° a </w:t>
      </w:r>
      <w:r w:rsidR="003974D7" w:rsidRPr="008B678E">
        <w:rPr>
          <w:rFonts w:ascii="Times New Roman" w:hAnsi="Times New Roman" w:cs="Times New Roman"/>
        </w:rPr>
        <w:t>(+) 10°</w:t>
      </w:r>
      <w:r w:rsidR="00092690" w:rsidRPr="008B678E">
        <w:rPr>
          <w:rFonts w:ascii="Times New Roman" w:hAnsi="Times New Roman" w:cs="Times New Roman"/>
        </w:rPr>
        <w:t xml:space="preserve"> (em relação ao plano horizontal)</w:t>
      </w:r>
      <w:r w:rsidR="003974D7" w:rsidRPr="008B678E">
        <w:rPr>
          <w:rFonts w:ascii="Times New Roman" w:hAnsi="Times New Roman" w:cs="Times New Roman"/>
        </w:rPr>
        <w:t xml:space="preserve"> independente da luminária permitir angulações maiores</w:t>
      </w:r>
      <w:r w:rsidR="00813719" w:rsidRPr="008B678E">
        <w:rPr>
          <w:rFonts w:ascii="Times New Roman" w:hAnsi="Times New Roman" w:cs="Times New Roman"/>
        </w:rPr>
        <w:t>.</w:t>
      </w:r>
      <w:r w:rsidR="003974D7" w:rsidRPr="008B678E">
        <w:rPr>
          <w:rFonts w:ascii="Times New Roman" w:hAnsi="Times New Roman" w:cs="Times New Roman"/>
        </w:rPr>
        <w:t xml:space="preserve"> </w:t>
      </w:r>
      <w:r w:rsidR="00092690" w:rsidRPr="008B678E">
        <w:rPr>
          <w:rFonts w:ascii="Times New Roman" w:hAnsi="Times New Roman" w:cs="Times New Roman"/>
        </w:rPr>
        <w:t>A</w:t>
      </w:r>
      <w:r w:rsidR="003974D7" w:rsidRPr="008B678E">
        <w:rPr>
          <w:rFonts w:ascii="Times New Roman" w:hAnsi="Times New Roman" w:cs="Times New Roman"/>
        </w:rPr>
        <w:t xml:space="preserve"> limitação tem por objetivo prevenir</w:t>
      </w:r>
      <w:r w:rsidR="00C15784" w:rsidRPr="008B678E">
        <w:rPr>
          <w:rFonts w:ascii="Times New Roman" w:hAnsi="Times New Roman" w:cs="Times New Roman"/>
        </w:rPr>
        <w:t>, eventuais,</w:t>
      </w:r>
      <w:r w:rsidR="003974D7" w:rsidRPr="008B678E">
        <w:rPr>
          <w:rFonts w:ascii="Times New Roman" w:hAnsi="Times New Roman" w:cs="Times New Roman"/>
        </w:rPr>
        <w:t xml:space="preserve"> ofuscamentos na via.</w:t>
      </w:r>
    </w:p>
    <w:p w14:paraId="5118646C" w14:textId="64231C9D" w:rsidR="00813719" w:rsidRPr="008B678E" w:rsidRDefault="00FA165C" w:rsidP="00BB2CED">
      <w:pPr>
        <w:pStyle w:val="PargrafodaLista"/>
        <w:numPr>
          <w:ilvl w:val="0"/>
          <w:numId w:val="13"/>
        </w:numPr>
        <w:spacing w:after="240"/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 simulação luminotécnica</w:t>
      </w:r>
      <w:r w:rsidR="005A26DB" w:rsidRPr="008B678E">
        <w:rPr>
          <w:rFonts w:ascii="Times New Roman" w:hAnsi="Times New Roman" w:cs="Times New Roman"/>
        </w:rPr>
        <w:t xml:space="preserve"> deverá ser</w:t>
      </w:r>
      <w:r w:rsidRPr="008B678E">
        <w:rPr>
          <w:rFonts w:ascii="Times New Roman" w:hAnsi="Times New Roman" w:cs="Times New Roman"/>
        </w:rPr>
        <w:t xml:space="preserve"> elaborada no software de iluminação </w:t>
      </w:r>
      <w:r w:rsidR="005A26DB" w:rsidRPr="008B678E">
        <w:rPr>
          <w:rFonts w:ascii="Times New Roman" w:hAnsi="Times New Roman" w:cs="Times New Roman"/>
        </w:rPr>
        <w:t>“</w:t>
      </w:r>
      <w:r w:rsidRPr="008B678E">
        <w:rPr>
          <w:rFonts w:ascii="Times New Roman" w:hAnsi="Times New Roman" w:cs="Times New Roman"/>
        </w:rPr>
        <w:t xml:space="preserve">DIALux </w:t>
      </w:r>
      <w:r w:rsidR="00B20BDD" w:rsidRPr="008B678E">
        <w:rPr>
          <w:rFonts w:ascii="Times New Roman" w:hAnsi="Times New Roman" w:cs="Times New Roman"/>
        </w:rPr>
        <w:t>EVO</w:t>
      </w:r>
      <w:r w:rsidR="005A26DB" w:rsidRPr="008B678E">
        <w:rPr>
          <w:rFonts w:ascii="Times New Roman" w:hAnsi="Times New Roman" w:cs="Times New Roman"/>
        </w:rPr>
        <w:t>”</w:t>
      </w:r>
      <w:r w:rsidRPr="008B678E">
        <w:rPr>
          <w:rFonts w:ascii="Times New Roman" w:hAnsi="Times New Roman" w:cs="Times New Roman"/>
        </w:rPr>
        <w:t xml:space="preserve">, conforme instruções contidas neste documento. </w:t>
      </w:r>
    </w:p>
    <w:p w14:paraId="1AA396AA" w14:textId="4CA44F34" w:rsidR="00FF4812" w:rsidRPr="008B678E" w:rsidRDefault="00151D1A" w:rsidP="00BB2CED">
      <w:pPr>
        <w:pStyle w:val="PargrafodaLista"/>
        <w:numPr>
          <w:ilvl w:val="0"/>
          <w:numId w:val="13"/>
        </w:numPr>
        <w:spacing w:after="240"/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Caso</w:t>
      </w:r>
      <w:r w:rsidR="00406965" w:rsidRPr="008B678E">
        <w:rPr>
          <w:rFonts w:ascii="Times New Roman" w:hAnsi="Times New Roman" w:cs="Times New Roman"/>
        </w:rPr>
        <w:t xml:space="preserve"> o fornecedor opte por ofertar uma luminária na categoria que demande ajuste de ângulo, a</w:t>
      </w:r>
      <w:r w:rsidR="00FF4812" w:rsidRPr="008B678E">
        <w:rPr>
          <w:rFonts w:ascii="Times New Roman" w:hAnsi="Times New Roman" w:cs="Times New Roman"/>
        </w:rPr>
        <w:t xml:space="preserve"> comprovação de que a luminária possui ajuste de ângulo de montagem</w:t>
      </w:r>
      <w:r w:rsidR="00C323AD" w:rsidRPr="008B678E">
        <w:rPr>
          <w:rFonts w:ascii="Times New Roman" w:hAnsi="Times New Roman" w:cs="Times New Roman"/>
        </w:rPr>
        <w:t xml:space="preserve"> deverá estar explícita no</w:t>
      </w:r>
      <w:r w:rsidR="00FF4812" w:rsidRPr="008B678E">
        <w:rPr>
          <w:rFonts w:ascii="Times New Roman" w:hAnsi="Times New Roman" w:cs="Times New Roman"/>
        </w:rPr>
        <w:t xml:space="preserve"> catálogo do fabricante da luminária</w:t>
      </w:r>
      <w:r w:rsidR="00C323AD" w:rsidRPr="008B678E">
        <w:rPr>
          <w:rFonts w:ascii="Times New Roman" w:hAnsi="Times New Roman" w:cs="Times New Roman"/>
        </w:rPr>
        <w:t xml:space="preserve"> ou documento similar que possua o mesmo efeito</w:t>
      </w:r>
      <w:r w:rsidR="00FF4812" w:rsidRPr="008B678E">
        <w:rPr>
          <w:rFonts w:ascii="Times New Roman" w:hAnsi="Times New Roman" w:cs="Times New Roman"/>
        </w:rPr>
        <w:t>.</w:t>
      </w:r>
    </w:p>
    <w:p w14:paraId="1DDFF091" w14:textId="2BF633A0" w:rsidR="00442D62" w:rsidRPr="008B678E" w:rsidRDefault="00151D1A" w:rsidP="00BB2CED">
      <w:pPr>
        <w:pStyle w:val="PargrafodaLista"/>
        <w:numPr>
          <w:ilvl w:val="0"/>
          <w:numId w:val="13"/>
        </w:numPr>
        <w:spacing w:after="240"/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Caso o fornecedor opte por ofertar uma luminária na categoria que demande ajuste de ângulo, independentemente</w:t>
      </w:r>
      <w:r w:rsidR="004F3C16" w:rsidRPr="008B678E">
        <w:rPr>
          <w:rFonts w:ascii="Times New Roman" w:hAnsi="Times New Roman" w:cs="Times New Roman"/>
        </w:rPr>
        <w:t xml:space="preserve"> </w:t>
      </w:r>
      <w:r w:rsidRPr="008B678E">
        <w:rPr>
          <w:rFonts w:ascii="Times New Roman" w:hAnsi="Times New Roman" w:cs="Times New Roman"/>
        </w:rPr>
        <w:t>do valor utilizado na simulação luminotécnica</w:t>
      </w:r>
      <w:r w:rsidR="00442D62" w:rsidRPr="008B678E">
        <w:rPr>
          <w:rFonts w:ascii="Times New Roman" w:hAnsi="Times New Roman" w:cs="Times New Roman"/>
        </w:rPr>
        <w:t xml:space="preserve">, torna-se obrigatório o fornecimento da luminária com condições </w:t>
      </w:r>
      <w:r w:rsidR="0042455F" w:rsidRPr="008B678E">
        <w:rPr>
          <w:rFonts w:ascii="Times New Roman" w:hAnsi="Times New Roman" w:cs="Times New Roman"/>
        </w:rPr>
        <w:t>de aplicação do</w:t>
      </w:r>
      <w:r w:rsidR="00442D62" w:rsidRPr="008B678E">
        <w:rPr>
          <w:rFonts w:ascii="Times New Roman" w:hAnsi="Times New Roman" w:cs="Times New Roman"/>
        </w:rPr>
        <w:t xml:space="preserve"> </w:t>
      </w:r>
      <w:r w:rsidR="0042455F" w:rsidRPr="008B678E">
        <w:rPr>
          <w:rFonts w:ascii="Times New Roman" w:hAnsi="Times New Roman" w:cs="Times New Roman"/>
        </w:rPr>
        <w:t>respectivo</w:t>
      </w:r>
      <w:r w:rsidR="00442D62" w:rsidRPr="008B678E">
        <w:rPr>
          <w:rFonts w:ascii="Times New Roman" w:hAnsi="Times New Roman" w:cs="Times New Roman"/>
        </w:rPr>
        <w:t xml:space="preserve"> ajuste no momento da instalação</w:t>
      </w:r>
      <w:r w:rsidR="0042455F" w:rsidRPr="008B678E">
        <w:rPr>
          <w:rFonts w:ascii="Times New Roman" w:hAnsi="Times New Roman" w:cs="Times New Roman"/>
        </w:rPr>
        <w:t xml:space="preserve">, inclusive o fornecimento </w:t>
      </w:r>
      <w:r w:rsidR="00CE6E45" w:rsidRPr="008B678E">
        <w:rPr>
          <w:rFonts w:ascii="Times New Roman" w:hAnsi="Times New Roman" w:cs="Times New Roman"/>
        </w:rPr>
        <w:t>de eventuais</w:t>
      </w:r>
      <w:r w:rsidR="0042455F" w:rsidRPr="008B678E">
        <w:rPr>
          <w:rFonts w:ascii="Times New Roman" w:hAnsi="Times New Roman" w:cs="Times New Roman"/>
        </w:rPr>
        <w:t xml:space="preserve"> acessórios</w:t>
      </w:r>
      <w:r w:rsidR="00442D62" w:rsidRPr="008B678E">
        <w:rPr>
          <w:rFonts w:ascii="Times New Roman" w:hAnsi="Times New Roman" w:cs="Times New Roman"/>
        </w:rPr>
        <w:t>.</w:t>
      </w:r>
    </w:p>
    <w:p w14:paraId="1F01D5D4" w14:textId="5C5D123B" w:rsidR="00A24745" w:rsidRPr="008B678E" w:rsidRDefault="00A24745" w:rsidP="00BB2CED">
      <w:pPr>
        <w:pStyle w:val="PargrafodaLista"/>
        <w:numPr>
          <w:ilvl w:val="0"/>
          <w:numId w:val="13"/>
        </w:numPr>
        <w:spacing w:after="240"/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Na hipótese </w:t>
      </w:r>
      <w:r w:rsidR="00CE6E45" w:rsidRPr="008B678E">
        <w:rPr>
          <w:rFonts w:ascii="Times New Roman" w:hAnsi="Times New Roman" w:cs="Times New Roman"/>
        </w:rPr>
        <w:t>de a</w:t>
      </w:r>
      <w:r w:rsidRPr="008B678E">
        <w:rPr>
          <w:rFonts w:ascii="Times New Roman" w:hAnsi="Times New Roman" w:cs="Times New Roman"/>
        </w:rPr>
        <w:t xml:space="preserve"> luminária permitir a redução ou compensação do ângulo de instalação dos braços de iluminação pública, deverá fazê-lo sem comprometimento da segurança na montagem. </w:t>
      </w:r>
    </w:p>
    <w:p w14:paraId="18FC2B4A" w14:textId="77777777" w:rsidR="00452B28" w:rsidRPr="008B678E" w:rsidRDefault="00FC7C4D" w:rsidP="00BB2CED">
      <w:pPr>
        <w:pStyle w:val="PargrafodaLista"/>
        <w:numPr>
          <w:ilvl w:val="2"/>
          <w:numId w:val="3"/>
        </w:numPr>
        <w:spacing w:before="360" w:after="120"/>
        <w:ind w:left="992" w:hanging="992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Resistência à vibração</w:t>
      </w:r>
    </w:p>
    <w:p w14:paraId="1D158502" w14:textId="77777777" w:rsidR="0081395D" w:rsidRPr="008B678E" w:rsidRDefault="00B12338" w:rsidP="00266D65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D</w:t>
      </w:r>
      <w:r w:rsidR="0081395D" w:rsidRPr="008B678E">
        <w:rPr>
          <w:rFonts w:ascii="Times New Roman" w:hAnsi="Times New Roman" w:cs="Times New Roman"/>
        </w:rPr>
        <w:t>everá ser conforme a ABNT-NBR IEC 60598-1.</w:t>
      </w:r>
    </w:p>
    <w:p w14:paraId="5D9C705F" w14:textId="1E641E3A" w:rsidR="006053CF" w:rsidRPr="008B678E" w:rsidRDefault="0081395D" w:rsidP="00BB2CED">
      <w:pPr>
        <w:pStyle w:val="PargrafodaLista"/>
        <w:numPr>
          <w:ilvl w:val="2"/>
          <w:numId w:val="3"/>
        </w:numPr>
        <w:spacing w:before="360" w:after="120"/>
        <w:ind w:left="992" w:hanging="992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 xml:space="preserve"> </w:t>
      </w:r>
      <w:r w:rsidR="00FC7C4D" w:rsidRPr="008B678E">
        <w:rPr>
          <w:rFonts w:ascii="Times New Roman" w:hAnsi="Times New Roman" w:cs="Times New Roman"/>
          <w:b/>
          <w:bCs/>
        </w:rPr>
        <w:t>Resistência à força do vento</w:t>
      </w:r>
    </w:p>
    <w:p w14:paraId="558FD3C3" w14:textId="77777777" w:rsidR="00452B28" w:rsidRPr="008B678E" w:rsidRDefault="00FC7C4D" w:rsidP="00266D65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A luminária deverá suportar esforços de ventos de até </w:t>
      </w:r>
      <w:r w:rsidR="00AA7CB9" w:rsidRPr="008B678E">
        <w:rPr>
          <w:rFonts w:ascii="Times New Roman" w:hAnsi="Times New Roman" w:cs="Times New Roman"/>
        </w:rPr>
        <w:t>150 km</w:t>
      </w:r>
      <w:r w:rsidRPr="008B678E">
        <w:rPr>
          <w:rFonts w:ascii="Times New Roman" w:hAnsi="Times New Roman" w:cs="Times New Roman"/>
        </w:rPr>
        <w:t>/h.</w:t>
      </w:r>
    </w:p>
    <w:p w14:paraId="09BBC539" w14:textId="4B9CBF33" w:rsidR="006053CF" w:rsidRPr="008B678E" w:rsidRDefault="00FC7C4D" w:rsidP="00BB2CED">
      <w:pPr>
        <w:pStyle w:val="PargrafodaLista"/>
        <w:numPr>
          <w:ilvl w:val="2"/>
          <w:numId w:val="3"/>
        </w:numPr>
        <w:spacing w:before="360" w:after="120"/>
        <w:ind w:left="992" w:hanging="992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Resistência ao torque dos parafusos e conexões</w:t>
      </w:r>
    </w:p>
    <w:p w14:paraId="0389C5F8" w14:textId="77777777" w:rsidR="00452B28" w:rsidRPr="008B678E" w:rsidRDefault="00FC7C4D" w:rsidP="00266D65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Os parafusos utilizados no corpo da luminária e conexões não deverão apresentar qualquer deformação durante aperto e desaperto ou provocar deformações e/ou quebra do equipamento.</w:t>
      </w:r>
    </w:p>
    <w:p w14:paraId="577C7FA7" w14:textId="77777777" w:rsidR="000941DE" w:rsidRPr="008B678E" w:rsidRDefault="000941DE" w:rsidP="00BB2CED">
      <w:pPr>
        <w:pStyle w:val="PargrafodaLista"/>
        <w:numPr>
          <w:ilvl w:val="2"/>
          <w:numId w:val="3"/>
        </w:numPr>
        <w:spacing w:before="360" w:after="120"/>
        <w:ind w:left="992" w:hanging="992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Tomada integrada de 7 posições para relé fotocontrolador</w:t>
      </w:r>
    </w:p>
    <w:p w14:paraId="5E3A0B39" w14:textId="4A194C98" w:rsidR="000941DE" w:rsidRPr="008B678E" w:rsidRDefault="000941DE" w:rsidP="00266D65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As luminárias </w:t>
      </w:r>
      <w:r w:rsidR="00B97922" w:rsidRPr="008B678E">
        <w:rPr>
          <w:rFonts w:ascii="Times New Roman" w:hAnsi="Times New Roman" w:cs="Times New Roman"/>
        </w:rPr>
        <w:t>devem</w:t>
      </w:r>
      <w:r w:rsidRPr="008B678E">
        <w:rPr>
          <w:rFonts w:ascii="Times New Roman" w:hAnsi="Times New Roman" w:cs="Times New Roman"/>
        </w:rPr>
        <w:t xml:space="preserve"> ser fornecidas com uma tomada embutida para relé fotocontrolador de 7 contatos</w:t>
      </w:r>
      <w:r w:rsidR="0069713A" w:rsidRPr="008B678E">
        <w:rPr>
          <w:rFonts w:ascii="Times New Roman" w:hAnsi="Times New Roman" w:cs="Times New Roman"/>
        </w:rPr>
        <w:t>,</w:t>
      </w:r>
      <w:r w:rsidRPr="008B678E">
        <w:rPr>
          <w:rFonts w:ascii="Times New Roman" w:hAnsi="Times New Roman" w:cs="Times New Roman"/>
        </w:rPr>
        <w:t xml:space="preserve"> sendo 3 para carga e 4 para dimerização e dados, conforme ANSI C136.41.</w:t>
      </w:r>
    </w:p>
    <w:p w14:paraId="507A7323" w14:textId="77777777" w:rsidR="000636B6" w:rsidRPr="008B678E" w:rsidRDefault="000636B6" w:rsidP="00AE1A12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 Base (tomada) deverá permitir a perfeita conexão de qualquer relé fotocontrolador, cujas dimensões estejam de acordo com a NBR 5123. O conjunto: base (tomada) + relé fotocontrolador, após conectados, deverão ser capazes de vedar completamente a infiltração de água para o interior da luminária.</w:t>
      </w:r>
    </w:p>
    <w:p w14:paraId="73CD7693" w14:textId="77777777" w:rsidR="000941DE" w:rsidRPr="008B678E" w:rsidRDefault="000941DE" w:rsidP="00AE1A12">
      <w:pPr>
        <w:pStyle w:val="PargrafodaLista"/>
        <w:numPr>
          <w:ilvl w:val="2"/>
          <w:numId w:val="3"/>
        </w:numPr>
        <w:spacing w:before="360" w:after="120"/>
        <w:ind w:left="992" w:hanging="992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Conexão entre controlador integrado 0-10V e tomada de 7 contatos</w:t>
      </w:r>
    </w:p>
    <w:p w14:paraId="2C4AE2AF" w14:textId="77777777" w:rsidR="000941DE" w:rsidRPr="008B678E" w:rsidRDefault="000941DE" w:rsidP="00266D65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O controlador integrado dimerizável deve estar com os cabos de controle 0-10V conectado aos contatos de dimerização da tomada.</w:t>
      </w:r>
    </w:p>
    <w:p w14:paraId="3651A43E" w14:textId="48AAEA00" w:rsidR="00266D65" w:rsidRPr="008B678E" w:rsidRDefault="00666520" w:rsidP="00AE1A12">
      <w:pPr>
        <w:pStyle w:val="PargrafodaLista"/>
        <w:numPr>
          <w:ilvl w:val="2"/>
          <w:numId w:val="3"/>
        </w:numPr>
        <w:spacing w:before="360" w:after="120"/>
        <w:ind w:left="992" w:hanging="992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 xml:space="preserve">Identificação: Marcação e Instruções  </w:t>
      </w:r>
    </w:p>
    <w:p w14:paraId="1308F1EB" w14:textId="430D0831" w:rsidR="00266D65" w:rsidRPr="008B678E" w:rsidRDefault="00266D65" w:rsidP="00266D65">
      <w:pPr>
        <w:spacing w:after="240"/>
        <w:jc w:val="both"/>
        <w:rPr>
          <w:rFonts w:ascii="Times New Roman" w:hAnsi="Times New Roman" w:cs="Times New Roman"/>
        </w:rPr>
      </w:pPr>
      <w:bookmarkStart w:id="4" w:name="_Hlk36045987"/>
      <w:r w:rsidRPr="008B678E">
        <w:rPr>
          <w:rFonts w:ascii="Times New Roman" w:hAnsi="Times New Roman" w:cs="Times New Roman"/>
        </w:rPr>
        <w:t>Conforme determinado</w:t>
      </w:r>
      <w:r w:rsidR="00666520" w:rsidRPr="008B678E">
        <w:rPr>
          <w:rFonts w:ascii="Times New Roman" w:hAnsi="Times New Roman" w:cs="Times New Roman"/>
        </w:rPr>
        <w:t xml:space="preserve"> na </w:t>
      </w:r>
      <w:bookmarkEnd w:id="4"/>
      <w:r w:rsidR="002A54A7" w:rsidRPr="008B678E">
        <w:rPr>
          <w:rFonts w:ascii="Times New Roman" w:hAnsi="Times New Roman" w:cs="Times New Roman"/>
        </w:rPr>
        <w:t>Portaria Nº 62, de 17 de fevereiro de 2022 - Luminárias para a Iluminação Pública Viária - Consolidado</w:t>
      </w:r>
      <w:r w:rsidR="00666520" w:rsidRPr="008B678E">
        <w:rPr>
          <w:rFonts w:ascii="Times New Roman" w:hAnsi="Times New Roman" w:cs="Times New Roman"/>
        </w:rPr>
        <w:t>.</w:t>
      </w:r>
    </w:p>
    <w:p w14:paraId="593586C2" w14:textId="56FB767A" w:rsidR="00266D65" w:rsidRPr="008B678E" w:rsidRDefault="009E32C2" w:rsidP="00266D65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Requisitos técnicos de segurança</w:t>
      </w:r>
    </w:p>
    <w:p w14:paraId="043B733A" w14:textId="45E62F20" w:rsidR="006F64DE" w:rsidRPr="008B678E" w:rsidRDefault="00266D65" w:rsidP="00266D65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Marcação e instruções</w:t>
      </w:r>
    </w:p>
    <w:p w14:paraId="66DCBC2D" w14:textId="5FDFD6AB" w:rsidR="00AD31BD" w:rsidRPr="008B678E" w:rsidRDefault="00AD31BD" w:rsidP="00AE1A12">
      <w:pPr>
        <w:pStyle w:val="PargrafodaLista"/>
        <w:numPr>
          <w:ilvl w:val="2"/>
          <w:numId w:val="3"/>
        </w:numPr>
        <w:spacing w:before="360" w:after="120"/>
        <w:ind w:left="992" w:hanging="992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Acondicionamento</w:t>
      </w:r>
    </w:p>
    <w:p w14:paraId="70D4510F" w14:textId="69EEC086" w:rsidR="001D1563" w:rsidRPr="008B678E" w:rsidRDefault="00666520" w:rsidP="001D1563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Conforme determinado na </w:t>
      </w:r>
      <w:r w:rsidR="002A54A7" w:rsidRPr="008B678E">
        <w:rPr>
          <w:rFonts w:ascii="Times New Roman" w:hAnsi="Times New Roman" w:cs="Times New Roman"/>
        </w:rPr>
        <w:t>Portaria Nº 62, de 17 de fevereiro de 2022 - Luminárias para a Iluminação Pública Viária - Consolidado</w:t>
      </w:r>
      <w:r w:rsidR="001D1563" w:rsidRPr="008B678E">
        <w:rPr>
          <w:rFonts w:ascii="Times New Roman" w:hAnsi="Times New Roman" w:cs="Times New Roman"/>
        </w:rPr>
        <w:t>.</w:t>
      </w:r>
    </w:p>
    <w:p w14:paraId="6C67BA44" w14:textId="33710638" w:rsidR="00452B28" w:rsidRPr="008B678E" w:rsidRDefault="00510DA4" w:rsidP="00BB2CED">
      <w:pPr>
        <w:pStyle w:val="PargrafodaLista"/>
        <w:numPr>
          <w:ilvl w:val="1"/>
          <w:numId w:val="3"/>
        </w:numPr>
        <w:spacing w:before="360" w:after="120"/>
        <w:ind w:left="794" w:hanging="794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 xml:space="preserve">Requisitos técnicos gerais </w:t>
      </w:r>
    </w:p>
    <w:p w14:paraId="09C63AA5" w14:textId="58CF5CD5" w:rsidR="00E75398" w:rsidRPr="008B678E" w:rsidRDefault="00562FF6" w:rsidP="00301D01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As luminárias deverão ser fornecidas pelo fabricante, completamente montadas e conectadas, incluindo todos </w:t>
      </w:r>
      <w:r w:rsidR="0069713A" w:rsidRPr="008B678E">
        <w:rPr>
          <w:rFonts w:ascii="Times New Roman" w:hAnsi="Times New Roman" w:cs="Times New Roman"/>
        </w:rPr>
        <w:t xml:space="preserve">os </w:t>
      </w:r>
      <w:r w:rsidRPr="008B678E">
        <w:rPr>
          <w:rFonts w:ascii="Times New Roman" w:hAnsi="Times New Roman" w:cs="Times New Roman"/>
        </w:rPr>
        <w:t>componentes e acessórios, prontas para serem ligadas à rede de distribuição.</w:t>
      </w:r>
    </w:p>
    <w:p w14:paraId="14C47CDF" w14:textId="4F49AFA3" w:rsidR="00E75398" w:rsidRPr="008B678E" w:rsidRDefault="00FC7C4D" w:rsidP="00BB2CED">
      <w:pPr>
        <w:pStyle w:val="PargrafodaLista"/>
        <w:numPr>
          <w:ilvl w:val="2"/>
          <w:numId w:val="3"/>
        </w:numPr>
        <w:spacing w:before="360" w:after="120"/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Tensã</w:t>
      </w:r>
      <w:r w:rsidR="000C7B1B" w:rsidRPr="008B678E">
        <w:rPr>
          <w:rFonts w:ascii="Times New Roman" w:hAnsi="Times New Roman" w:cs="Times New Roman"/>
          <w:b/>
          <w:bCs/>
        </w:rPr>
        <w:t>o</w:t>
      </w:r>
      <w:r w:rsidR="00AA658C" w:rsidRPr="008B678E">
        <w:rPr>
          <w:rFonts w:ascii="Times New Roman" w:hAnsi="Times New Roman" w:cs="Times New Roman"/>
          <w:b/>
          <w:bCs/>
        </w:rPr>
        <w:t xml:space="preserve"> e Frequência</w:t>
      </w:r>
      <w:r w:rsidR="000C7B1B" w:rsidRPr="008B678E">
        <w:rPr>
          <w:rFonts w:ascii="Times New Roman" w:hAnsi="Times New Roman" w:cs="Times New Roman"/>
          <w:b/>
          <w:bCs/>
        </w:rPr>
        <w:t xml:space="preserve"> Nominal de Alimentação:</w:t>
      </w:r>
    </w:p>
    <w:p w14:paraId="6D27FF90" w14:textId="77777777" w:rsidR="00B254FD" w:rsidRPr="008B678E" w:rsidRDefault="00B254FD" w:rsidP="004816FE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As luminárias devem ser fornecidas completamente montadas e conectadas, prontas para serem ligadas à rede de distribuição nas variações de tensão entre 198 V e 240 V, em corrente alternada e 60 Hz. </w:t>
      </w:r>
    </w:p>
    <w:p w14:paraId="2970E851" w14:textId="77777777" w:rsidR="003E210E" w:rsidRPr="008B678E" w:rsidRDefault="00AA7CB9" w:rsidP="004816FE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Deve-se </w:t>
      </w:r>
      <w:r w:rsidR="003131A5" w:rsidRPr="008B678E">
        <w:rPr>
          <w:rFonts w:ascii="Times New Roman" w:hAnsi="Times New Roman" w:cs="Times New Roman"/>
        </w:rPr>
        <w:t>observar</w:t>
      </w:r>
      <w:r w:rsidRPr="008B678E">
        <w:rPr>
          <w:rFonts w:ascii="Times New Roman" w:hAnsi="Times New Roman" w:cs="Times New Roman"/>
        </w:rPr>
        <w:t xml:space="preserve"> a tolerância de tensão estabelecida </w:t>
      </w:r>
      <w:r w:rsidR="003131A5" w:rsidRPr="008B678E">
        <w:rPr>
          <w:rFonts w:ascii="Times New Roman" w:hAnsi="Times New Roman" w:cs="Times New Roman"/>
        </w:rPr>
        <w:t>no âmbito da</w:t>
      </w:r>
      <w:r w:rsidRPr="008B678E">
        <w:rPr>
          <w:rFonts w:ascii="Times New Roman" w:hAnsi="Times New Roman" w:cs="Times New Roman"/>
        </w:rPr>
        <w:t xml:space="preserve"> ANEEL.</w:t>
      </w:r>
    </w:p>
    <w:p w14:paraId="38A9869B" w14:textId="3939198A" w:rsidR="00E75398" w:rsidRPr="008B678E" w:rsidRDefault="004C689F" w:rsidP="00BB2CED">
      <w:pPr>
        <w:pStyle w:val="PargrafodaLista"/>
        <w:numPr>
          <w:ilvl w:val="2"/>
          <w:numId w:val="3"/>
        </w:numPr>
        <w:spacing w:before="360" w:after="120"/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Fator de potência:</w:t>
      </w:r>
    </w:p>
    <w:p w14:paraId="5A9DA9CB" w14:textId="77777777" w:rsidR="00452B28" w:rsidRPr="008B678E" w:rsidRDefault="00FC7C4D" w:rsidP="003131A5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Mínimo de 0,92 (considerando THD)</w:t>
      </w:r>
    </w:p>
    <w:p w14:paraId="6D87C781" w14:textId="77777777" w:rsidR="00E75398" w:rsidRPr="008B678E" w:rsidRDefault="00FC7C4D" w:rsidP="00BB2CED">
      <w:pPr>
        <w:pStyle w:val="PargrafodaLista"/>
        <w:numPr>
          <w:ilvl w:val="2"/>
          <w:numId w:val="3"/>
        </w:numPr>
        <w:spacing w:before="360" w:after="120"/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Taxa de distorção harmônica de Corrente (THD</w:t>
      </w:r>
      <w:r w:rsidR="000C7B1B" w:rsidRPr="008B678E">
        <w:rPr>
          <w:rFonts w:ascii="Times New Roman" w:hAnsi="Times New Roman" w:cs="Times New Roman"/>
          <w:b/>
          <w:bCs/>
        </w:rPr>
        <w:t>):</w:t>
      </w:r>
    </w:p>
    <w:p w14:paraId="0CFD9C3F" w14:textId="77777777" w:rsidR="00452B28" w:rsidRPr="008B678E" w:rsidRDefault="00FC7C4D" w:rsidP="003131A5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 Deverá estar em conformi</w:t>
      </w:r>
      <w:r w:rsidR="00E75398" w:rsidRPr="008B678E">
        <w:rPr>
          <w:rFonts w:ascii="Times New Roman" w:hAnsi="Times New Roman" w:cs="Times New Roman"/>
        </w:rPr>
        <w:t>dade com a norma IEC 61000-3-2</w:t>
      </w:r>
    </w:p>
    <w:p w14:paraId="7D0A6CF0" w14:textId="6AE10B57" w:rsidR="00AA658C" w:rsidRPr="008B678E" w:rsidRDefault="00AA658C" w:rsidP="00BB2CED">
      <w:pPr>
        <w:pStyle w:val="PargrafodaLista"/>
        <w:numPr>
          <w:ilvl w:val="2"/>
          <w:numId w:val="3"/>
        </w:numPr>
        <w:spacing w:before="360" w:after="120"/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 xml:space="preserve">Eficácia (Eficiência) da luminária LED (lm/W) </w:t>
      </w:r>
    </w:p>
    <w:p w14:paraId="1765AB81" w14:textId="63B7FB4D" w:rsidR="007C10A3" w:rsidRPr="008B678E" w:rsidRDefault="00FC7C4D" w:rsidP="003131A5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Mínimo 1</w:t>
      </w:r>
      <w:r w:rsidR="00704749" w:rsidRPr="008B678E">
        <w:rPr>
          <w:rFonts w:ascii="Times New Roman" w:hAnsi="Times New Roman" w:cs="Times New Roman"/>
        </w:rPr>
        <w:t>1</w:t>
      </w:r>
      <w:r w:rsidRPr="008B678E">
        <w:rPr>
          <w:rFonts w:ascii="Times New Roman" w:hAnsi="Times New Roman" w:cs="Times New Roman"/>
        </w:rPr>
        <w:t>0lm/W, considerando fluxo luminoso útil da luminária.</w:t>
      </w:r>
    </w:p>
    <w:p w14:paraId="3271204C" w14:textId="77777777" w:rsidR="000C7B1B" w:rsidRPr="008B678E" w:rsidRDefault="00FC7C4D" w:rsidP="00BB2CED">
      <w:pPr>
        <w:pStyle w:val="PargrafodaLista"/>
        <w:numPr>
          <w:ilvl w:val="2"/>
          <w:numId w:val="3"/>
        </w:numPr>
        <w:spacing w:before="360" w:after="120"/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 xml:space="preserve">Ângulo de abertura do facho luminoso: </w:t>
      </w:r>
    </w:p>
    <w:p w14:paraId="38F0D26F" w14:textId="184EEF48" w:rsidR="00452B28" w:rsidRPr="008B678E" w:rsidRDefault="00B84396" w:rsidP="00B84396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As luminárias </w:t>
      </w:r>
      <w:r w:rsidR="00184C6D" w:rsidRPr="008B678E">
        <w:rPr>
          <w:rFonts w:ascii="Times New Roman" w:hAnsi="Times New Roman" w:cs="Times New Roman"/>
        </w:rPr>
        <w:t>LED</w:t>
      </w:r>
      <w:r w:rsidRPr="008B678E">
        <w:rPr>
          <w:rFonts w:ascii="Times New Roman" w:hAnsi="Times New Roman" w:cs="Times New Roman"/>
        </w:rPr>
        <w:t xml:space="preserve"> deverão observar os limites </w:t>
      </w:r>
      <w:r w:rsidR="009E047F" w:rsidRPr="008B678E">
        <w:rPr>
          <w:rFonts w:ascii="Times New Roman" w:hAnsi="Times New Roman" w:cs="Times New Roman"/>
        </w:rPr>
        <w:t xml:space="preserve">estabelecidos na ABNT NBR 5101:2024 </w:t>
      </w:r>
      <w:r w:rsidRPr="008B678E">
        <w:rPr>
          <w:rFonts w:ascii="Times New Roman" w:hAnsi="Times New Roman" w:cs="Times New Roman"/>
        </w:rPr>
        <w:t>dos fluxos luminosos zonais para a classificação quanto à luz emitida para trás (</w:t>
      </w:r>
      <w:r w:rsidRPr="008B678E">
        <w:rPr>
          <w:rFonts w:ascii="Times New Roman" w:hAnsi="Times New Roman" w:cs="Times New Roman"/>
          <w:i/>
          <w:iCs/>
        </w:rPr>
        <w:t>backlight</w:t>
      </w:r>
      <w:r w:rsidRPr="008B678E">
        <w:rPr>
          <w:rFonts w:ascii="Times New Roman" w:hAnsi="Times New Roman" w:cs="Times New Roman"/>
        </w:rPr>
        <w:t>), para cima (</w:t>
      </w:r>
      <w:r w:rsidRPr="008B678E">
        <w:rPr>
          <w:rFonts w:ascii="Times New Roman" w:hAnsi="Times New Roman" w:cs="Times New Roman"/>
          <w:i/>
          <w:iCs/>
        </w:rPr>
        <w:t>uplight</w:t>
      </w:r>
      <w:r w:rsidRPr="008B678E">
        <w:rPr>
          <w:rFonts w:ascii="Times New Roman" w:hAnsi="Times New Roman" w:cs="Times New Roman"/>
        </w:rPr>
        <w:t>) e por ofuscamento (</w:t>
      </w:r>
      <w:r w:rsidRPr="008B678E">
        <w:rPr>
          <w:rFonts w:ascii="Times New Roman" w:hAnsi="Times New Roman" w:cs="Times New Roman"/>
          <w:i/>
          <w:iCs/>
        </w:rPr>
        <w:t>glare</w:t>
      </w:r>
      <w:r w:rsidRPr="008B678E">
        <w:rPr>
          <w:rFonts w:ascii="Times New Roman" w:hAnsi="Times New Roman" w:cs="Times New Roman"/>
        </w:rPr>
        <w:t>)</w:t>
      </w:r>
      <w:r w:rsidR="00FC7C4D" w:rsidRPr="008B678E">
        <w:rPr>
          <w:rFonts w:ascii="Times New Roman" w:hAnsi="Times New Roman" w:cs="Times New Roman"/>
        </w:rPr>
        <w:t>.</w:t>
      </w:r>
    </w:p>
    <w:p w14:paraId="03CE853E" w14:textId="77777777" w:rsidR="000C7B1B" w:rsidRPr="008B678E" w:rsidRDefault="00FC7C4D" w:rsidP="00BB2CED">
      <w:pPr>
        <w:pStyle w:val="PargrafodaLista"/>
        <w:numPr>
          <w:ilvl w:val="2"/>
          <w:numId w:val="3"/>
        </w:numPr>
        <w:spacing w:before="360" w:after="120"/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 xml:space="preserve">Driver: </w:t>
      </w:r>
    </w:p>
    <w:p w14:paraId="6796B357" w14:textId="20AC243E" w:rsidR="00441944" w:rsidRPr="008B678E" w:rsidRDefault="00FC7C4D" w:rsidP="002F40A4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Deverá estar incorporado internamente à luminária e ser dimerizável (0 a </w:t>
      </w:r>
      <w:r w:rsidR="00D94CE3" w:rsidRPr="008B678E">
        <w:rPr>
          <w:rFonts w:ascii="Times New Roman" w:hAnsi="Times New Roman" w:cs="Times New Roman"/>
        </w:rPr>
        <w:t>10 V</w:t>
      </w:r>
      <w:r w:rsidRPr="008B678E">
        <w:rPr>
          <w:rFonts w:ascii="Times New Roman" w:hAnsi="Times New Roman" w:cs="Times New Roman"/>
        </w:rPr>
        <w:t xml:space="preserve">). </w:t>
      </w:r>
    </w:p>
    <w:p w14:paraId="1B6B013A" w14:textId="77777777" w:rsidR="000C7B1B" w:rsidRPr="008B678E" w:rsidRDefault="00FC7C4D" w:rsidP="00BB2CED">
      <w:pPr>
        <w:pStyle w:val="PargrafodaLista"/>
        <w:numPr>
          <w:ilvl w:val="2"/>
          <w:numId w:val="3"/>
        </w:numPr>
        <w:spacing w:before="360" w:after="120"/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 xml:space="preserve">Protetor de surto (DPS): </w:t>
      </w:r>
    </w:p>
    <w:p w14:paraId="731AC1C5" w14:textId="7661DAD1" w:rsidR="00C85E5D" w:rsidRPr="008B678E" w:rsidRDefault="00427412" w:rsidP="002F40A4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A luminária deverá ser fornecida com Dispositivo Protetor de Surto de Tensão (DPS) </w:t>
      </w:r>
      <w:r w:rsidR="00505508" w:rsidRPr="008B678E">
        <w:rPr>
          <w:rFonts w:ascii="Times New Roman" w:hAnsi="Times New Roman" w:cs="Times New Roman"/>
        </w:rPr>
        <w:t xml:space="preserve">com certificado de conformidade IEC 61643-11, que abrange todas as características de desempenho, métodos normalizados </w:t>
      </w:r>
      <w:r w:rsidR="00613544" w:rsidRPr="008B678E">
        <w:rPr>
          <w:rFonts w:ascii="Times New Roman" w:hAnsi="Times New Roman" w:cs="Times New Roman"/>
        </w:rPr>
        <w:t>de ensaio e níveis de surto nominais e máximos</w:t>
      </w:r>
      <w:r w:rsidRPr="008B678E">
        <w:rPr>
          <w:rFonts w:ascii="Times New Roman" w:hAnsi="Times New Roman" w:cs="Times New Roman"/>
        </w:rPr>
        <w:t>. O Dispositivo Protetor de Surto deve possuir ligação em série com o driver de forma que caso o protetor atinja o final de sua vida útil o circuito deve abrir e desenergizar o driver</w:t>
      </w:r>
      <w:r w:rsidR="00A77248" w:rsidRPr="008B678E">
        <w:rPr>
          <w:rFonts w:ascii="Times New Roman" w:hAnsi="Times New Roman" w:cs="Times New Roman"/>
        </w:rPr>
        <w:t xml:space="preserve"> e luz de indicação de status</w:t>
      </w:r>
      <w:r w:rsidRPr="008B678E">
        <w:rPr>
          <w:rFonts w:ascii="Times New Roman" w:hAnsi="Times New Roman" w:cs="Times New Roman"/>
        </w:rPr>
        <w:t>.</w:t>
      </w:r>
    </w:p>
    <w:p w14:paraId="64888924" w14:textId="73F65D08" w:rsidR="000C7B1B" w:rsidRPr="008B678E" w:rsidRDefault="00FC7C4D" w:rsidP="00BB2CED">
      <w:pPr>
        <w:pStyle w:val="PargrafodaLista"/>
        <w:numPr>
          <w:ilvl w:val="2"/>
          <w:numId w:val="3"/>
        </w:numPr>
        <w:spacing w:before="360" w:after="120"/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 xml:space="preserve">Índice de Reprodução de Cor (IRC): </w:t>
      </w:r>
    </w:p>
    <w:p w14:paraId="65021D8A" w14:textId="2537E0EB" w:rsidR="00452B28" w:rsidRPr="008B678E" w:rsidRDefault="00FC7C4D" w:rsidP="00C342D3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Mínimo 70%</w:t>
      </w:r>
    </w:p>
    <w:p w14:paraId="1D3433D1" w14:textId="77777777" w:rsidR="002C6383" w:rsidRPr="008B678E" w:rsidRDefault="00FC7C4D" w:rsidP="00BB2CED">
      <w:pPr>
        <w:pStyle w:val="PargrafodaLista"/>
        <w:numPr>
          <w:ilvl w:val="2"/>
          <w:numId w:val="3"/>
        </w:numPr>
        <w:spacing w:before="360" w:after="120"/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Temperatura de Cor Correlata (TCC):</w:t>
      </w:r>
    </w:p>
    <w:p w14:paraId="76B495FD" w14:textId="23483312" w:rsidR="002C6383" w:rsidRPr="008B678E" w:rsidRDefault="00325F57" w:rsidP="00325F57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Manter as faixas de temperatura de cor definidas na Portaria nº 62/2022, vigente até o presente momento, ou seja, mínima (2.700 K) e máxima (6.500 K), seguindo a especificação técnica do Procel Reluz com TCC até 4.000K, observado o tópico de áreas de preservação ambiental definidos pela NBR 5101:2024.</w:t>
      </w:r>
    </w:p>
    <w:p w14:paraId="3C4CC6E6" w14:textId="77777777" w:rsidR="000C7B1B" w:rsidRPr="008B678E" w:rsidRDefault="00FC7C4D" w:rsidP="00BB2CED">
      <w:pPr>
        <w:pStyle w:val="PargrafodaLista"/>
        <w:numPr>
          <w:ilvl w:val="2"/>
          <w:numId w:val="3"/>
        </w:numPr>
        <w:spacing w:before="360" w:after="120"/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 xml:space="preserve">Vida útil do Conjunto: </w:t>
      </w:r>
    </w:p>
    <w:p w14:paraId="68774B4E" w14:textId="3A75C2FC" w:rsidR="00452B28" w:rsidRPr="008B678E" w:rsidRDefault="000C7B1B" w:rsidP="002F40A4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Mínimo</w:t>
      </w:r>
      <w:r w:rsidR="00FC7C4D" w:rsidRPr="008B678E">
        <w:rPr>
          <w:rFonts w:ascii="Times New Roman" w:hAnsi="Times New Roman" w:cs="Times New Roman"/>
        </w:rPr>
        <w:t xml:space="preserve"> </w:t>
      </w:r>
      <w:r w:rsidR="0077324D" w:rsidRPr="008B678E">
        <w:rPr>
          <w:rFonts w:ascii="Times New Roman" w:hAnsi="Times New Roman" w:cs="Times New Roman"/>
        </w:rPr>
        <w:t xml:space="preserve">de </w:t>
      </w:r>
      <w:r w:rsidR="00FC7C4D" w:rsidRPr="008B678E">
        <w:rPr>
          <w:rFonts w:ascii="Times New Roman" w:hAnsi="Times New Roman" w:cs="Times New Roman"/>
        </w:rPr>
        <w:t>50.000 horas</w:t>
      </w:r>
    </w:p>
    <w:p w14:paraId="4390E2CD" w14:textId="77777777" w:rsidR="000C7B1B" w:rsidRPr="008B678E" w:rsidRDefault="00FC7C4D" w:rsidP="00BB2CED">
      <w:pPr>
        <w:pStyle w:val="PargrafodaLista"/>
        <w:numPr>
          <w:ilvl w:val="2"/>
          <w:numId w:val="3"/>
        </w:numPr>
        <w:spacing w:before="360" w:after="120"/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 xml:space="preserve">Índice de Depreciação: </w:t>
      </w:r>
    </w:p>
    <w:p w14:paraId="2859A8CB" w14:textId="4A6AC0AE" w:rsidR="00452B28" w:rsidRPr="008B678E" w:rsidRDefault="00FC7C4D" w:rsidP="00C342D3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Mínimo L</w:t>
      </w:r>
      <w:r w:rsidR="00E953C2" w:rsidRPr="008B678E">
        <w:rPr>
          <w:rFonts w:ascii="Times New Roman" w:hAnsi="Times New Roman" w:cs="Times New Roman"/>
        </w:rPr>
        <w:t>7</w:t>
      </w:r>
      <w:r w:rsidRPr="008B678E">
        <w:rPr>
          <w:rFonts w:ascii="Times New Roman" w:hAnsi="Times New Roman" w:cs="Times New Roman"/>
        </w:rPr>
        <w:t xml:space="preserve">0 (Perda máxima de </w:t>
      </w:r>
      <w:r w:rsidR="00E953C2" w:rsidRPr="008B678E">
        <w:rPr>
          <w:rFonts w:ascii="Times New Roman" w:hAnsi="Times New Roman" w:cs="Times New Roman"/>
        </w:rPr>
        <w:t>3</w:t>
      </w:r>
      <w:r w:rsidRPr="008B678E">
        <w:rPr>
          <w:rFonts w:ascii="Times New Roman" w:hAnsi="Times New Roman" w:cs="Times New Roman"/>
        </w:rPr>
        <w:t xml:space="preserve">0% do fluxo luminoso inicial após </w:t>
      </w:r>
      <w:r w:rsidR="00E953C2" w:rsidRPr="008B678E">
        <w:rPr>
          <w:rFonts w:ascii="Times New Roman" w:hAnsi="Times New Roman" w:cs="Times New Roman"/>
        </w:rPr>
        <w:t>5</w:t>
      </w:r>
      <w:r w:rsidRPr="008B678E">
        <w:rPr>
          <w:rFonts w:ascii="Times New Roman" w:hAnsi="Times New Roman" w:cs="Times New Roman"/>
        </w:rPr>
        <w:t>0.000 horas).</w:t>
      </w:r>
    </w:p>
    <w:p w14:paraId="2420395E" w14:textId="35BEB36C" w:rsidR="001218E7" w:rsidRPr="008B678E" w:rsidRDefault="001218E7" w:rsidP="00BB2CED">
      <w:pPr>
        <w:pStyle w:val="PargrafodaLista"/>
        <w:numPr>
          <w:ilvl w:val="2"/>
          <w:numId w:val="3"/>
        </w:numPr>
        <w:spacing w:before="360" w:after="120"/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Resistência de isolamento:</w:t>
      </w:r>
    </w:p>
    <w:p w14:paraId="0345823A" w14:textId="77777777" w:rsidR="001218E7" w:rsidRPr="008B678E" w:rsidRDefault="001218E7" w:rsidP="00C342D3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 resistência de isolamento deve estar em conformidade com a norma NBR IEC 60598-1.</w:t>
      </w:r>
    </w:p>
    <w:p w14:paraId="1CA18B97" w14:textId="7E96C14F" w:rsidR="001218E7" w:rsidRPr="008B678E" w:rsidRDefault="001218E7" w:rsidP="00BB2CED">
      <w:pPr>
        <w:pStyle w:val="PargrafodaLista"/>
        <w:numPr>
          <w:ilvl w:val="2"/>
          <w:numId w:val="3"/>
        </w:numPr>
        <w:spacing w:before="360" w:after="120"/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Rigidez dielétrica</w:t>
      </w:r>
    </w:p>
    <w:p w14:paraId="1E1AA744" w14:textId="7442F5ED" w:rsidR="001218E7" w:rsidRPr="008B678E" w:rsidRDefault="001218E7" w:rsidP="00C342D3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 luminária deve resistir</w:t>
      </w:r>
      <w:r w:rsidR="0069713A" w:rsidRPr="008B678E">
        <w:rPr>
          <w:rFonts w:ascii="Times New Roman" w:hAnsi="Times New Roman" w:cs="Times New Roman"/>
        </w:rPr>
        <w:t xml:space="preserve"> a</w:t>
      </w:r>
      <w:r w:rsidRPr="008B678E">
        <w:rPr>
          <w:rFonts w:ascii="Times New Roman" w:hAnsi="Times New Roman" w:cs="Times New Roman"/>
        </w:rPr>
        <w:t xml:space="preserve"> uma tensão de no mínimo</w:t>
      </w:r>
      <w:r w:rsidR="0069713A" w:rsidRPr="008B678E">
        <w:rPr>
          <w:rFonts w:ascii="Times New Roman" w:hAnsi="Times New Roman" w:cs="Times New Roman"/>
        </w:rPr>
        <w:t>,</w:t>
      </w:r>
      <w:r w:rsidRPr="008B678E">
        <w:rPr>
          <w:rFonts w:ascii="Times New Roman" w:hAnsi="Times New Roman" w:cs="Times New Roman"/>
        </w:rPr>
        <w:t xml:space="preserve"> 1460 V (classe I), em conformidade com as normas NBR 15129 e NBR IEC 60598-1</w:t>
      </w:r>
    </w:p>
    <w:p w14:paraId="59795FA2" w14:textId="18EEDC3B" w:rsidR="00452B28" w:rsidRPr="008B678E" w:rsidRDefault="00FC7C4D" w:rsidP="00BB2CED">
      <w:pPr>
        <w:pStyle w:val="PargrafodaLista"/>
        <w:numPr>
          <w:ilvl w:val="2"/>
          <w:numId w:val="3"/>
        </w:numPr>
        <w:spacing w:before="360" w:after="120"/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 xml:space="preserve">Condições de </w:t>
      </w:r>
      <w:r w:rsidR="00CE6E45" w:rsidRPr="008B678E">
        <w:rPr>
          <w:rFonts w:ascii="Times New Roman" w:hAnsi="Times New Roman" w:cs="Times New Roman"/>
          <w:b/>
          <w:bCs/>
        </w:rPr>
        <w:t>Operação (</w:t>
      </w:r>
      <w:r w:rsidRPr="008B678E">
        <w:rPr>
          <w:rFonts w:ascii="Times New Roman" w:hAnsi="Times New Roman" w:cs="Times New Roman"/>
          <w:b/>
          <w:bCs/>
        </w:rPr>
        <w:t>altitude, temperatura</w:t>
      </w:r>
      <w:r w:rsidR="0069713A" w:rsidRPr="008B678E">
        <w:rPr>
          <w:rFonts w:ascii="Times New Roman" w:hAnsi="Times New Roman" w:cs="Times New Roman"/>
          <w:b/>
          <w:bCs/>
        </w:rPr>
        <w:t>s e</w:t>
      </w:r>
      <w:r w:rsidRPr="008B678E">
        <w:rPr>
          <w:rFonts w:ascii="Times New Roman" w:hAnsi="Times New Roman" w:cs="Times New Roman"/>
          <w:b/>
          <w:bCs/>
        </w:rPr>
        <w:t xml:space="preserve"> umidade</w:t>
      </w:r>
      <w:r w:rsidR="0069713A" w:rsidRPr="008B678E">
        <w:rPr>
          <w:rFonts w:ascii="Times New Roman" w:hAnsi="Times New Roman" w:cs="Times New Roman"/>
          <w:b/>
          <w:bCs/>
        </w:rPr>
        <w:t>)</w:t>
      </w:r>
    </w:p>
    <w:p w14:paraId="2056A1AB" w14:textId="77777777" w:rsidR="00452B28" w:rsidRPr="008B678E" w:rsidRDefault="00FC7C4D" w:rsidP="00BB2CED">
      <w:pPr>
        <w:pStyle w:val="PargrafodaLista"/>
        <w:numPr>
          <w:ilvl w:val="3"/>
          <w:numId w:val="2"/>
        </w:numPr>
        <w:ind w:left="426" w:hanging="426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Altitude não superior a</w:t>
      </w:r>
      <w:r w:rsidRPr="008B678E">
        <w:rPr>
          <w:rFonts w:ascii="Times New Roman" w:hAnsi="Times New Roman" w:cs="Times New Roman"/>
          <w:spacing w:val="-4"/>
        </w:rPr>
        <w:t xml:space="preserve"> </w:t>
      </w:r>
      <w:r w:rsidRPr="008B678E">
        <w:rPr>
          <w:rFonts w:ascii="Times New Roman" w:hAnsi="Times New Roman" w:cs="Times New Roman"/>
        </w:rPr>
        <w:t>1.500m;</w:t>
      </w:r>
    </w:p>
    <w:p w14:paraId="3684F277" w14:textId="77777777" w:rsidR="00452B28" w:rsidRPr="008B678E" w:rsidRDefault="00FC7C4D" w:rsidP="00BB2CED">
      <w:pPr>
        <w:pStyle w:val="PargrafodaLista"/>
        <w:numPr>
          <w:ilvl w:val="3"/>
          <w:numId w:val="2"/>
        </w:numPr>
        <w:ind w:left="426" w:hanging="426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Temperatura média do ar ambiente, num período de 24 horas, não superior a +</w:t>
      </w:r>
      <w:r w:rsidRPr="008B678E">
        <w:rPr>
          <w:rFonts w:ascii="Times New Roman" w:hAnsi="Times New Roman" w:cs="Times New Roman"/>
          <w:spacing w:val="-20"/>
        </w:rPr>
        <w:t xml:space="preserve"> </w:t>
      </w:r>
      <w:r w:rsidRPr="008B678E">
        <w:rPr>
          <w:rFonts w:ascii="Times New Roman" w:hAnsi="Times New Roman" w:cs="Times New Roman"/>
        </w:rPr>
        <w:t>35°C;</w:t>
      </w:r>
    </w:p>
    <w:p w14:paraId="255694CD" w14:textId="46B2295B" w:rsidR="00452B28" w:rsidRPr="008B678E" w:rsidRDefault="00FC7C4D" w:rsidP="00BB2CED">
      <w:pPr>
        <w:pStyle w:val="PargrafodaLista"/>
        <w:numPr>
          <w:ilvl w:val="3"/>
          <w:numId w:val="2"/>
        </w:numPr>
        <w:spacing w:before="133"/>
        <w:ind w:left="426" w:hanging="426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Temperatura do ambiente entre -5°C e +</w:t>
      </w:r>
      <w:r w:rsidRPr="008B678E">
        <w:rPr>
          <w:rFonts w:ascii="Times New Roman" w:hAnsi="Times New Roman" w:cs="Times New Roman"/>
          <w:spacing w:val="-6"/>
        </w:rPr>
        <w:t xml:space="preserve"> </w:t>
      </w:r>
      <w:r w:rsidR="003139F4" w:rsidRPr="008B678E">
        <w:rPr>
          <w:rFonts w:ascii="Times New Roman" w:hAnsi="Times New Roman" w:cs="Times New Roman"/>
        </w:rPr>
        <w:t>50</w:t>
      </w:r>
      <w:r w:rsidRPr="008B678E">
        <w:rPr>
          <w:rFonts w:ascii="Times New Roman" w:hAnsi="Times New Roman" w:cs="Times New Roman"/>
        </w:rPr>
        <w:t>°C;</w:t>
      </w:r>
    </w:p>
    <w:p w14:paraId="7E4C6D64" w14:textId="3EFB0251" w:rsidR="001664C0" w:rsidRPr="008B678E" w:rsidRDefault="00FC7C4D" w:rsidP="00BB2CED">
      <w:pPr>
        <w:pStyle w:val="PargrafodaLista"/>
        <w:numPr>
          <w:ilvl w:val="3"/>
          <w:numId w:val="2"/>
        </w:numPr>
        <w:ind w:left="426" w:hanging="426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Umidade relativa do ar até</w:t>
      </w:r>
      <w:r w:rsidRPr="008B678E">
        <w:rPr>
          <w:rFonts w:ascii="Times New Roman" w:hAnsi="Times New Roman" w:cs="Times New Roman"/>
          <w:spacing w:val="-1"/>
        </w:rPr>
        <w:t xml:space="preserve"> </w:t>
      </w:r>
      <w:r w:rsidRPr="008B678E">
        <w:rPr>
          <w:rFonts w:ascii="Times New Roman" w:hAnsi="Times New Roman" w:cs="Times New Roman"/>
        </w:rPr>
        <w:t>100%</w:t>
      </w:r>
      <w:r w:rsidR="0069713A" w:rsidRPr="008B678E">
        <w:rPr>
          <w:rFonts w:ascii="Times New Roman" w:hAnsi="Times New Roman" w:cs="Times New Roman"/>
        </w:rPr>
        <w:t>.</w:t>
      </w:r>
    </w:p>
    <w:p w14:paraId="550D905C" w14:textId="508ADA6A" w:rsidR="00C71E3D" w:rsidRPr="008B678E" w:rsidRDefault="003E210E" w:rsidP="00C342D3">
      <w:pPr>
        <w:pStyle w:val="PargrafodaLista"/>
        <w:numPr>
          <w:ilvl w:val="2"/>
          <w:numId w:val="3"/>
        </w:numPr>
        <w:spacing w:before="360" w:after="120"/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Durabilidade dos componentes</w:t>
      </w:r>
    </w:p>
    <w:p w14:paraId="0467FD28" w14:textId="77777777" w:rsidR="00C71E3D" w:rsidRPr="008B678E" w:rsidRDefault="00C71E3D" w:rsidP="00BB2CED">
      <w:pPr>
        <w:pStyle w:val="PargrafodaLista"/>
        <w:numPr>
          <w:ilvl w:val="3"/>
          <w:numId w:val="3"/>
        </w:numPr>
        <w:spacing w:before="240" w:after="240"/>
        <w:ind w:left="1134" w:hanging="1134"/>
        <w:jc w:val="both"/>
        <w:rPr>
          <w:rFonts w:ascii="Times New Roman" w:hAnsi="Times New Roman" w:cs="Times New Roman"/>
          <w:b/>
        </w:rPr>
      </w:pPr>
      <w:r w:rsidRPr="008B678E">
        <w:rPr>
          <w:rFonts w:ascii="Times New Roman" w:hAnsi="Times New Roman" w:cs="Times New Roman"/>
          <w:b/>
        </w:rPr>
        <w:t xml:space="preserve">Manutenção </w:t>
      </w:r>
      <w:r w:rsidRPr="008B678E">
        <w:rPr>
          <w:rFonts w:ascii="Times New Roman" w:hAnsi="Times New Roman" w:cs="Times New Roman"/>
          <w:b/>
          <w:bCs/>
        </w:rPr>
        <w:t>do</w:t>
      </w:r>
      <w:r w:rsidRPr="008B678E">
        <w:rPr>
          <w:rFonts w:ascii="Times New Roman" w:hAnsi="Times New Roman" w:cs="Times New Roman"/>
          <w:b/>
        </w:rPr>
        <w:t xml:space="preserve"> fluxo luminoso da luminária </w:t>
      </w:r>
    </w:p>
    <w:p w14:paraId="246791F1" w14:textId="2E77C670" w:rsidR="00C71E3D" w:rsidRPr="008B678E" w:rsidRDefault="00C71E3D" w:rsidP="00AD4F77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O tempo de vida útil estimado para os produtos de LED é normalmente dado em termos de expectativa de horas de operação até que o fluxo luminoso da luminária diminua a 70 % do seu valor inicial (denotado L70). A conformidade do desempenho da luminária para a manutenção do fluxo luminoso </w:t>
      </w:r>
      <w:r w:rsidR="009C0DD3" w:rsidRPr="008B678E">
        <w:rPr>
          <w:rFonts w:ascii="Times New Roman" w:hAnsi="Times New Roman" w:cs="Times New Roman"/>
        </w:rPr>
        <w:t xml:space="preserve">deverá </w:t>
      </w:r>
      <w:r w:rsidR="004C6B0E" w:rsidRPr="008B678E">
        <w:rPr>
          <w:rFonts w:ascii="Times New Roman" w:hAnsi="Times New Roman" w:cs="Times New Roman"/>
        </w:rPr>
        <w:t xml:space="preserve">obedecer </w:t>
      </w:r>
      <w:r w:rsidR="00C953F4" w:rsidRPr="008B678E">
        <w:rPr>
          <w:rFonts w:ascii="Times New Roman" w:hAnsi="Times New Roman" w:cs="Times New Roman"/>
        </w:rPr>
        <w:t>a</w:t>
      </w:r>
      <w:r w:rsidR="004C6B0E" w:rsidRPr="008B678E">
        <w:rPr>
          <w:rFonts w:ascii="Times New Roman" w:hAnsi="Times New Roman" w:cs="Times New Roman"/>
        </w:rPr>
        <w:t xml:space="preserve"> </w:t>
      </w:r>
      <w:r w:rsidR="002A54A7" w:rsidRPr="008B678E">
        <w:rPr>
          <w:rFonts w:ascii="Times New Roman" w:hAnsi="Times New Roman" w:cs="Times New Roman"/>
        </w:rPr>
        <w:t>Portaria Nº 62, de 17 de fevereiro de 2022 - Luminárias para a Iluminação Pública Viária - Consolidado</w:t>
      </w:r>
      <w:r w:rsidR="001000CE" w:rsidRPr="008B678E">
        <w:rPr>
          <w:rFonts w:ascii="Times New Roman" w:hAnsi="Times New Roman" w:cs="Times New Roman"/>
        </w:rPr>
        <w:t>.</w:t>
      </w:r>
    </w:p>
    <w:p w14:paraId="34569D0C" w14:textId="6F95ED16" w:rsidR="00452B28" w:rsidRPr="008B678E" w:rsidRDefault="00510DA4" w:rsidP="00BB2CED">
      <w:pPr>
        <w:pStyle w:val="PargrafodaLista"/>
        <w:numPr>
          <w:ilvl w:val="1"/>
          <w:numId w:val="3"/>
        </w:numPr>
        <w:spacing w:before="240" w:after="240"/>
        <w:ind w:left="708" w:hanging="714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Requisitos fotométricos</w:t>
      </w:r>
    </w:p>
    <w:p w14:paraId="79D3AEAC" w14:textId="323C722A" w:rsidR="00452B28" w:rsidRPr="008B678E" w:rsidRDefault="00FA165C" w:rsidP="00AD4F77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Além </w:t>
      </w:r>
      <w:r w:rsidR="004809CD" w:rsidRPr="008B678E">
        <w:rPr>
          <w:rFonts w:ascii="Times New Roman" w:hAnsi="Times New Roman" w:cs="Times New Roman"/>
        </w:rPr>
        <w:t>de</w:t>
      </w:r>
      <w:r w:rsidRPr="008B678E">
        <w:rPr>
          <w:rFonts w:ascii="Times New Roman" w:hAnsi="Times New Roman" w:cs="Times New Roman"/>
        </w:rPr>
        <w:t xml:space="preserve"> requisitos construtivos e técnicos, as luminárias deverão atender a requisitos fotométricos </w:t>
      </w:r>
      <w:r w:rsidR="004809CD" w:rsidRPr="008B678E">
        <w:rPr>
          <w:rFonts w:ascii="Times New Roman" w:hAnsi="Times New Roman" w:cs="Times New Roman"/>
        </w:rPr>
        <w:t xml:space="preserve">fixados pelo projeto luminotécnico para </w:t>
      </w:r>
      <w:r w:rsidR="00344540" w:rsidRPr="008B678E">
        <w:rPr>
          <w:rFonts w:ascii="Times New Roman" w:hAnsi="Times New Roman" w:cs="Times New Roman"/>
        </w:rPr>
        <w:t>cada</w:t>
      </w:r>
      <w:r w:rsidR="004809CD" w:rsidRPr="008B678E">
        <w:rPr>
          <w:rFonts w:ascii="Times New Roman" w:hAnsi="Times New Roman" w:cs="Times New Roman"/>
        </w:rPr>
        <w:t xml:space="preserve"> </w:t>
      </w:r>
      <w:r w:rsidR="002D5972" w:rsidRPr="008B678E">
        <w:rPr>
          <w:rFonts w:ascii="Times New Roman" w:hAnsi="Times New Roman" w:cs="Times New Roman"/>
        </w:rPr>
        <w:t>“</w:t>
      </w:r>
      <w:r w:rsidR="00344540" w:rsidRPr="008B678E">
        <w:rPr>
          <w:rFonts w:ascii="Times New Roman" w:hAnsi="Times New Roman" w:cs="Times New Roman"/>
        </w:rPr>
        <w:t>cenário/padrão</w:t>
      </w:r>
      <w:r w:rsidR="002D5972" w:rsidRPr="008B678E">
        <w:rPr>
          <w:rFonts w:ascii="Times New Roman" w:hAnsi="Times New Roman" w:cs="Times New Roman"/>
        </w:rPr>
        <w:t>”</w:t>
      </w:r>
      <w:r w:rsidR="004809CD" w:rsidRPr="008B678E">
        <w:rPr>
          <w:rFonts w:ascii="Times New Roman" w:hAnsi="Times New Roman" w:cs="Times New Roman"/>
        </w:rPr>
        <w:t xml:space="preserve"> do projeto</w:t>
      </w:r>
      <w:r w:rsidRPr="008B678E">
        <w:rPr>
          <w:rFonts w:ascii="Times New Roman" w:hAnsi="Times New Roman" w:cs="Times New Roman"/>
        </w:rPr>
        <w:t xml:space="preserve">, </w:t>
      </w:r>
      <w:r w:rsidR="004809CD" w:rsidRPr="008B678E">
        <w:rPr>
          <w:rFonts w:ascii="Times New Roman" w:hAnsi="Times New Roman" w:cs="Times New Roman"/>
        </w:rPr>
        <w:t>cuja comprovação d</w:t>
      </w:r>
      <w:r w:rsidR="00344540" w:rsidRPr="008B678E">
        <w:rPr>
          <w:rFonts w:ascii="Times New Roman" w:hAnsi="Times New Roman" w:cs="Times New Roman"/>
        </w:rPr>
        <w:t>e</w:t>
      </w:r>
      <w:r w:rsidR="004809CD" w:rsidRPr="008B678E">
        <w:rPr>
          <w:rFonts w:ascii="Times New Roman" w:hAnsi="Times New Roman" w:cs="Times New Roman"/>
        </w:rPr>
        <w:t xml:space="preserve"> atendimento se dará </w:t>
      </w:r>
      <w:r w:rsidR="00344540" w:rsidRPr="008B678E">
        <w:rPr>
          <w:rFonts w:ascii="Times New Roman" w:hAnsi="Times New Roman" w:cs="Times New Roman"/>
        </w:rPr>
        <w:t>através de simulação</w:t>
      </w:r>
      <w:r w:rsidR="004809CD" w:rsidRPr="008B678E">
        <w:rPr>
          <w:rFonts w:ascii="Times New Roman" w:hAnsi="Times New Roman" w:cs="Times New Roman"/>
        </w:rPr>
        <w:t xml:space="preserve"> luminot</w:t>
      </w:r>
      <w:r w:rsidR="00344540" w:rsidRPr="008B678E">
        <w:rPr>
          <w:rFonts w:ascii="Times New Roman" w:hAnsi="Times New Roman" w:cs="Times New Roman"/>
        </w:rPr>
        <w:t>écnica</w:t>
      </w:r>
      <w:r w:rsidRPr="008B678E">
        <w:rPr>
          <w:rFonts w:ascii="Times New Roman" w:hAnsi="Times New Roman" w:cs="Times New Roman"/>
        </w:rPr>
        <w:t xml:space="preserve"> no software </w:t>
      </w:r>
      <w:r w:rsidR="002D5972" w:rsidRPr="008B678E">
        <w:rPr>
          <w:rFonts w:ascii="Times New Roman" w:hAnsi="Times New Roman" w:cs="Times New Roman"/>
        </w:rPr>
        <w:t>“</w:t>
      </w:r>
      <w:r w:rsidRPr="008B678E">
        <w:rPr>
          <w:rFonts w:ascii="Times New Roman" w:hAnsi="Times New Roman" w:cs="Times New Roman"/>
        </w:rPr>
        <w:t>DIALux evo</w:t>
      </w:r>
      <w:r w:rsidR="002D5972" w:rsidRPr="008B678E">
        <w:rPr>
          <w:rFonts w:ascii="Times New Roman" w:hAnsi="Times New Roman" w:cs="Times New Roman"/>
        </w:rPr>
        <w:t>”</w:t>
      </w:r>
      <w:r w:rsidR="00E76556" w:rsidRPr="008B678E">
        <w:rPr>
          <w:rFonts w:ascii="Times New Roman" w:hAnsi="Times New Roman" w:cs="Times New Roman"/>
        </w:rPr>
        <w:t>.</w:t>
      </w:r>
    </w:p>
    <w:p w14:paraId="1801A00C" w14:textId="3AA01F3F" w:rsidR="000C7E7A" w:rsidRPr="008B678E" w:rsidRDefault="00EE05CA" w:rsidP="00BB2CED">
      <w:pPr>
        <w:pStyle w:val="PargrafodaLista"/>
        <w:numPr>
          <w:ilvl w:val="2"/>
          <w:numId w:val="3"/>
        </w:numPr>
        <w:spacing w:before="360" w:after="120"/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Cenários</w:t>
      </w:r>
      <w:r w:rsidR="009247EB" w:rsidRPr="008B678E">
        <w:rPr>
          <w:rFonts w:ascii="Times New Roman" w:hAnsi="Times New Roman" w:cs="Times New Roman"/>
          <w:b/>
          <w:bCs/>
        </w:rPr>
        <w:t>/</w:t>
      </w:r>
      <w:r w:rsidRPr="008B678E">
        <w:rPr>
          <w:rFonts w:ascii="Times New Roman" w:hAnsi="Times New Roman" w:cs="Times New Roman"/>
          <w:b/>
          <w:bCs/>
        </w:rPr>
        <w:t>padrões</w:t>
      </w:r>
      <w:r w:rsidR="009247EB" w:rsidRPr="008B678E">
        <w:rPr>
          <w:rFonts w:ascii="Times New Roman" w:hAnsi="Times New Roman" w:cs="Times New Roman"/>
          <w:b/>
          <w:bCs/>
        </w:rPr>
        <w:t xml:space="preserve"> para simulação luminotécnica</w:t>
      </w:r>
    </w:p>
    <w:p w14:paraId="74DA64E8" w14:textId="47B97BF2" w:rsidR="00766A7F" w:rsidRPr="008B678E" w:rsidRDefault="00F6120B" w:rsidP="00682264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O projeto luminotécnico estabelece uma série de cenários/padrões, </w:t>
      </w:r>
      <w:r w:rsidR="00AE48DF" w:rsidRPr="008B678E">
        <w:rPr>
          <w:rFonts w:ascii="Times New Roman" w:hAnsi="Times New Roman" w:cs="Times New Roman"/>
        </w:rPr>
        <w:t>aos quais a</w:t>
      </w:r>
      <w:r w:rsidRPr="008B678E">
        <w:rPr>
          <w:rFonts w:ascii="Times New Roman" w:hAnsi="Times New Roman" w:cs="Times New Roman"/>
        </w:rPr>
        <w:t xml:space="preserve"> luminária deverá ser submetida, por meio d</w:t>
      </w:r>
      <w:r w:rsidR="000357E5" w:rsidRPr="008B678E">
        <w:rPr>
          <w:rFonts w:ascii="Times New Roman" w:hAnsi="Times New Roman" w:cs="Times New Roman"/>
        </w:rPr>
        <w:t>e simulação em</w:t>
      </w:r>
      <w:r w:rsidRPr="008B678E">
        <w:rPr>
          <w:rFonts w:ascii="Times New Roman" w:hAnsi="Times New Roman" w:cs="Times New Roman"/>
        </w:rPr>
        <w:t xml:space="preserve"> software luminotécnico, a fim de comprovar que sua curva fotométrica atende aos </w:t>
      </w:r>
      <w:r w:rsidR="00DE066C" w:rsidRPr="008B678E">
        <w:rPr>
          <w:rFonts w:ascii="Times New Roman" w:hAnsi="Times New Roman" w:cs="Times New Roman"/>
        </w:rPr>
        <w:t>índices</w:t>
      </w:r>
      <w:r w:rsidRPr="008B678E">
        <w:rPr>
          <w:rFonts w:ascii="Times New Roman" w:hAnsi="Times New Roman" w:cs="Times New Roman"/>
        </w:rPr>
        <w:t xml:space="preserve"> mínimos</w:t>
      </w:r>
      <w:r w:rsidR="00DE066C" w:rsidRPr="008B678E">
        <w:rPr>
          <w:rStyle w:val="Refdenotaderodap"/>
          <w:rFonts w:ascii="Times New Roman" w:hAnsi="Times New Roman" w:cs="Times New Roman"/>
        </w:rPr>
        <w:footnoteReference w:id="1"/>
      </w:r>
      <w:r w:rsidRPr="008B678E">
        <w:rPr>
          <w:rFonts w:ascii="Times New Roman" w:hAnsi="Times New Roman" w:cs="Times New Roman"/>
        </w:rPr>
        <w:t xml:space="preserve"> </w:t>
      </w:r>
      <w:r w:rsidR="0005039C" w:rsidRPr="008B678E">
        <w:rPr>
          <w:rFonts w:ascii="Times New Roman" w:hAnsi="Times New Roman" w:cs="Times New Roman"/>
        </w:rPr>
        <w:t>estabelecidos na ABNT NBR 5101</w:t>
      </w:r>
      <w:r w:rsidR="00682264" w:rsidRPr="008B678E">
        <w:rPr>
          <w:rFonts w:ascii="Times New Roman" w:hAnsi="Times New Roman" w:cs="Times New Roman"/>
        </w:rPr>
        <w:t xml:space="preserve"> para a classe de iluminação definida para o padrão/cenário</w:t>
      </w:r>
      <w:r w:rsidR="007A6E6B" w:rsidRPr="008B678E">
        <w:rPr>
          <w:rFonts w:ascii="Times New Roman" w:hAnsi="Times New Roman" w:cs="Times New Roman"/>
        </w:rPr>
        <w:t>.</w:t>
      </w:r>
      <w:r w:rsidR="00AE48DF" w:rsidRPr="008B678E">
        <w:rPr>
          <w:rFonts w:ascii="Times New Roman" w:hAnsi="Times New Roman" w:cs="Times New Roman"/>
        </w:rPr>
        <w:t xml:space="preserve"> </w:t>
      </w:r>
    </w:p>
    <w:p w14:paraId="045B0CD6" w14:textId="41E5105B" w:rsidR="00AE52E6" w:rsidRPr="008B678E" w:rsidRDefault="00EE05CA" w:rsidP="00AD4F77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Para cada cenário/padrão </w:t>
      </w:r>
      <w:r w:rsidR="00A0386B" w:rsidRPr="008B678E">
        <w:rPr>
          <w:rFonts w:ascii="Times New Roman" w:hAnsi="Times New Roman" w:cs="Times New Roman"/>
        </w:rPr>
        <w:t>são</w:t>
      </w:r>
      <w:r w:rsidRPr="008B678E">
        <w:rPr>
          <w:rFonts w:ascii="Times New Roman" w:hAnsi="Times New Roman" w:cs="Times New Roman"/>
        </w:rPr>
        <w:t xml:space="preserve"> informad</w:t>
      </w:r>
      <w:r w:rsidR="00A0386B" w:rsidRPr="008B678E">
        <w:rPr>
          <w:rFonts w:ascii="Times New Roman" w:hAnsi="Times New Roman" w:cs="Times New Roman"/>
        </w:rPr>
        <w:t>as</w:t>
      </w:r>
      <w:r w:rsidRPr="008B678E">
        <w:rPr>
          <w:rFonts w:ascii="Times New Roman" w:hAnsi="Times New Roman" w:cs="Times New Roman"/>
        </w:rPr>
        <w:t xml:space="preserve"> as características físicas do ambiente </w:t>
      </w:r>
      <w:r w:rsidR="00F430CD" w:rsidRPr="008B678E">
        <w:rPr>
          <w:rFonts w:ascii="Times New Roman" w:hAnsi="Times New Roman" w:cs="Times New Roman"/>
        </w:rPr>
        <w:t xml:space="preserve">em que </w:t>
      </w:r>
      <w:r w:rsidRPr="008B678E">
        <w:rPr>
          <w:rFonts w:ascii="Times New Roman" w:hAnsi="Times New Roman" w:cs="Times New Roman"/>
        </w:rPr>
        <w:t>ocorrerá a instalação</w:t>
      </w:r>
      <w:r w:rsidR="00A0386B" w:rsidRPr="008B678E">
        <w:rPr>
          <w:rFonts w:ascii="Times New Roman" w:hAnsi="Times New Roman" w:cs="Times New Roman"/>
        </w:rPr>
        <w:t>, assim como as condições d</w:t>
      </w:r>
      <w:r w:rsidRPr="008B678E">
        <w:rPr>
          <w:rFonts w:ascii="Times New Roman" w:hAnsi="Times New Roman" w:cs="Times New Roman"/>
        </w:rPr>
        <w:t>o sistema de iluminação pública</w:t>
      </w:r>
      <w:r w:rsidR="00A0386B" w:rsidRPr="008B678E">
        <w:rPr>
          <w:rFonts w:ascii="Times New Roman" w:hAnsi="Times New Roman" w:cs="Times New Roman"/>
        </w:rPr>
        <w:t xml:space="preserve"> do local</w:t>
      </w:r>
      <w:r w:rsidRPr="008B678E">
        <w:rPr>
          <w:rFonts w:ascii="Times New Roman" w:hAnsi="Times New Roman" w:cs="Times New Roman"/>
        </w:rPr>
        <w:t>, compondo assim, um cenário/padrão de simulação, a saber:</w:t>
      </w:r>
    </w:p>
    <w:p w14:paraId="7AFA9D90" w14:textId="207C8BE7" w:rsidR="00EE05CA" w:rsidRPr="008B678E" w:rsidRDefault="00EE05CA" w:rsidP="00DE066C">
      <w:pPr>
        <w:pStyle w:val="PargrafodaLista"/>
        <w:numPr>
          <w:ilvl w:val="0"/>
          <w:numId w:val="15"/>
        </w:num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L</w:t>
      </w:r>
      <w:r w:rsidR="00FC7C4D" w:rsidRPr="008B678E">
        <w:rPr>
          <w:rFonts w:ascii="Times New Roman" w:hAnsi="Times New Roman" w:cs="Times New Roman"/>
        </w:rPr>
        <w:t xml:space="preserve">argura </w:t>
      </w:r>
      <w:r w:rsidR="00C73D62" w:rsidRPr="008B678E">
        <w:rPr>
          <w:rFonts w:ascii="Times New Roman" w:hAnsi="Times New Roman" w:cs="Times New Roman"/>
        </w:rPr>
        <w:t>da via</w:t>
      </w:r>
      <w:r w:rsidR="00FC7C4D" w:rsidRPr="008B678E">
        <w:rPr>
          <w:rFonts w:ascii="Times New Roman" w:hAnsi="Times New Roman" w:cs="Times New Roman"/>
        </w:rPr>
        <w:t>, canteiros e calçadas,</w:t>
      </w:r>
      <w:r w:rsidR="00C73D62" w:rsidRPr="008B678E">
        <w:rPr>
          <w:rFonts w:ascii="Times New Roman" w:hAnsi="Times New Roman" w:cs="Times New Roman"/>
        </w:rPr>
        <w:t xml:space="preserve"> número de faixas de rolamento, distância do poste ao meio fio,</w:t>
      </w:r>
      <w:r w:rsidR="00FC7C4D" w:rsidRPr="008B678E">
        <w:rPr>
          <w:rFonts w:ascii="Times New Roman" w:hAnsi="Times New Roman" w:cs="Times New Roman"/>
        </w:rPr>
        <w:t xml:space="preserve"> </w:t>
      </w:r>
      <w:r w:rsidRPr="008B678E">
        <w:rPr>
          <w:rFonts w:ascii="Times New Roman" w:hAnsi="Times New Roman" w:cs="Times New Roman"/>
        </w:rPr>
        <w:t>arranjo dos postes, altura de montagem das luminárias,</w:t>
      </w:r>
      <w:r w:rsidR="00C73D62" w:rsidRPr="008B678E">
        <w:rPr>
          <w:rFonts w:ascii="Times New Roman" w:hAnsi="Times New Roman" w:cs="Times New Roman"/>
        </w:rPr>
        <w:t xml:space="preserve"> dimensão dos </w:t>
      </w:r>
      <w:r w:rsidR="00FC7C4D" w:rsidRPr="008B678E">
        <w:rPr>
          <w:rFonts w:ascii="Times New Roman" w:hAnsi="Times New Roman" w:cs="Times New Roman"/>
        </w:rPr>
        <w:t>braços,</w:t>
      </w:r>
      <w:r w:rsidR="00995F9D" w:rsidRPr="008B678E">
        <w:rPr>
          <w:rFonts w:ascii="Times New Roman" w:hAnsi="Times New Roman" w:cs="Times New Roman"/>
        </w:rPr>
        <w:t xml:space="preserve"> </w:t>
      </w:r>
      <w:r w:rsidR="00F430CD" w:rsidRPr="008B678E">
        <w:rPr>
          <w:rFonts w:ascii="Times New Roman" w:hAnsi="Times New Roman" w:cs="Times New Roman"/>
        </w:rPr>
        <w:t xml:space="preserve">ângulo de </w:t>
      </w:r>
      <w:r w:rsidR="00DE066C" w:rsidRPr="008B678E">
        <w:rPr>
          <w:rFonts w:ascii="Times New Roman" w:hAnsi="Times New Roman" w:cs="Times New Roman"/>
        </w:rPr>
        <w:t xml:space="preserve">montagem, </w:t>
      </w:r>
      <w:r w:rsidR="00995F9D" w:rsidRPr="008B678E">
        <w:rPr>
          <w:rFonts w:ascii="Times New Roman" w:hAnsi="Times New Roman" w:cs="Times New Roman"/>
        </w:rPr>
        <w:t xml:space="preserve">potência máxima (W) admitida para as luminárias LED, indicadores </w:t>
      </w:r>
      <w:r w:rsidR="00DE066C" w:rsidRPr="008B678E">
        <w:rPr>
          <w:rFonts w:ascii="Times New Roman" w:hAnsi="Times New Roman" w:cs="Times New Roman"/>
        </w:rPr>
        <w:t>mínimos estabelecidos conforme ABNT NBR 5101</w:t>
      </w:r>
      <w:r w:rsidR="00995F9D" w:rsidRPr="008B678E">
        <w:rPr>
          <w:rFonts w:ascii="Times New Roman" w:hAnsi="Times New Roman" w:cs="Times New Roman"/>
        </w:rPr>
        <w:t>,</w:t>
      </w:r>
      <w:r w:rsidR="002179D8" w:rsidRPr="008B678E">
        <w:rPr>
          <w:rFonts w:ascii="Times New Roman" w:hAnsi="Times New Roman" w:cs="Times New Roman"/>
        </w:rPr>
        <w:t xml:space="preserve"> dentre outros</w:t>
      </w:r>
      <w:r w:rsidR="00C73D62" w:rsidRPr="008B678E">
        <w:rPr>
          <w:rFonts w:ascii="Times New Roman" w:hAnsi="Times New Roman" w:cs="Times New Roman"/>
        </w:rPr>
        <w:t xml:space="preserve"> aspectos</w:t>
      </w:r>
      <w:r w:rsidRPr="008B678E">
        <w:rPr>
          <w:rFonts w:ascii="Times New Roman" w:hAnsi="Times New Roman" w:cs="Times New Roman"/>
        </w:rPr>
        <w:t>.</w:t>
      </w:r>
    </w:p>
    <w:p w14:paraId="48E0EA1B" w14:textId="712260D3" w:rsidR="00452B28" w:rsidRPr="008B678E" w:rsidRDefault="009A1D6B" w:rsidP="00AD4F77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Todos os </w:t>
      </w:r>
      <w:r w:rsidR="00AE52E6" w:rsidRPr="008B678E">
        <w:rPr>
          <w:rFonts w:ascii="Times New Roman" w:hAnsi="Times New Roman" w:cs="Times New Roman"/>
        </w:rPr>
        <w:t>“cenários/padrões”</w:t>
      </w:r>
      <w:r w:rsidRPr="008B678E">
        <w:rPr>
          <w:rFonts w:ascii="Times New Roman" w:hAnsi="Times New Roman" w:cs="Times New Roman"/>
        </w:rPr>
        <w:t xml:space="preserve"> de simulação necessários</w:t>
      </w:r>
      <w:r w:rsidR="00542FB6" w:rsidRPr="008B678E">
        <w:rPr>
          <w:rFonts w:ascii="Times New Roman" w:hAnsi="Times New Roman" w:cs="Times New Roman"/>
        </w:rPr>
        <w:t xml:space="preserve"> de serem </w:t>
      </w:r>
      <w:r w:rsidR="00995F9D" w:rsidRPr="008B678E">
        <w:rPr>
          <w:rFonts w:ascii="Times New Roman" w:hAnsi="Times New Roman" w:cs="Times New Roman"/>
        </w:rPr>
        <w:t>realizados</w:t>
      </w:r>
      <w:r w:rsidRPr="008B678E">
        <w:rPr>
          <w:rFonts w:ascii="Times New Roman" w:hAnsi="Times New Roman" w:cs="Times New Roman"/>
        </w:rPr>
        <w:t xml:space="preserve"> estão representados </w:t>
      </w:r>
      <w:r w:rsidR="000C7E7A" w:rsidRPr="008B678E">
        <w:rPr>
          <w:rFonts w:ascii="Times New Roman" w:hAnsi="Times New Roman" w:cs="Times New Roman"/>
        </w:rPr>
        <w:t>nos ANEXOS deste documento</w:t>
      </w:r>
      <w:r w:rsidR="00F27562" w:rsidRPr="008B678E">
        <w:rPr>
          <w:rFonts w:ascii="Times New Roman" w:hAnsi="Times New Roman" w:cs="Times New Roman"/>
        </w:rPr>
        <w:t>.</w:t>
      </w:r>
    </w:p>
    <w:p w14:paraId="27CA6C31" w14:textId="66DF4BF4" w:rsidR="004F21C1" w:rsidRPr="008B678E" w:rsidRDefault="00566C08" w:rsidP="00BB2CED">
      <w:pPr>
        <w:pStyle w:val="PargrafodaLista"/>
        <w:numPr>
          <w:ilvl w:val="2"/>
          <w:numId w:val="3"/>
        </w:numPr>
        <w:spacing w:before="360" w:after="120"/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 xml:space="preserve">Malha de verificação </w:t>
      </w:r>
    </w:p>
    <w:p w14:paraId="13D0917E" w14:textId="4219AA8D" w:rsidR="003D6B09" w:rsidRPr="008B678E" w:rsidRDefault="00542FB6" w:rsidP="00AD4F77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Convenciona-se que o</w:t>
      </w:r>
      <w:r w:rsidR="00FC7C4D" w:rsidRPr="008B678E">
        <w:rPr>
          <w:rFonts w:ascii="Times New Roman" w:hAnsi="Times New Roman" w:cs="Times New Roman"/>
        </w:rPr>
        <w:t xml:space="preserve"> </w:t>
      </w:r>
      <w:r w:rsidR="008B0029" w:rsidRPr="008B678E">
        <w:rPr>
          <w:rFonts w:ascii="Times New Roman" w:hAnsi="Times New Roman" w:cs="Times New Roman"/>
        </w:rPr>
        <w:t>“</w:t>
      </w:r>
      <w:r w:rsidR="00C24601" w:rsidRPr="008B678E">
        <w:rPr>
          <w:rFonts w:ascii="Times New Roman" w:hAnsi="Times New Roman" w:cs="Times New Roman"/>
        </w:rPr>
        <w:t>cenário/padrão</w:t>
      </w:r>
      <w:r w:rsidR="008B0029" w:rsidRPr="008B678E">
        <w:rPr>
          <w:rFonts w:ascii="Times New Roman" w:hAnsi="Times New Roman" w:cs="Times New Roman"/>
        </w:rPr>
        <w:t>”</w:t>
      </w:r>
      <w:r w:rsidR="00FC7C4D" w:rsidRPr="008B678E">
        <w:rPr>
          <w:rFonts w:ascii="Times New Roman" w:hAnsi="Times New Roman" w:cs="Times New Roman"/>
        </w:rPr>
        <w:t xml:space="preserve"> de simulação consiste no arranjo apresentado</w:t>
      </w:r>
      <w:r w:rsidR="00F27562" w:rsidRPr="008B678E">
        <w:rPr>
          <w:rFonts w:ascii="Times New Roman" w:hAnsi="Times New Roman" w:cs="Times New Roman"/>
        </w:rPr>
        <w:t xml:space="preserve"> nas</w:t>
      </w:r>
      <w:r w:rsidR="00FC7C4D" w:rsidRPr="008B678E">
        <w:rPr>
          <w:rFonts w:ascii="Times New Roman" w:hAnsi="Times New Roman" w:cs="Times New Roman"/>
        </w:rPr>
        <w:t xml:space="preserve"> </w:t>
      </w:r>
      <w:r w:rsidR="00F27562" w:rsidRPr="008B678E">
        <w:rPr>
          <w:rFonts w:ascii="Times New Roman" w:hAnsi="Times New Roman" w:cs="Times New Roman"/>
        </w:rPr>
        <w:t xml:space="preserve">figuras indicadas </w:t>
      </w:r>
      <w:r w:rsidR="000C7E7A" w:rsidRPr="008B678E">
        <w:rPr>
          <w:rFonts w:ascii="Times New Roman" w:hAnsi="Times New Roman" w:cs="Times New Roman"/>
        </w:rPr>
        <w:t>nos ANEXOS deste documento</w:t>
      </w:r>
      <w:r w:rsidRPr="008B678E">
        <w:rPr>
          <w:rFonts w:ascii="Times New Roman" w:hAnsi="Times New Roman" w:cs="Times New Roman"/>
        </w:rPr>
        <w:t xml:space="preserve">, onde cada </w:t>
      </w:r>
      <w:r w:rsidR="008B0029" w:rsidRPr="008B678E">
        <w:rPr>
          <w:rFonts w:ascii="Times New Roman" w:hAnsi="Times New Roman" w:cs="Times New Roman"/>
        </w:rPr>
        <w:t>“</w:t>
      </w:r>
      <w:r w:rsidR="00C24601" w:rsidRPr="008B678E">
        <w:rPr>
          <w:rFonts w:ascii="Times New Roman" w:hAnsi="Times New Roman" w:cs="Times New Roman"/>
        </w:rPr>
        <w:t>cenário/padrão</w:t>
      </w:r>
      <w:r w:rsidR="008B0029" w:rsidRPr="008B678E">
        <w:rPr>
          <w:rFonts w:ascii="Times New Roman" w:hAnsi="Times New Roman" w:cs="Times New Roman"/>
        </w:rPr>
        <w:t>”</w:t>
      </w:r>
      <w:r w:rsidRPr="008B678E">
        <w:rPr>
          <w:rFonts w:ascii="Times New Roman" w:hAnsi="Times New Roman" w:cs="Times New Roman"/>
        </w:rPr>
        <w:t xml:space="preserve"> deverá ser simulado de modo a demonstrar que o modelo de luminária ofertada cumpre os </w:t>
      </w:r>
      <w:r w:rsidR="00FC7C4D" w:rsidRPr="008B678E">
        <w:rPr>
          <w:rFonts w:ascii="Times New Roman" w:hAnsi="Times New Roman" w:cs="Times New Roman"/>
        </w:rPr>
        <w:t>requisitos mínimos</w:t>
      </w:r>
      <w:r w:rsidR="001F0D24" w:rsidRPr="008B678E">
        <w:rPr>
          <w:rFonts w:ascii="Times New Roman" w:hAnsi="Times New Roman" w:cs="Times New Roman"/>
        </w:rPr>
        <w:t xml:space="preserve"> </w:t>
      </w:r>
      <w:r w:rsidR="00D97D98" w:rsidRPr="008B678E">
        <w:rPr>
          <w:rFonts w:ascii="Times New Roman" w:hAnsi="Times New Roman" w:cs="Times New Roman"/>
        </w:rPr>
        <w:t>definidos conforme ABNT NBR 5101,</w:t>
      </w:r>
      <w:r w:rsidR="005C3A15" w:rsidRPr="008B678E">
        <w:rPr>
          <w:rFonts w:ascii="Times New Roman" w:hAnsi="Times New Roman" w:cs="Times New Roman"/>
        </w:rPr>
        <w:t xml:space="preserve"> </w:t>
      </w:r>
      <w:r w:rsidR="003D6B09" w:rsidRPr="008B678E">
        <w:rPr>
          <w:rFonts w:ascii="Times New Roman" w:hAnsi="Times New Roman" w:cs="Times New Roman"/>
        </w:rPr>
        <w:t>indicados no projeto luminotécnico.</w:t>
      </w:r>
    </w:p>
    <w:p w14:paraId="08E91CB0" w14:textId="150E6750" w:rsidR="0048495D" w:rsidRPr="008B678E" w:rsidRDefault="004F21C1" w:rsidP="00AD4F77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Para a simulação</w:t>
      </w:r>
      <w:r w:rsidR="003832DE" w:rsidRPr="008B678E">
        <w:rPr>
          <w:rFonts w:ascii="Times New Roman" w:hAnsi="Times New Roman" w:cs="Times New Roman"/>
        </w:rPr>
        <w:t xml:space="preserve"> luminotécnica</w:t>
      </w:r>
      <w:r w:rsidRPr="008B678E">
        <w:rPr>
          <w:rFonts w:ascii="Times New Roman" w:hAnsi="Times New Roman" w:cs="Times New Roman"/>
        </w:rPr>
        <w:t xml:space="preserve"> deve-se utilizar o software D</w:t>
      </w:r>
      <w:r w:rsidR="002651B1" w:rsidRPr="008B678E">
        <w:rPr>
          <w:rFonts w:ascii="Times New Roman" w:hAnsi="Times New Roman" w:cs="Times New Roman"/>
        </w:rPr>
        <w:t>IAL</w:t>
      </w:r>
      <w:r w:rsidRPr="008B678E">
        <w:rPr>
          <w:rFonts w:ascii="Times New Roman" w:hAnsi="Times New Roman" w:cs="Times New Roman"/>
        </w:rPr>
        <w:t xml:space="preserve">ux </w:t>
      </w:r>
      <w:r w:rsidR="00D41A42" w:rsidRPr="008B678E">
        <w:rPr>
          <w:rFonts w:ascii="Times New Roman" w:hAnsi="Times New Roman" w:cs="Times New Roman"/>
        </w:rPr>
        <w:t>EVO</w:t>
      </w:r>
      <w:r w:rsidR="003832DE" w:rsidRPr="008B678E">
        <w:rPr>
          <w:rFonts w:ascii="Times New Roman" w:hAnsi="Times New Roman" w:cs="Times New Roman"/>
        </w:rPr>
        <w:t xml:space="preserve">. </w:t>
      </w:r>
    </w:p>
    <w:p w14:paraId="39CAD8DC" w14:textId="5BC69276" w:rsidR="004F21C1" w:rsidRPr="008B678E" w:rsidRDefault="0048495D" w:rsidP="00AD4F77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Fica </w:t>
      </w:r>
      <w:r w:rsidR="003832DE" w:rsidRPr="008B678E">
        <w:rPr>
          <w:rFonts w:ascii="Times New Roman" w:hAnsi="Times New Roman" w:cs="Times New Roman"/>
        </w:rPr>
        <w:t>convencionado que a apuração d</w:t>
      </w:r>
      <w:r w:rsidR="001A03D0" w:rsidRPr="008B678E">
        <w:rPr>
          <w:rFonts w:ascii="Times New Roman" w:hAnsi="Times New Roman" w:cs="Times New Roman"/>
        </w:rPr>
        <w:t>e</w:t>
      </w:r>
      <w:r w:rsidRPr="008B678E">
        <w:rPr>
          <w:rFonts w:ascii="Times New Roman" w:hAnsi="Times New Roman" w:cs="Times New Roman"/>
        </w:rPr>
        <w:t xml:space="preserve"> resultados </w:t>
      </w:r>
      <w:r w:rsidR="001A03D0" w:rsidRPr="008B678E">
        <w:rPr>
          <w:rFonts w:ascii="Times New Roman" w:hAnsi="Times New Roman" w:cs="Times New Roman"/>
        </w:rPr>
        <w:t>dos</w:t>
      </w:r>
      <w:r w:rsidR="003832DE" w:rsidRPr="008B678E">
        <w:rPr>
          <w:rFonts w:ascii="Times New Roman" w:hAnsi="Times New Roman" w:cs="Times New Roman"/>
        </w:rPr>
        <w:t xml:space="preserve"> indicadores </w:t>
      </w:r>
      <w:r w:rsidR="001A03D0" w:rsidRPr="008B678E">
        <w:rPr>
          <w:rFonts w:ascii="Times New Roman" w:hAnsi="Times New Roman" w:cs="Times New Roman"/>
        </w:rPr>
        <w:t xml:space="preserve">de cada </w:t>
      </w:r>
      <w:r w:rsidR="008B0029" w:rsidRPr="008B678E">
        <w:rPr>
          <w:rFonts w:ascii="Times New Roman" w:hAnsi="Times New Roman" w:cs="Times New Roman"/>
        </w:rPr>
        <w:t>“</w:t>
      </w:r>
      <w:r w:rsidR="00C24601" w:rsidRPr="008B678E">
        <w:rPr>
          <w:rFonts w:ascii="Times New Roman" w:hAnsi="Times New Roman" w:cs="Times New Roman"/>
        </w:rPr>
        <w:t>cenário/padrão</w:t>
      </w:r>
      <w:r w:rsidR="008B0029" w:rsidRPr="008B678E">
        <w:rPr>
          <w:rFonts w:ascii="Times New Roman" w:hAnsi="Times New Roman" w:cs="Times New Roman"/>
        </w:rPr>
        <w:t>”</w:t>
      </w:r>
      <w:r w:rsidR="003832DE" w:rsidRPr="008B678E">
        <w:rPr>
          <w:rFonts w:ascii="Times New Roman" w:hAnsi="Times New Roman" w:cs="Times New Roman"/>
        </w:rPr>
        <w:t xml:space="preserve"> será</w:t>
      </w:r>
      <w:r w:rsidRPr="008B678E">
        <w:rPr>
          <w:rFonts w:ascii="Times New Roman" w:hAnsi="Times New Roman" w:cs="Times New Roman"/>
        </w:rPr>
        <w:t xml:space="preserve"> com base na</w:t>
      </w:r>
      <w:r w:rsidR="004F21C1" w:rsidRPr="008B678E">
        <w:rPr>
          <w:rFonts w:ascii="Times New Roman" w:hAnsi="Times New Roman" w:cs="Times New Roman"/>
        </w:rPr>
        <w:t xml:space="preserve"> malha de </w:t>
      </w:r>
      <w:r w:rsidR="0015626A" w:rsidRPr="008B678E">
        <w:rPr>
          <w:rFonts w:ascii="Times New Roman" w:hAnsi="Times New Roman" w:cs="Times New Roman"/>
        </w:rPr>
        <w:t>pontos</w:t>
      </w:r>
      <w:r w:rsidR="001A03D0" w:rsidRPr="008B678E">
        <w:rPr>
          <w:rFonts w:ascii="Times New Roman" w:hAnsi="Times New Roman" w:cs="Times New Roman"/>
        </w:rPr>
        <w:t xml:space="preserve"> de medição</w:t>
      </w:r>
      <w:r w:rsidR="004F21C1" w:rsidRPr="008B678E">
        <w:rPr>
          <w:rFonts w:ascii="Times New Roman" w:hAnsi="Times New Roman" w:cs="Times New Roman"/>
        </w:rPr>
        <w:t xml:space="preserve"> </w:t>
      </w:r>
      <w:r w:rsidRPr="008B678E">
        <w:rPr>
          <w:rFonts w:ascii="Times New Roman" w:hAnsi="Times New Roman" w:cs="Times New Roman"/>
        </w:rPr>
        <w:t>d</w:t>
      </w:r>
      <w:r w:rsidR="004F21C1" w:rsidRPr="008B678E">
        <w:rPr>
          <w:rFonts w:ascii="Times New Roman" w:hAnsi="Times New Roman" w:cs="Times New Roman"/>
        </w:rPr>
        <w:t xml:space="preserve">o software </w:t>
      </w:r>
      <w:r w:rsidR="00D675CB" w:rsidRPr="008B678E">
        <w:rPr>
          <w:rFonts w:ascii="Times New Roman" w:hAnsi="Times New Roman" w:cs="Times New Roman"/>
        </w:rPr>
        <w:t>“</w:t>
      </w:r>
      <w:r w:rsidR="004F21C1" w:rsidRPr="008B678E">
        <w:rPr>
          <w:rFonts w:ascii="Times New Roman" w:hAnsi="Times New Roman" w:cs="Times New Roman"/>
        </w:rPr>
        <w:t>D</w:t>
      </w:r>
      <w:r w:rsidR="002651B1" w:rsidRPr="008B678E">
        <w:rPr>
          <w:rFonts w:ascii="Times New Roman" w:hAnsi="Times New Roman" w:cs="Times New Roman"/>
        </w:rPr>
        <w:t>IAL</w:t>
      </w:r>
      <w:r w:rsidR="004F21C1" w:rsidRPr="008B678E">
        <w:rPr>
          <w:rFonts w:ascii="Times New Roman" w:hAnsi="Times New Roman" w:cs="Times New Roman"/>
        </w:rPr>
        <w:t>ux E</w:t>
      </w:r>
      <w:r w:rsidR="002651B1" w:rsidRPr="008B678E">
        <w:rPr>
          <w:rFonts w:ascii="Times New Roman" w:hAnsi="Times New Roman" w:cs="Times New Roman"/>
        </w:rPr>
        <w:t>VO</w:t>
      </w:r>
      <w:r w:rsidR="00D675CB" w:rsidRPr="008B678E">
        <w:rPr>
          <w:rFonts w:ascii="Times New Roman" w:hAnsi="Times New Roman" w:cs="Times New Roman"/>
        </w:rPr>
        <w:t>”</w:t>
      </w:r>
      <w:r w:rsidR="004F21C1" w:rsidRPr="008B678E">
        <w:rPr>
          <w:rFonts w:ascii="Times New Roman" w:hAnsi="Times New Roman" w:cs="Times New Roman"/>
        </w:rPr>
        <w:t>.</w:t>
      </w:r>
      <w:r w:rsidR="0015626A" w:rsidRPr="008B678E">
        <w:rPr>
          <w:rFonts w:ascii="Times New Roman" w:hAnsi="Times New Roman" w:cs="Times New Roman"/>
        </w:rPr>
        <w:t xml:space="preserve"> </w:t>
      </w:r>
    </w:p>
    <w:p w14:paraId="114E727D" w14:textId="26970620" w:rsidR="004F21C1" w:rsidRPr="008B678E" w:rsidRDefault="001A03D0" w:rsidP="00AD4F77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 matriz de pontos de medição para vias e calçadas do so</w:t>
      </w:r>
      <w:r w:rsidR="00D675CB" w:rsidRPr="008B678E">
        <w:rPr>
          <w:rFonts w:ascii="Times New Roman" w:hAnsi="Times New Roman" w:cs="Times New Roman"/>
        </w:rPr>
        <w:t>f</w:t>
      </w:r>
      <w:r w:rsidRPr="008B678E">
        <w:rPr>
          <w:rFonts w:ascii="Times New Roman" w:hAnsi="Times New Roman" w:cs="Times New Roman"/>
        </w:rPr>
        <w:t xml:space="preserve">tware </w:t>
      </w:r>
      <w:r w:rsidR="00D675CB" w:rsidRPr="008B678E">
        <w:rPr>
          <w:rFonts w:ascii="Times New Roman" w:hAnsi="Times New Roman" w:cs="Times New Roman"/>
        </w:rPr>
        <w:t>“</w:t>
      </w:r>
      <w:r w:rsidRPr="008B678E">
        <w:rPr>
          <w:rFonts w:ascii="Times New Roman" w:hAnsi="Times New Roman" w:cs="Times New Roman"/>
        </w:rPr>
        <w:t>D</w:t>
      </w:r>
      <w:r w:rsidR="002651B1" w:rsidRPr="008B678E">
        <w:rPr>
          <w:rFonts w:ascii="Times New Roman" w:hAnsi="Times New Roman" w:cs="Times New Roman"/>
        </w:rPr>
        <w:t>IAL</w:t>
      </w:r>
      <w:r w:rsidRPr="008B678E">
        <w:rPr>
          <w:rFonts w:ascii="Times New Roman" w:hAnsi="Times New Roman" w:cs="Times New Roman"/>
        </w:rPr>
        <w:t xml:space="preserve">ux </w:t>
      </w:r>
      <w:r w:rsidR="00D41A42" w:rsidRPr="008B678E">
        <w:rPr>
          <w:rFonts w:ascii="Times New Roman" w:hAnsi="Times New Roman" w:cs="Times New Roman"/>
        </w:rPr>
        <w:t>EVO</w:t>
      </w:r>
      <w:r w:rsidR="00D675CB" w:rsidRPr="008B678E">
        <w:rPr>
          <w:rFonts w:ascii="Times New Roman" w:hAnsi="Times New Roman" w:cs="Times New Roman"/>
        </w:rPr>
        <w:t>”</w:t>
      </w:r>
      <w:r w:rsidRPr="008B678E">
        <w:rPr>
          <w:rFonts w:ascii="Times New Roman" w:hAnsi="Times New Roman" w:cs="Times New Roman"/>
        </w:rPr>
        <w:t xml:space="preserve"> deverá corresponder de maneira fiel ao </w:t>
      </w:r>
      <w:r w:rsidR="00D675CB" w:rsidRPr="008B678E">
        <w:rPr>
          <w:rFonts w:ascii="Times New Roman" w:hAnsi="Times New Roman" w:cs="Times New Roman"/>
        </w:rPr>
        <w:t>“</w:t>
      </w:r>
      <w:r w:rsidR="00C24601" w:rsidRPr="008B678E">
        <w:rPr>
          <w:rFonts w:ascii="Times New Roman" w:hAnsi="Times New Roman" w:cs="Times New Roman"/>
        </w:rPr>
        <w:t>cenário/padrão</w:t>
      </w:r>
      <w:r w:rsidR="00D675CB" w:rsidRPr="008B678E">
        <w:rPr>
          <w:rFonts w:ascii="Times New Roman" w:hAnsi="Times New Roman" w:cs="Times New Roman"/>
        </w:rPr>
        <w:t>”</w:t>
      </w:r>
      <w:r w:rsidRPr="008B678E">
        <w:rPr>
          <w:rFonts w:ascii="Times New Roman" w:hAnsi="Times New Roman" w:cs="Times New Roman"/>
        </w:rPr>
        <w:t xml:space="preserve"> indicado nos ANEXOS deste documento, ou seja, deve-se respeitar, dentre outros aspectos, o número de faixas de rolamento da via, uma vez que este indicador afeta diretamente a quantidade de linhas e colunas da</w:t>
      </w:r>
      <w:r w:rsidR="003A4F6E" w:rsidRPr="008B678E">
        <w:rPr>
          <w:rFonts w:ascii="Times New Roman" w:hAnsi="Times New Roman" w:cs="Times New Roman"/>
        </w:rPr>
        <w:t xml:space="preserve"> respectiva</w:t>
      </w:r>
      <w:r w:rsidRPr="008B678E">
        <w:rPr>
          <w:rFonts w:ascii="Times New Roman" w:hAnsi="Times New Roman" w:cs="Times New Roman"/>
        </w:rPr>
        <w:t xml:space="preserve"> malha.</w:t>
      </w:r>
    </w:p>
    <w:p w14:paraId="09B7FB3D" w14:textId="37520D3B" w:rsidR="00B21477" w:rsidRPr="008B678E" w:rsidRDefault="003A4F6E" w:rsidP="00AD4F77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Frisa-se que a </w:t>
      </w:r>
      <w:r w:rsidR="00B21477" w:rsidRPr="008B678E">
        <w:rPr>
          <w:rFonts w:ascii="Times New Roman" w:hAnsi="Times New Roman" w:cs="Times New Roman"/>
        </w:rPr>
        <w:t>quantidade de pontos</w:t>
      </w:r>
      <w:r w:rsidR="006811D0" w:rsidRPr="008B678E">
        <w:rPr>
          <w:rFonts w:ascii="Times New Roman" w:hAnsi="Times New Roman" w:cs="Times New Roman"/>
        </w:rPr>
        <w:t xml:space="preserve"> da grade de medição, resultante da quantidade</w:t>
      </w:r>
      <w:r w:rsidR="00B21477" w:rsidRPr="008B678E">
        <w:rPr>
          <w:rFonts w:ascii="Times New Roman" w:hAnsi="Times New Roman" w:cs="Times New Roman"/>
        </w:rPr>
        <w:t xml:space="preserve"> de linhas e colunas de cada simulação</w:t>
      </w:r>
      <w:r w:rsidR="006811D0" w:rsidRPr="008B678E">
        <w:rPr>
          <w:rFonts w:ascii="Times New Roman" w:hAnsi="Times New Roman" w:cs="Times New Roman"/>
        </w:rPr>
        <w:t>,</w:t>
      </w:r>
      <w:r w:rsidR="00B21477" w:rsidRPr="008B678E">
        <w:rPr>
          <w:rFonts w:ascii="Times New Roman" w:hAnsi="Times New Roman" w:cs="Times New Roman"/>
        </w:rPr>
        <w:t xml:space="preserve"> </w:t>
      </w:r>
      <w:r w:rsidR="006811D0" w:rsidRPr="008B678E">
        <w:rPr>
          <w:rFonts w:ascii="Times New Roman" w:hAnsi="Times New Roman" w:cs="Times New Roman"/>
        </w:rPr>
        <w:t xml:space="preserve">deverá estar adequado </w:t>
      </w:r>
      <w:r w:rsidR="003D6B09" w:rsidRPr="008B678E">
        <w:rPr>
          <w:rFonts w:ascii="Times New Roman" w:hAnsi="Times New Roman" w:cs="Times New Roman"/>
        </w:rPr>
        <w:t>em relação ao</w:t>
      </w:r>
      <w:r w:rsidR="006811D0" w:rsidRPr="008B678E">
        <w:rPr>
          <w:rFonts w:ascii="Times New Roman" w:hAnsi="Times New Roman" w:cs="Times New Roman"/>
        </w:rPr>
        <w:t xml:space="preserve"> número</w:t>
      </w:r>
      <w:r w:rsidR="00B21477" w:rsidRPr="008B678E">
        <w:rPr>
          <w:rFonts w:ascii="Times New Roman" w:hAnsi="Times New Roman" w:cs="Times New Roman"/>
        </w:rPr>
        <w:t xml:space="preserve"> de faixas de rolamento indicado </w:t>
      </w:r>
      <w:r w:rsidR="006811D0" w:rsidRPr="008B678E">
        <w:rPr>
          <w:rFonts w:ascii="Times New Roman" w:hAnsi="Times New Roman" w:cs="Times New Roman"/>
        </w:rPr>
        <w:t>em cada</w:t>
      </w:r>
      <w:r w:rsidR="00B21477" w:rsidRPr="008B678E">
        <w:rPr>
          <w:rFonts w:ascii="Times New Roman" w:hAnsi="Times New Roman" w:cs="Times New Roman"/>
        </w:rPr>
        <w:t xml:space="preserve"> </w:t>
      </w:r>
      <w:r w:rsidR="00D675CB" w:rsidRPr="008B678E">
        <w:rPr>
          <w:rFonts w:ascii="Times New Roman" w:hAnsi="Times New Roman" w:cs="Times New Roman"/>
        </w:rPr>
        <w:t>“</w:t>
      </w:r>
      <w:r w:rsidR="00C24601" w:rsidRPr="008B678E">
        <w:rPr>
          <w:rFonts w:ascii="Times New Roman" w:hAnsi="Times New Roman" w:cs="Times New Roman"/>
        </w:rPr>
        <w:t>cenário/padrão</w:t>
      </w:r>
      <w:r w:rsidR="00D675CB" w:rsidRPr="008B678E">
        <w:rPr>
          <w:rFonts w:ascii="Times New Roman" w:hAnsi="Times New Roman" w:cs="Times New Roman"/>
        </w:rPr>
        <w:t>”</w:t>
      </w:r>
      <w:r w:rsidR="00B21477" w:rsidRPr="008B678E">
        <w:rPr>
          <w:rFonts w:ascii="Times New Roman" w:hAnsi="Times New Roman" w:cs="Times New Roman"/>
        </w:rPr>
        <w:t>.</w:t>
      </w:r>
    </w:p>
    <w:p w14:paraId="497E8F2B" w14:textId="74F81F28" w:rsidR="004F2820" w:rsidRPr="008B678E" w:rsidRDefault="003A4F6E" w:rsidP="00BB2CED">
      <w:pPr>
        <w:pStyle w:val="PargrafodaLista"/>
        <w:numPr>
          <w:ilvl w:val="2"/>
          <w:numId w:val="3"/>
        </w:numPr>
        <w:spacing w:before="360" w:after="120"/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Fator de manutenção</w:t>
      </w:r>
    </w:p>
    <w:p w14:paraId="3EF3FE4C" w14:textId="5B6EDF32" w:rsidR="00452B28" w:rsidRPr="008B678E" w:rsidRDefault="00FC7C4D" w:rsidP="00AD4F77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Para as simulações</w:t>
      </w:r>
      <w:r w:rsidR="004235BE" w:rsidRPr="008B678E">
        <w:rPr>
          <w:rFonts w:ascii="Times New Roman" w:hAnsi="Times New Roman" w:cs="Times New Roman"/>
        </w:rPr>
        <w:t xml:space="preserve"> luminotécnicas no so</w:t>
      </w:r>
      <w:r w:rsidR="00510466" w:rsidRPr="008B678E">
        <w:rPr>
          <w:rFonts w:ascii="Times New Roman" w:hAnsi="Times New Roman" w:cs="Times New Roman"/>
        </w:rPr>
        <w:t>f</w:t>
      </w:r>
      <w:r w:rsidR="004235BE" w:rsidRPr="008B678E">
        <w:rPr>
          <w:rFonts w:ascii="Times New Roman" w:hAnsi="Times New Roman" w:cs="Times New Roman"/>
        </w:rPr>
        <w:t xml:space="preserve">tware </w:t>
      </w:r>
      <w:r w:rsidR="00D675CB" w:rsidRPr="008B678E">
        <w:rPr>
          <w:rFonts w:ascii="Times New Roman" w:hAnsi="Times New Roman" w:cs="Times New Roman"/>
        </w:rPr>
        <w:t>“</w:t>
      </w:r>
      <w:r w:rsidR="004235BE" w:rsidRPr="008B678E">
        <w:rPr>
          <w:rFonts w:ascii="Times New Roman" w:hAnsi="Times New Roman" w:cs="Times New Roman"/>
        </w:rPr>
        <w:t>D</w:t>
      </w:r>
      <w:r w:rsidR="002651B1" w:rsidRPr="008B678E">
        <w:rPr>
          <w:rFonts w:ascii="Times New Roman" w:hAnsi="Times New Roman" w:cs="Times New Roman"/>
        </w:rPr>
        <w:t>IAL</w:t>
      </w:r>
      <w:r w:rsidR="004235BE" w:rsidRPr="008B678E">
        <w:rPr>
          <w:rFonts w:ascii="Times New Roman" w:hAnsi="Times New Roman" w:cs="Times New Roman"/>
        </w:rPr>
        <w:t xml:space="preserve">ux </w:t>
      </w:r>
      <w:r w:rsidR="002651B1" w:rsidRPr="008B678E">
        <w:rPr>
          <w:rFonts w:ascii="Times New Roman" w:hAnsi="Times New Roman" w:cs="Times New Roman"/>
        </w:rPr>
        <w:t>EVO</w:t>
      </w:r>
      <w:r w:rsidR="00D675CB" w:rsidRPr="008B678E">
        <w:rPr>
          <w:rFonts w:ascii="Times New Roman" w:hAnsi="Times New Roman" w:cs="Times New Roman"/>
        </w:rPr>
        <w:t>”</w:t>
      </w:r>
      <w:r w:rsidRPr="008B678E">
        <w:rPr>
          <w:rFonts w:ascii="Times New Roman" w:hAnsi="Times New Roman" w:cs="Times New Roman"/>
        </w:rPr>
        <w:t xml:space="preserve"> deverá ser </w:t>
      </w:r>
      <w:r w:rsidR="004235BE" w:rsidRPr="008B678E">
        <w:rPr>
          <w:rFonts w:ascii="Times New Roman" w:hAnsi="Times New Roman" w:cs="Times New Roman"/>
        </w:rPr>
        <w:t>adotado, obrigat</w:t>
      </w:r>
      <w:r w:rsidR="00C93CE2" w:rsidRPr="008B678E">
        <w:rPr>
          <w:rFonts w:ascii="Times New Roman" w:hAnsi="Times New Roman" w:cs="Times New Roman"/>
        </w:rPr>
        <w:t>o</w:t>
      </w:r>
      <w:r w:rsidR="004235BE" w:rsidRPr="008B678E">
        <w:rPr>
          <w:rFonts w:ascii="Times New Roman" w:hAnsi="Times New Roman" w:cs="Times New Roman"/>
        </w:rPr>
        <w:t>riamente,</w:t>
      </w:r>
      <w:r w:rsidRPr="008B678E">
        <w:rPr>
          <w:rFonts w:ascii="Times New Roman" w:hAnsi="Times New Roman" w:cs="Times New Roman"/>
        </w:rPr>
        <w:t xml:space="preserve"> </w:t>
      </w:r>
      <w:r w:rsidRPr="008B678E">
        <w:rPr>
          <w:rFonts w:ascii="Times New Roman" w:hAnsi="Times New Roman" w:cs="Times New Roman"/>
          <w:b/>
          <w:bCs/>
        </w:rPr>
        <w:t>fator de manutenção igual a 0,8</w:t>
      </w:r>
      <w:r w:rsidR="00E07F72" w:rsidRPr="008B678E">
        <w:rPr>
          <w:rFonts w:ascii="Times New Roman" w:hAnsi="Times New Roman" w:cs="Times New Roman"/>
          <w:b/>
          <w:bCs/>
        </w:rPr>
        <w:t>0</w:t>
      </w:r>
      <w:r w:rsidRPr="008B678E">
        <w:rPr>
          <w:rFonts w:ascii="Times New Roman" w:hAnsi="Times New Roman" w:cs="Times New Roman"/>
        </w:rPr>
        <w:t>.</w:t>
      </w:r>
    </w:p>
    <w:p w14:paraId="015C6E95" w14:textId="497BA69A" w:rsidR="002F2C8F" w:rsidRPr="008B678E" w:rsidRDefault="00510DA4" w:rsidP="00BB2CED">
      <w:pPr>
        <w:pStyle w:val="PargrafodaLista"/>
        <w:numPr>
          <w:ilvl w:val="0"/>
          <w:numId w:val="3"/>
        </w:numPr>
        <w:spacing w:before="360" w:after="360"/>
        <w:ind w:left="357" w:hanging="357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Comprovação dos requisitos técnicos da luminária LED</w:t>
      </w:r>
    </w:p>
    <w:p w14:paraId="7B1EC641" w14:textId="1166F538" w:rsidR="00564317" w:rsidRPr="008B678E" w:rsidRDefault="00564317" w:rsidP="00564317">
      <w:pPr>
        <w:spacing w:before="360"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Os requisitos técnicos da luminária LED deverão ser comprovados por meio das seguintes condições:</w:t>
      </w:r>
    </w:p>
    <w:p w14:paraId="2859B608" w14:textId="1912C61B" w:rsidR="001232CB" w:rsidRPr="008B678E" w:rsidRDefault="002468CF" w:rsidP="00BB2CED">
      <w:pPr>
        <w:pStyle w:val="PargrafodaLista"/>
        <w:numPr>
          <w:ilvl w:val="1"/>
          <w:numId w:val="3"/>
        </w:numPr>
        <w:spacing w:before="360" w:after="120"/>
        <w:ind w:left="794" w:hanging="794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Catálogo técnico</w:t>
      </w:r>
    </w:p>
    <w:p w14:paraId="03CBC3FE" w14:textId="7772384A" w:rsidR="00452B28" w:rsidRPr="008B678E" w:rsidRDefault="00837238" w:rsidP="003B0D56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No</w:t>
      </w:r>
      <w:r w:rsidR="000903B7" w:rsidRPr="008B678E">
        <w:rPr>
          <w:rFonts w:ascii="Times New Roman" w:hAnsi="Times New Roman" w:cs="Times New Roman"/>
        </w:rPr>
        <w:t xml:space="preserve"> catálogo técnico</w:t>
      </w:r>
      <w:r w:rsidR="001A5AC9" w:rsidRPr="008B678E">
        <w:rPr>
          <w:rFonts w:ascii="Times New Roman" w:hAnsi="Times New Roman" w:cs="Times New Roman"/>
        </w:rPr>
        <w:t xml:space="preserve"> </w:t>
      </w:r>
      <w:r w:rsidR="00457878" w:rsidRPr="008B678E">
        <w:rPr>
          <w:rFonts w:ascii="Times New Roman" w:hAnsi="Times New Roman" w:cs="Times New Roman"/>
        </w:rPr>
        <w:t>do fabricante</w:t>
      </w:r>
      <w:r w:rsidR="00F77970" w:rsidRPr="008B678E">
        <w:rPr>
          <w:rFonts w:ascii="Times New Roman" w:hAnsi="Times New Roman" w:cs="Times New Roman"/>
        </w:rPr>
        <w:t xml:space="preserve">, de origem física e/ou virtual, </w:t>
      </w:r>
      <w:r w:rsidR="0090406E" w:rsidRPr="008B678E">
        <w:rPr>
          <w:rFonts w:ascii="Times New Roman" w:hAnsi="Times New Roman" w:cs="Times New Roman"/>
        </w:rPr>
        <w:t>deverá</w:t>
      </w:r>
      <w:r w:rsidR="003B0D56" w:rsidRPr="008B678E">
        <w:rPr>
          <w:rFonts w:ascii="Times New Roman" w:hAnsi="Times New Roman" w:cs="Times New Roman"/>
        </w:rPr>
        <w:t xml:space="preserve"> </w:t>
      </w:r>
      <w:r w:rsidRPr="008B678E">
        <w:rPr>
          <w:rFonts w:ascii="Times New Roman" w:hAnsi="Times New Roman" w:cs="Times New Roman"/>
        </w:rPr>
        <w:t>constar</w:t>
      </w:r>
      <w:r w:rsidR="000903B7" w:rsidRPr="008B678E">
        <w:rPr>
          <w:rFonts w:ascii="Times New Roman" w:hAnsi="Times New Roman" w:cs="Times New Roman"/>
        </w:rPr>
        <w:t xml:space="preserve"> </w:t>
      </w:r>
      <w:r w:rsidRPr="008B678E">
        <w:rPr>
          <w:rFonts w:ascii="Times New Roman" w:hAnsi="Times New Roman" w:cs="Times New Roman"/>
        </w:rPr>
        <w:t>exatamente</w:t>
      </w:r>
      <w:r w:rsidR="005F6E4D" w:rsidRPr="008B678E">
        <w:rPr>
          <w:rFonts w:ascii="Times New Roman" w:hAnsi="Times New Roman" w:cs="Times New Roman"/>
        </w:rPr>
        <w:t xml:space="preserve"> o</w:t>
      </w:r>
      <w:r w:rsidR="008355FB" w:rsidRPr="008B678E">
        <w:rPr>
          <w:rFonts w:ascii="Times New Roman" w:hAnsi="Times New Roman" w:cs="Times New Roman"/>
        </w:rPr>
        <w:t xml:space="preserve"> mesmo</w:t>
      </w:r>
      <w:r w:rsidR="003B0D56" w:rsidRPr="008B678E">
        <w:rPr>
          <w:rFonts w:ascii="Times New Roman" w:hAnsi="Times New Roman" w:cs="Times New Roman"/>
        </w:rPr>
        <w:t xml:space="preserve"> modelo da luminária</w:t>
      </w:r>
      <w:r w:rsidR="00F77970" w:rsidRPr="008B678E">
        <w:rPr>
          <w:rFonts w:ascii="Times New Roman" w:hAnsi="Times New Roman" w:cs="Times New Roman"/>
        </w:rPr>
        <w:t xml:space="preserve"> LED ofertada</w:t>
      </w:r>
      <w:r w:rsidR="00D97F10" w:rsidRPr="008B678E">
        <w:rPr>
          <w:rFonts w:ascii="Times New Roman" w:hAnsi="Times New Roman" w:cs="Times New Roman"/>
        </w:rPr>
        <w:t>, inclusive</w:t>
      </w:r>
      <w:r w:rsidRPr="008B678E">
        <w:rPr>
          <w:rFonts w:ascii="Times New Roman" w:hAnsi="Times New Roman" w:cs="Times New Roman"/>
        </w:rPr>
        <w:t xml:space="preserve"> no que se refere</w:t>
      </w:r>
      <w:r w:rsidR="00D97F10" w:rsidRPr="008B678E">
        <w:rPr>
          <w:rFonts w:ascii="Times New Roman" w:hAnsi="Times New Roman" w:cs="Times New Roman"/>
        </w:rPr>
        <w:t xml:space="preserve"> </w:t>
      </w:r>
      <w:r w:rsidR="00CE6E45" w:rsidRPr="008B678E">
        <w:rPr>
          <w:rFonts w:ascii="Times New Roman" w:hAnsi="Times New Roman" w:cs="Times New Roman"/>
        </w:rPr>
        <w:t>à geração</w:t>
      </w:r>
      <w:r w:rsidRPr="008B678E">
        <w:rPr>
          <w:rFonts w:ascii="Times New Roman" w:hAnsi="Times New Roman" w:cs="Times New Roman"/>
        </w:rPr>
        <w:t xml:space="preserve"> do equipamento</w:t>
      </w:r>
      <w:r w:rsidR="00D97F10" w:rsidRPr="008B678E">
        <w:rPr>
          <w:rFonts w:ascii="Times New Roman" w:hAnsi="Times New Roman" w:cs="Times New Roman"/>
        </w:rPr>
        <w:t xml:space="preserve">, caso </w:t>
      </w:r>
      <w:r w:rsidRPr="008B678E">
        <w:rPr>
          <w:rFonts w:ascii="Times New Roman" w:hAnsi="Times New Roman" w:cs="Times New Roman"/>
        </w:rPr>
        <w:t>o modelo tenha sido objeto de atualizações técnicas ao longo do tempo pelo fabricante</w:t>
      </w:r>
      <w:r w:rsidR="001A5AC9" w:rsidRPr="008B678E">
        <w:rPr>
          <w:rFonts w:ascii="Times New Roman" w:hAnsi="Times New Roman" w:cs="Times New Roman"/>
        </w:rPr>
        <w:t>.</w:t>
      </w:r>
    </w:p>
    <w:p w14:paraId="0682362D" w14:textId="5977243B" w:rsidR="00457878" w:rsidRPr="008B678E" w:rsidRDefault="00457878" w:rsidP="003B0D56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No catálogo técnico do fabricante, de origem física e/ou virtual, deverá constar exatamente o</w:t>
      </w:r>
      <w:r w:rsidR="008355FB" w:rsidRPr="008B678E">
        <w:rPr>
          <w:rFonts w:ascii="Times New Roman" w:hAnsi="Times New Roman" w:cs="Times New Roman"/>
        </w:rPr>
        <w:t xml:space="preserve"> mesmo</w:t>
      </w:r>
      <w:r w:rsidRPr="008B678E">
        <w:rPr>
          <w:rFonts w:ascii="Times New Roman" w:hAnsi="Times New Roman" w:cs="Times New Roman"/>
        </w:rPr>
        <w:t xml:space="preserve"> modelo utilizado para construção do arquivo IES (curva fotométrica) </w:t>
      </w:r>
      <w:r w:rsidR="00412385" w:rsidRPr="008B678E">
        <w:rPr>
          <w:rFonts w:ascii="Times New Roman" w:hAnsi="Times New Roman" w:cs="Times New Roman"/>
        </w:rPr>
        <w:t>entregue</w:t>
      </w:r>
      <w:r w:rsidR="00F4384A" w:rsidRPr="008B678E">
        <w:rPr>
          <w:rFonts w:ascii="Times New Roman" w:hAnsi="Times New Roman" w:cs="Times New Roman"/>
        </w:rPr>
        <w:t xml:space="preserve"> </w:t>
      </w:r>
      <w:r w:rsidR="00412385" w:rsidRPr="008B678E">
        <w:rPr>
          <w:rFonts w:ascii="Times New Roman" w:hAnsi="Times New Roman" w:cs="Times New Roman"/>
        </w:rPr>
        <w:t xml:space="preserve">pelo fornecedor e </w:t>
      </w:r>
      <w:r w:rsidR="008355FB" w:rsidRPr="008B678E">
        <w:rPr>
          <w:rFonts w:ascii="Times New Roman" w:hAnsi="Times New Roman" w:cs="Times New Roman"/>
        </w:rPr>
        <w:t xml:space="preserve">aplicado na </w:t>
      </w:r>
      <w:r w:rsidRPr="008B678E">
        <w:rPr>
          <w:rFonts w:ascii="Times New Roman" w:hAnsi="Times New Roman" w:cs="Times New Roman"/>
        </w:rPr>
        <w:t>simulação luminotécnica.</w:t>
      </w:r>
    </w:p>
    <w:p w14:paraId="13EA2EBC" w14:textId="1B2D4804" w:rsidR="001A7353" w:rsidRPr="008B678E" w:rsidRDefault="00BA5D33" w:rsidP="003B0D56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Excepcionalmente, na hipótese </w:t>
      </w:r>
      <w:r w:rsidR="0060764F" w:rsidRPr="008B678E">
        <w:rPr>
          <w:rFonts w:ascii="Times New Roman" w:hAnsi="Times New Roman" w:cs="Times New Roman"/>
        </w:rPr>
        <w:t>de não constar no</w:t>
      </w:r>
      <w:r w:rsidRPr="008B678E">
        <w:rPr>
          <w:rFonts w:ascii="Times New Roman" w:hAnsi="Times New Roman" w:cs="Times New Roman"/>
        </w:rPr>
        <w:t xml:space="preserve"> catálogo técnico do fabri</w:t>
      </w:r>
      <w:r w:rsidR="0060764F" w:rsidRPr="008B678E">
        <w:rPr>
          <w:rFonts w:ascii="Times New Roman" w:hAnsi="Times New Roman" w:cs="Times New Roman"/>
        </w:rPr>
        <w:t>c</w:t>
      </w:r>
      <w:r w:rsidRPr="008B678E">
        <w:rPr>
          <w:rFonts w:ascii="Times New Roman" w:hAnsi="Times New Roman" w:cs="Times New Roman"/>
        </w:rPr>
        <w:t xml:space="preserve">ante, </w:t>
      </w:r>
      <w:r w:rsidR="009A7CD3" w:rsidRPr="008B678E">
        <w:rPr>
          <w:rFonts w:ascii="Times New Roman" w:hAnsi="Times New Roman" w:cs="Times New Roman"/>
        </w:rPr>
        <w:t>por falta de atualização</w:t>
      </w:r>
      <w:r w:rsidRPr="008B678E">
        <w:rPr>
          <w:rFonts w:ascii="Times New Roman" w:hAnsi="Times New Roman" w:cs="Times New Roman"/>
        </w:rPr>
        <w:t>, exatamente o</w:t>
      </w:r>
      <w:r w:rsidR="008355FB" w:rsidRPr="008B678E">
        <w:rPr>
          <w:rFonts w:ascii="Times New Roman" w:hAnsi="Times New Roman" w:cs="Times New Roman"/>
        </w:rPr>
        <w:t xml:space="preserve"> mesmo</w:t>
      </w:r>
      <w:r w:rsidRPr="008B678E">
        <w:rPr>
          <w:rFonts w:ascii="Times New Roman" w:hAnsi="Times New Roman" w:cs="Times New Roman"/>
        </w:rPr>
        <w:t xml:space="preserve"> modelo da luminária ofertada</w:t>
      </w:r>
      <w:r w:rsidR="009A7CD3" w:rsidRPr="008B678E">
        <w:rPr>
          <w:rFonts w:ascii="Times New Roman" w:hAnsi="Times New Roman" w:cs="Times New Roman"/>
        </w:rPr>
        <w:t xml:space="preserve"> pelo fornecedor</w:t>
      </w:r>
      <w:r w:rsidRPr="008B678E">
        <w:rPr>
          <w:rFonts w:ascii="Times New Roman" w:hAnsi="Times New Roman" w:cs="Times New Roman"/>
        </w:rPr>
        <w:t>, será admiti</w:t>
      </w:r>
      <w:r w:rsidR="001A7353" w:rsidRPr="008B678E">
        <w:rPr>
          <w:rFonts w:ascii="Times New Roman" w:hAnsi="Times New Roman" w:cs="Times New Roman"/>
        </w:rPr>
        <w:t>d</w:t>
      </w:r>
      <w:r w:rsidR="0060764F" w:rsidRPr="008B678E">
        <w:rPr>
          <w:rFonts w:ascii="Times New Roman" w:hAnsi="Times New Roman" w:cs="Times New Roman"/>
        </w:rPr>
        <w:t>a</w:t>
      </w:r>
      <w:r w:rsidR="001A7353" w:rsidRPr="008B678E">
        <w:rPr>
          <w:rFonts w:ascii="Times New Roman" w:hAnsi="Times New Roman" w:cs="Times New Roman"/>
        </w:rPr>
        <w:t>,</w:t>
      </w:r>
      <w:r w:rsidRPr="008B678E">
        <w:rPr>
          <w:rFonts w:ascii="Times New Roman" w:hAnsi="Times New Roman" w:cs="Times New Roman"/>
        </w:rPr>
        <w:t xml:space="preserve"> para fins de comprovação,</w:t>
      </w:r>
      <w:r w:rsidR="004E6BD5" w:rsidRPr="008B678E">
        <w:rPr>
          <w:rFonts w:ascii="Times New Roman" w:hAnsi="Times New Roman" w:cs="Times New Roman"/>
        </w:rPr>
        <w:t xml:space="preserve"> uma</w:t>
      </w:r>
      <w:r w:rsidRPr="008B678E">
        <w:rPr>
          <w:rFonts w:ascii="Times New Roman" w:hAnsi="Times New Roman" w:cs="Times New Roman"/>
        </w:rPr>
        <w:t xml:space="preserve"> declaração</w:t>
      </w:r>
      <w:r w:rsidR="001A7353" w:rsidRPr="008B678E">
        <w:rPr>
          <w:rFonts w:ascii="Times New Roman" w:hAnsi="Times New Roman" w:cs="Times New Roman"/>
        </w:rPr>
        <w:t xml:space="preserve"> em papel timbrado do próprio fabricante</w:t>
      </w:r>
      <w:r w:rsidR="009A7CD3" w:rsidRPr="008B678E">
        <w:rPr>
          <w:rFonts w:ascii="Times New Roman" w:hAnsi="Times New Roman" w:cs="Times New Roman"/>
        </w:rPr>
        <w:t xml:space="preserve"> da luminária</w:t>
      </w:r>
      <w:r w:rsidR="001A7353" w:rsidRPr="008B678E">
        <w:rPr>
          <w:rFonts w:ascii="Times New Roman" w:hAnsi="Times New Roman" w:cs="Times New Roman"/>
        </w:rPr>
        <w:t xml:space="preserve"> contendo, no mínimo:</w:t>
      </w:r>
    </w:p>
    <w:p w14:paraId="4E5150C2" w14:textId="1B2A7BD4" w:rsidR="001A7353" w:rsidRPr="008B678E" w:rsidRDefault="001A7353" w:rsidP="00BB2CED">
      <w:pPr>
        <w:pStyle w:val="PargrafodaLista"/>
        <w:numPr>
          <w:ilvl w:val="1"/>
          <w:numId w:val="6"/>
        </w:numPr>
        <w:spacing w:before="0"/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identificação;</w:t>
      </w:r>
    </w:p>
    <w:p w14:paraId="58D1554D" w14:textId="0D0F7E1E" w:rsidR="001A7353" w:rsidRPr="008B678E" w:rsidRDefault="001A7353" w:rsidP="00BB2CED">
      <w:pPr>
        <w:pStyle w:val="PargrafodaLista"/>
        <w:numPr>
          <w:ilvl w:val="1"/>
          <w:numId w:val="6"/>
        </w:numPr>
        <w:spacing w:before="0"/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contato: telefone e e-mail;</w:t>
      </w:r>
    </w:p>
    <w:p w14:paraId="3069620E" w14:textId="6C56D6D5" w:rsidR="001A7353" w:rsidRPr="008B678E" w:rsidRDefault="001A7353" w:rsidP="00BB2CED">
      <w:pPr>
        <w:pStyle w:val="PargrafodaLista"/>
        <w:numPr>
          <w:ilvl w:val="1"/>
          <w:numId w:val="6"/>
        </w:numPr>
        <w:spacing w:before="0"/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assinatura e data;</w:t>
      </w:r>
    </w:p>
    <w:p w14:paraId="268DC6AA" w14:textId="251B23E8" w:rsidR="001A7353" w:rsidRPr="008B678E" w:rsidRDefault="004E6BD5" w:rsidP="00BB2CED">
      <w:pPr>
        <w:pStyle w:val="PargrafodaLista"/>
        <w:numPr>
          <w:ilvl w:val="1"/>
          <w:numId w:val="6"/>
        </w:numPr>
        <w:spacing w:before="0" w:after="240"/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citação direta do </w:t>
      </w:r>
      <w:r w:rsidR="008355FB" w:rsidRPr="008B678E">
        <w:rPr>
          <w:rFonts w:ascii="Times New Roman" w:hAnsi="Times New Roman" w:cs="Times New Roman"/>
        </w:rPr>
        <w:t>modelo ofertado</w:t>
      </w:r>
      <w:r w:rsidR="00A27B47" w:rsidRPr="008B678E">
        <w:rPr>
          <w:rFonts w:ascii="Times New Roman" w:hAnsi="Times New Roman" w:cs="Times New Roman"/>
        </w:rPr>
        <w:t xml:space="preserve"> acrescentado das</w:t>
      </w:r>
      <w:r w:rsidR="00CE6E45" w:rsidRPr="008B678E">
        <w:rPr>
          <w:rFonts w:ascii="Times New Roman" w:hAnsi="Times New Roman" w:cs="Times New Roman"/>
        </w:rPr>
        <w:t xml:space="preserve"> informações</w:t>
      </w:r>
      <w:r w:rsidR="001E5481" w:rsidRPr="008B678E">
        <w:rPr>
          <w:rFonts w:ascii="Times New Roman" w:hAnsi="Times New Roman" w:cs="Times New Roman"/>
        </w:rPr>
        <w:t xml:space="preserve"> sobre</w:t>
      </w:r>
      <w:r w:rsidR="008355FB" w:rsidRPr="008B678E">
        <w:rPr>
          <w:rFonts w:ascii="Times New Roman" w:hAnsi="Times New Roman" w:cs="Times New Roman"/>
        </w:rPr>
        <w:t xml:space="preserve"> </w:t>
      </w:r>
      <w:r w:rsidR="001E5481" w:rsidRPr="008B678E">
        <w:rPr>
          <w:rFonts w:ascii="Times New Roman" w:hAnsi="Times New Roman" w:cs="Times New Roman"/>
        </w:rPr>
        <w:t>as</w:t>
      </w:r>
      <w:r w:rsidR="008355FB" w:rsidRPr="008B678E">
        <w:rPr>
          <w:rFonts w:ascii="Times New Roman" w:hAnsi="Times New Roman" w:cs="Times New Roman"/>
        </w:rPr>
        <w:t xml:space="preserve"> características técnicas</w:t>
      </w:r>
      <w:r w:rsidRPr="008B678E">
        <w:rPr>
          <w:rFonts w:ascii="Times New Roman" w:hAnsi="Times New Roman" w:cs="Times New Roman"/>
        </w:rPr>
        <w:t xml:space="preserve"> de</w:t>
      </w:r>
      <w:r w:rsidR="001E5481" w:rsidRPr="008B678E">
        <w:rPr>
          <w:rFonts w:ascii="Times New Roman" w:hAnsi="Times New Roman" w:cs="Times New Roman"/>
        </w:rPr>
        <w:t xml:space="preserve"> construção,</w:t>
      </w:r>
      <w:r w:rsidRPr="008B678E">
        <w:rPr>
          <w:rFonts w:ascii="Times New Roman" w:hAnsi="Times New Roman" w:cs="Times New Roman"/>
        </w:rPr>
        <w:t xml:space="preserve"> desempenho</w:t>
      </w:r>
      <w:r w:rsidR="001E5481" w:rsidRPr="008B678E">
        <w:rPr>
          <w:rFonts w:ascii="Times New Roman" w:hAnsi="Times New Roman" w:cs="Times New Roman"/>
        </w:rPr>
        <w:t xml:space="preserve"> e </w:t>
      </w:r>
      <w:r w:rsidRPr="008B678E">
        <w:rPr>
          <w:rFonts w:ascii="Times New Roman" w:hAnsi="Times New Roman" w:cs="Times New Roman"/>
        </w:rPr>
        <w:t>operação</w:t>
      </w:r>
      <w:r w:rsidR="001E5481" w:rsidRPr="008B678E">
        <w:rPr>
          <w:rFonts w:ascii="Times New Roman" w:hAnsi="Times New Roman" w:cs="Times New Roman"/>
        </w:rPr>
        <w:t xml:space="preserve">, além </w:t>
      </w:r>
      <w:r w:rsidR="009A7CD3" w:rsidRPr="008B678E">
        <w:rPr>
          <w:rFonts w:ascii="Times New Roman" w:hAnsi="Times New Roman" w:cs="Times New Roman"/>
        </w:rPr>
        <w:t>do prazo de</w:t>
      </w:r>
      <w:r w:rsidR="001E5481" w:rsidRPr="008B678E">
        <w:rPr>
          <w:rFonts w:ascii="Times New Roman" w:hAnsi="Times New Roman" w:cs="Times New Roman"/>
        </w:rPr>
        <w:t xml:space="preserve"> garantia</w:t>
      </w:r>
      <w:r w:rsidR="004A7C91" w:rsidRPr="008B678E">
        <w:rPr>
          <w:rFonts w:ascii="Times New Roman" w:hAnsi="Times New Roman" w:cs="Times New Roman"/>
        </w:rPr>
        <w:t>.</w:t>
      </w:r>
    </w:p>
    <w:p w14:paraId="03B2E7BA" w14:textId="723EC309" w:rsidR="002C4D62" w:rsidRPr="008B678E" w:rsidRDefault="002C4D62" w:rsidP="00BB2CED">
      <w:pPr>
        <w:pStyle w:val="PargrafodaLista"/>
        <w:numPr>
          <w:ilvl w:val="2"/>
          <w:numId w:val="3"/>
        </w:numPr>
        <w:spacing w:before="360" w:after="120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Informações a serem verificadas junto ao catálogo</w:t>
      </w:r>
    </w:p>
    <w:p w14:paraId="2E8F577E" w14:textId="5D9FC200" w:rsidR="004A7C91" w:rsidRPr="008B678E" w:rsidRDefault="001A5AC9" w:rsidP="004A7C91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Para fins de comprovação</w:t>
      </w:r>
      <w:r w:rsidR="004A7C91" w:rsidRPr="008B678E">
        <w:rPr>
          <w:rFonts w:ascii="Times New Roman" w:hAnsi="Times New Roman" w:cs="Times New Roman"/>
        </w:rPr>
        <w:t xml:space="preserve"> dos requisitos técnicos solicitados a seguir,</w:t>
      </w:r>
      <w:r w:rsidRPr="008B678E">
        <w:rPr>
          <w:rFonts w:ascii="Times New Roman" w:hAnsi="Times New Roman" w:cs="Times New Roman"/>
        </w:rPr>
        <w:t xml:space="preserve"> será admitid</w:t>
      </w:r>
      <w:r w:rsidR="0060764F" w:rsidRPr="008B678E">
        <w:rPr>
          <w:rFonts w:ascii="Times New Roman" w:hAnsi="Times New Roman" w:cs="Times New Roman"/>
        </w:rPr>
        <w:t>a</w:t>
      </w:r>
      <w:r w:rsidRPr="008B678E">
        <w:rPr>
          <w:rFonts w:ascii="Times New Roman" w:hAnsi="Times New Roman" w:cs="Times New Roman"/>
        </w:rPr>
        <w:t xml:space="preserve"> a apresentação de</w:t>
      </w:r>
      <w:r w:rsidR="007365D3" w:rsidRPr="008B678E">
        <w:rPr>
          <w:rFonts w:ascii="Times New Roman" w:hAnsi="Times New Roman" w:cs="Times New Roman"/>
        </w:rPr>
        <w:t xml:space="preserve"> um ou</w:t>
      </w:r>
      <w:r w:rsidRPr="008B678E">
        <w:rPr>
          <w:rFonts w:ascii="Times New Roman" w:hAnsi="Times New Roman" w:cs="Times New Roman"/>
        </w:rPr>
        <w:t xml:space="preserve"> mais documento</w:t>
      </w:r>
      <w:r w:rsidR="00511774" w:rsidRPr="008B678E">
        <w:rPr>
          <w:rFonts w:ascii="Times New Roman" w:hAnsi="Times New Roman" w:cs="Times New Roman"/>
        </w:rPr>
        <w:t>s</w:t>
      </w:r>
      <w:r w:rsidR="004A7C91" w:rsidRPr="008B678E">
        <w:rPr>
          <w:rFonts w:ascii="Times New Roman" w:hAnsi="Times New Roman" w:cs="Times New Roman"/>
        </w:rPr>
        <w:t>, de origem física ou virtual</w:t>
      </w:r>
      <w:r w:rsidR="00511774" w:rsidRPr="008B678E">
        <w:rPr>
          <w:rFonts w:ascii="Times New Roman" w:hAnsi="Times New Roman" w:cs="Times New Roman"/>
        </w:rPr>
        <w:t>, inclusive</w:t>
      </w:r>
      <w:r w:rsidR="004A7C91" w:rsidRPr="008B678E">
        <w:rPr>
          <w:rFonts w:ascii="Times New Roman" w:hAnsi="Times New Roman" w:cs="Times New Roman"/>
        </w:rPr>
        <w:t xml:space="preserve"> </w:t>
      </w:r>
      <w:r w:rsidR="00511774" w:rsidRPr="008B678E">
        <w:rPr>
          <w:rFonts w:ascii="Times New Roman" w:hAnsi="Times New Roman" w:cs="Times New Roman"/>
        </w:rPr>
        <w:t>de declaração</w:t>
      </w:r>
      <w:r w:rsidR="004A7C91" w:rsidRPr="008B678E">
        <w:rPr>
          <w:rFonts w:ascii="Times New Roman" w:hAnsi="Times New Roman" w:cs="Times New Roman"/>
        </w:rPr>
        <w:t xml:space="preserve"> emitida pelo </w:t>
      </w:r>
      <w:r w:rsidR="00511774" w:rsidRPr="008B678E">
        <w:rPr>
          <w:rFonts w:ascii="Times New Roman" w:hAnsi="Times New Roman" w:cs="Times New Roman"/>
        </w:rPr>
        <w:t xml:space="preserve">fabricante </w:t>
      </w:r>
      <w:r w:rsidR="004A7C91" w:rsidRPr="008B678E">
        <w:rPr>
          <w:rFonts w:ascii="Times New Roman" w:hAnsi="Times New Roman" w:cs="Times New Roman"/>
        </w:rPr>
        <w:t>nas condições citadas anteriormente</w:t>
      </w:r>
      <w:r w:rsidR="00511774" w:rsidRPr="008B678E">
        <w:rPr>
          <w:rFonts w:ascii="Times New Roman" w:hAnsi="Times New Roman" w:cs="Times New Roman"/>
        </w:rPr>
        <w:t xml:space="preserve">. </w:t>
      </w:r>
    </w:p>
    <w:p w14:paraId="600A92D4" w14:textId="7AB03297" w:rsidR="00895B64" w:rsidRPr="008B678E" w:rsidRDefault="007E2C64" w:rsidP="00BB2CED">
      <w:pPr>
        <w:pStyle w:val="PargrafodaLista"/>
        <w:numPr>
          <w:ilvl w:val="3"/>
          <w:numId w:val="3"/>
        </w:numPr>
        <w:spacing w:before="360" w:after="120"/>
        <w:ind w:left="993" w:hanging="993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G</w:t>
      </w:r>
      <w:r w:rsidR="00895B64" w:rsidRPr="008B678E">
        <w:rPr>
          <w:rFonts w:ascii="Times New Roman" w:hAnsi="Times New Roman" w:cs="Times New Roman"/>
          <w:b/>
          <w:bCs/>
        </w:rPr>
        <w:t>arantia</w:t>
      </w:r>
      <w:r w:rsidR="00786456" w:rsidRPr="008B678E">
        <w:rPr>
          <w:rFonts w:ascii="Times New Roman" w:hAnsi="Times New Roman" w:cs="Times New Roman"/>
          <w:b/>
          <w:bCs/>
        </w:rPr>
        <w:t xml:space="preserve"> Contratual</w:t>
      </w:r>
    </w:p>
    <w:p w14:paraId="5B4827F1" w14:textId="37952293" w:rsidR="00895B64" w:rsidRPr="008B678E" w:rsidRDefault="007E2C64" w:rsidP="00E31AA0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Prazo </w:t>
      </w:r>
      <w:r w:rsidR="002C4D62" w:rsidRPr="008B678E">
        <w:rPr>
          <w:rFonts w:ascii="Times New Roman" w:hAnsi="Times New Roman" w:cs="Times New Roman"/>
        </w:rPr>
        <w:t>mínimo de</w:t>
      </w:r>
      <w:r w:rsidR="00895B64" w:rsidRPr="008B678E">
        <w:rPr>
          <w:rFonts w:ascii="Times New Roman" w:hAnsi="Times New Roman" w:cs="Times New Roman"/>
        </w:rPr>
        <w:t xml:space="preserve"> 5 anos</w:t>
      </w:r>
      <w:r w:rsidR="002C4D62" w:rsidRPr="008B678E">
        <w:rPr>
          <w:rFonts w:ascii="Times New Roman" w:hAnsi="Times New Roman" w:cs="Times New Roman"/>
        </w:rPr>
        <w:t>.</w:t>
      </w:r>
    </w:p>
    <w:p w14:paraId="2AA393DC" w14:textId="50E26B6E" w:rsidR="005A01C3" w:rsidRPr="008B678E" w:rsidRDefault="005A01C3" w:rsidP="00BB2CED">
      <w:pPr>
        <w:pStyle w:val="PargrafodaLista"/>
        <w:numPr>
          <w:ilvl w:val="3"/>
          <w:numId w:val="3"/>
        </w:numPr>
        <w:spacing w:before="360" w:after="120"/>
        <w:ind w:left="993" w:hanging="993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Potência nominal</w:t>
      </w:r>
    </w:p>
    <w:p w14:paraId="2A376828" w14:textId="46B27CBE" w:rsidR="005A01C3" w:rsidRPr="008B678E" w:rsidRDefault="00C15436" w:rsidP="00E31AA0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Em valor nominal abaixo ou igual </w:t>
      </w:r>
      <w:r w:rsidR="00CE6E45" w:rsidRPr="008B678E">
        <w:rPr>
          <w:rFonts w:ascii="Times New Roman" w:hAnsi="Times New Roman" w:cs="Times New Roman"/>
        </w:rPr>
        <w:t>a</w:t>
      </w:r>
      <w:r w:rsidRPr="008B678E">
        <w:rPr>
          <w:rFonts w:ascii="Times New Roman" w:hAnsi="Times New Roman" w:cs="Times New Roman"/>
        </w:rPr>
        <w:t xml:space="preserve"> potência máxima estabelecida no projeto luminotécnico</w:t>
      </w:r>
      <w:r w:rsidR="00AC79FC" w:rsidRPr="008B678E">
        <w:rPr>
          <w:rFonts w:ascii="Times New Roman" w:hAnsi="Times New Roman" w:cs="Times New Roman"/>
        </w:rPr>
        <w:t xml:space="preserve"> para o respectivo cenário/padrão</w:t>
      </w:r>
      <w:r w:rsidRPr="008B678E">
        <w:rPr>
          <w:rFonts w:ascii="Times New Roman" w:hAnsi="Times New Roman" w:cs="Times New Roman"/>
        </w:rPr>
        <w:t xml:space="preserve">, em </w:t>
      </w:r>
      <w:r w:rsidR="005A01C3" w:rsidRPr="008B678E">
        <w:rPr>
          <w:rFonts w:ascii="Times New Roman" w:hAnsi="Times New Roman" w:cs="Times New Roman"/>
        </w:rPr>
        <w:t>Watts</w:t>
      </w:r>
      <w:r w:rsidRPr="008B678E">
        <w:rPr>
          <w:rFonts w:ascii="Times New Roman" w:hAnsi="Times New Roman" w:cs="Times New Roman"/>
        </w:rPr>
        <w:t xml:space="preserve"> (W)</w:t>
      </w:r>
      <w:r w:rsidR="005A01C3" w:rsidRPr="008B678E">
        <w:rPr>
          <w:rFonts w:ascii="Times New Roman" w:hAnsi="Times New Roman" w:cs="Times New Roman"/>
        </w:rPr>
        <w:t>.</w:t>
      </w:r>
    </w:p>
    <w:p w14:paraId="7B95CC1B" w14:textId="4E8CD5C6" w:rsidR="00895B64" w:rsidRPr="008B678E" w:rsidRDefault="005A01C3" w:rsidP="00BB2CED">
      <w:pPr>
        <w:pStyle w:val="PargrafodaLista"/>
        <w:numPr>
          <w:ilvl w:val="3"/>
          <w:numId w:val="3"/>
        </w:numPr>
        <w:spacing w:before="360" w:after="120"/>
        <w:ind w:left="993" w:hanging="993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C</w:t>
      </w:r>
      <w:r w:rsidR="005F6E4D" w:rsidRPr="008B678E">
        <w:rPr>
          <w:rFonts w:ascii="Times New Roman" w:hAnsi="Times New Roman" w:cs="Times New Roman"/>
          <w:b/>
          <w:bCs/>
        </w:rPr>
        <w:t>orpo da luminária</w:t>
      </w:r>
    </w:p>
    <w:p w14:paraId="16231AF0" w14:textId="3060EEDA" w:rsidR="005F6E4D" w:rsidRPr="008B678E" w:rsidRDefault="00F836A5" w:rsidP="0075687E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</w:t>
      </w:r>
      <w:r w:rsidR="005F6E4D" w:rsidRPr="008B678E">
        <w:rPr>
          <w:rFonts w:ascii="Times New Roman" w:hAnsi="Times New Roman" w:cs="Times New Roman"/>
        </w:rPr>
        <w:t>lumínio injetado a alta pressão.</w:t>
      </w:r>
    </w:p>
    <w:p w14:paraId="11B7F112" w14:textId="78E467A3" w:rsidR="003C315C" w:rsidRPr="008B678E" w:rsidRDefault="003C315C" w:rsidP="00BB2CED">
      <w:pPr>
        <w:pStyle w:val="PargrafodaLista"/>
        <w:numPr>
          <w:ilvl w:val="3"/>
          <w:numId w:val="3"/>
        </w:numPr>
        <w:spacing w:before="360" w:after="120"/>
        <w:ind w:left="993" w:hanging="993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Módulo LED</w:t>
      </w:r>
    </w:p>
    <w:p w14:paraId="29FC6579" w14:textId="18723D9E" w:rsidR="003C315C" w:rsidRPr="008B678E" w:rsidRDefault="003C315C" w:rsidP="0075687E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Tecnologia SMD ou tecnologia LED COB </w:t>
      </w:r>
    </w:p>
    <w:p w14:paraId="77550FAC" w14:textId="77777777" w:rsidR="00A72C31" w:rsidRPr="008B678E" w:rsidRDefault="00A72C31" w:rsidP="00BB2CED">
      <w:pPr>
        <w:pStyle w:val="PargrafodaLista"/>
        <w:numPr>
          <w:ilvl w:val="3"/>
          <w:numId w:val="3"/>
        </w:numPr>
        <w:spacing w:before="360" w:after="120"/>
        <w:ind w:left="993" w:hanging="993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Conjunto óptico</w:t>
      </w:r>
    </w:p>
    <w:p w14:paraId="15473F16" w14:textId="77777777" w:rsidR="00A72C31" w:rsidRPr="008B678E" w:rsidRDefault="00A72C31" w:rsidP="00BB2CED">
      <w:pPr>
        <w:pStyle w:val="PargrafodaLista"/>
        <w:numPr>
          <w:ilvl w:val="4"/>
          <w:numId w:val="3"/>
        </w:numPr>
        <w:spacing w:before="360" w:after="120"/>
        <w:ind w:left="1276" w:hanging="1276"/>
        <w:rPr>
          <w:rFonts w:ascii="Times New Roman" w:hAnsi="Times New Roman" w:cs="Times New Roman"/>
          <w:bCs/>
        </w:rPr>
      </w:pPr>
      <w:r w:rsidRPr="008B678E">
        <w:rPr>
          <w:rFonts w:ascii="Times New Roman" w:hAnsi="Times New Roman" w:cs="Times New Roman"/>
          <w:bCs/>
        </w:rPr>
        <w:t>Luminárias que utilizem tecnologia SMD</w:t>
      </w:r>
    </w:p>
    <w:p w14:paraId="694BDD5F" w14:textId="04758AB1" w:rsidR="00A72C31" w:rsidRPr="008B678E" w:rsidRDefault="00A72C31" w:rsidP="0075687E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Neste caso, o conjunto óptico da luminária LED deverá ser fechado por um refrator (confeccionado em vidro temperado ou policarbonato) ou por uma lente de policarbonato, ou seja, poderão ser fornecid</w:t>
      </w:r>
      <w:r w:rsidR="00245FF8" w:rsidRPr="008B678E">
        <w:rPr>
          <w:rFonts w:ascii="Times New Roman" w:hAnsi="Times New Roman" w:cs="Times New Roman"/>
        </w:rPr>
        <w:t>a</w:t>
      </w:r>
      <w:r w:rsidRPr="008B678E">
        <w:rPr>
          <w:rFonts w:ascii="Times New Roman" w:hAnsi="Times New Roman" w:cs="Times New Roman"/>
        </w:rPr>
        <w:t>s luminárias cujo conjunto óptico seja fechado por meio de um refrator (confeccionado em vidro temperado ou policarbonato) e também luminárias cujo conjunto óptico seja fechado por meio de uma lente de policarbonato.</w:t>
      </w:r>
    </w:p>
    <w:p w14:paraId="1E787010" w14:textId="77777777" w:rsidR="00A72C31" w:rsidRPr="008B678E" w:rsidRDefault="00A72C31" w:rsidP="0075687E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Na hipótese do conjunto óptico da luminária ser fechado por meio de uma lente de policarbonato, esse componente deverá proteger toda a superfície do conjunto óptico visando garantir sua segurança e estanqueidade, de modo a prevenir a ocorrência de acidente, vandalismo, deterioração, além de infiltração de resíduos que prejudique seu desempenho. Neste caso, o refrator é opcional.</w:t>
      </w:r>
    </w:p>
    <w:p w14:paraId="0D6FD488" w14:textId="77777777" w:rsidR="00A72C31" w:rsidRPr="008B678E" w:rsidRDefault="00A72C31" w:rsidP="0075687E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Se porventura, a lente de policarbonato não proteger toda a superfície do conjunto óptico, de modo a garantir sua segurança e estanqueidade, o refrator (confeccionado em vidro temperado ou policarbonato) passa a ser obrigatório.</w:t>
      </w:r>
    </w:p>
    <w:p w14:paraId="16391A29" w14:textId="2DC1EBD8" w:rsidR="00A72C31" w:rsidRPr="008B678E" w:rsidRDefault="00A72C31" w:rsidP="0075687E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No caso de as luminárias serem fechadas por meio de um refrator confeccionado em policarbonato ou por meio de uma lente confeccionada em policarbonato, por conta da aplicação externa sujeita à exposição ao tempo, deverá seguir as indicações da norma ASTM G154, ciclo 3, na câmara de UV (radiação ultravioleta) com um tempo de exposição de 2.016 horas, conforme </w:t>
      </w:r>
      <w:r w:rsidR="002A54A7" w:rsidRPr="008B678E">
        <w:rPr>
          <w:rFonts w:ascii="Times New Roman" w:hAnsi="Times New Roman" w:cs="Times New Roman"/>
        </w:rPr>
        <w:t>Portaria Nº 62, de 17 de fevereiro de 2022 - Luminárias para a Iluminação Pública Viária - Consolidado</w:t>
      </w:r>
      <w:r w:rsidRPr="008B678E">
        <w:rPr>
          <w:rFonts w:ascii="Times New Roman" w:hAnsi="Times New Roman" w:cs="Times New Roman"/>
        </w:rPr>
        <w:t xml:space="preserve">. </w:t>
      </w:r>
    </w:p>
    <w:p w14:paraId="27AD4594" w14:textId="77777777" w:rsidR="00A72C31" w:rsidRPr="008B678E" w:rsidRDefault="00A72C31" w:rsidP="00BB2CED">
      <w:pPr>
        <w:pStyle w:val="PargrafodaLista"/>
        <w:numPr>
          <w:ilvl w:val="4"/>
          <w:numId w:val="3"/>
        </w:numPr>
        <w:spacing w:before="360" w:after="120"/>
        <w:ind w:left="1276" w:hanging="1276"/>
        <w:rPr>
          <w:rFonts w:ascii="Times New Roman" w:hAnsi="Times New Roman" w:cs="Times New Roman"/>
          <w:bCs/>
        </w:rPr>
      </w:pPr>
      <w:r w:rsidRPr="008B678E">
        <w:rPr>
          <w:rFonts w:ascii="Times New Roman" w:hAnsi="Times New Roman" w:cs="Times New Roman"/>
          <w:bCs/>
        </w:rPr>
        <w:t>Luminárias que utilizam a tecnologia Chip on Board (COB)</w:t>
      </w:r>
    </w:p>
    <w:p w14:paraId="3D52F876" w14:textId="77777777" w:rsidR="00A72C31" w:rsidRPr="008B678E" w:rsidRDefault="00A72C31" w:rsidP="00A72C31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Luminárias que utilizam a tecnologia Chip on Board (COB) para encapsulamento do LED o sistema óptico secundário deverá ser confeccionado em vidro borosilicato. O respectivo material trata-se de vidro temperado com propriedades termorresistente, com elevada resistência química, além de possuir coeficiente de expansão térmico mínimo.</w:t>
      </w:r>
    </w:p>
    <w:p w14:paraId="33129B76" w14:textId="0354D81D" w:rsidR="002213A8" w:rsidRPr="008B678E" w:rsidRDefault="00A72C31" w:rsidP="00BB2CED">
      <w:pPr>
        <w:pStyle w:val="PargrafodaLista"/>
        <w:numPr>
          <w:ilvl w:val="4"/>
          <w:numId w:val="3"/>
        </w:numPr>
        <w:spacing w:before="360" w:after="120"/>
        <w:ind w:left="1276" w:hanging="1276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A transparência mínima </w:t>
      </w:r>
      <w:r w:rsidRPr="008B678E">
        <w:rPr>
          <w:rFonts w:ascii="Times New Roman" w:hAnsi="Times New Roman" w:cs="Times New Roman"/>
          <w:bCs/>
        </w:rPr>
        <w:t>inicial</w:t>
      </w:r>
      <w:r w:rsidRPr="008B678E">
        <w:rPr>
          <w:rFonts w:ascii="Times New Roman" w:hAnsi="Times New Roman" w:cs="Times New Roman"/>
        </w:rPr>
        <w:t xml:space="preserve"> das lentes deverá ser de 90%.</w:t>
      </w:r>
    </w:p>
    <w:p w14:paraId="1268865B" w14:textId="3219BC66" w:rsidR="007E2C64" w:rsidRPr="008B678E" w:rsidRDefault="007E2C64" w:rsidP="00BB2CED">
      <w:pPr>
        <w:pStyle w:val="PargrafodaLista"/>
        <w:numPr>
          <w:ilvl w:val="3"/>
          <w:numId w:val="3"/>
        </w:numPr>
        <w:spacing w:before="360" w:after="120"/>
        <w:ind w:left="993" w:hanging="993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Temperatura de Cor Correlata (TCC)</w:t>
      </w:r>
    </w:p>
    <w:p w14:paraId="4EF6FEC4" w14:textId="60342843" w:rsidR="007E2C64" w:rsidRPr="008B678E" w:rsidRDefault="00C53B0D" w:rsidP="007E2C64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Manter as faixas de temperatura de cor definidas na Portaria nº 62/2022, vigente até o presente momento, ou seja, mínima (2.700 K) e máxima (6.500 K), seguindo a especificação técnica do Procel Reluz com TCC até 4.000K, observado o tópico de áreas de preservação ambiental definidos pela NBR 5101:2024.</w:t>
      </w:r>
    </w:p>
    <w:p w14:paraId="74987766" w14:textId="3B547A49" w:rsidR="007E2C64" w:rsidRPr="008B678E" w:rsidRDefault="007E2C64" w:rsidP="00BB2CED">
      <w:pPr>
        <w:pStyle w:val="PargrafodaLista"/>
        <w:numPr>
          <w:ilvl w:val="3"/>
          <w:numId w:val="3"/>
        </w:numPr>
        <w:spacing w:before="360" w:after="120"/>
        <w:ind w:left="993" w:hanging="993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Vida útil do Conjunto</w:t>
      </w:r>
    </w:p>
    <w:p w14:paraId="182967DD" w14:textId="5AFDDAAB" w:rsidR="007E2C64" w:rsidRPr="008B678E" w:rsidRDefault="007E2C64" w:rsidP="007E2C64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Mínimo de 50.000 horas</w:t>
      </w:r>
      <w:r w:rsidR="008C76E8" w:rsidRPr="008B678E">
        <w:rPr>
          <w:rFonts w:ascii="Times New Roman" w:hAnsi="Times New Roman" w:cs="Times New Roman"/>
        </w:rPr>
        <w:t>.</w:t>
      </w:r>
    </w:p>
    <w:p w14:paraId="7C1A8754" w14:textId="3A3525F5" w:rsidR="005F6E4D" w:rsidRPr="008B678E" w:rsidRDefault="005F6E4D" w:rsidP="00BB2CED">
      <w:pPr>
        <w:pStyle w:val="PargrafodaLista"/>
        <w:numPr>
          <w:ilvl w:val="3"/>
          <w:numId w:val="3"/>
        </w:numPr>
        <w:spacing w:before="360" w:after="120"/>
        <w:ind w:left="993" w:hanging="993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Sistema óptico secundário</w:t>
      </w:r>
      <w:r w:rsidR="007E2C64" w:rsidRPr="008B678E">
        <w:rPr>
          <w:rFonts w:ascii="Times New Roman" w:hAnsi="Times New Roman" w:cs="Times New Roman"/>
          <w:b/>
          <w:bCs/>
        </w:rPr>
        <w:t xml:space="preserve"> (lente)</w:t>
      </w:r>
    </w:p>
    <w:p w14:paraId="20C6A937" w14:textId="5A6CCD09" w:rsidR="005F6E4D" w:rsidRPr="008B678E" w:rsidRDefault="00D24028" w:rsidP="005F6E4D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C</w:t>
      </w:r>
      <w:r w:rsidR="005F6E4D" w:rsidRPr="008B678E">
        <w:rPr>
          <w:rFonts w:ascii="Times New Roman" w:hAnsi="Times New Roman" w:cs="Times New Roman"/>
        </w:rPr>
        <w:t>onfeccionado em policarbonato</w:t>
      </w:r>
      <w:r w:rsidR="00F836A5" w:rsidRPr="008B678E">
        <w:rPr>
          <w:rFonts w:ascii="Times New Roman" w:hAnsi="Times New Roman" w:cs="Times New Roman"/>
        </w:rPr>
        <w:t xml:space="preserve">, </w:t>
      </w:r>
      <w:r w:rsidR="005F6E4D" w:rsidRPr="008B678E">
        <w:rPr>
          <w:rFonts w:ascii="Times New Roman" w:hAnsi="Times New Roman" w:cs="Times New Roman"/>
        </w:rPr>
        <w:t>acrílico</w:t>
      </w:r>
      <w:r w:rsidR="00F836A5" w:rsidRPr="008B678E">
        <w:rPr>
          <w:rFonts w:ascii="Times New Roman" w:hAnsi="Times New Roman" w:cs="Times New Roman"/>
        </w:rPr>
        <w:t xml:space="preserve"> ou vidro borosilicato</w:t>
      </w:r>
      <w:r w:rsidR="005F6E4D" w:rsidRPr="008B678E">
        <w:rPr>
          <w:rFonts w:ascii="Times New Roman" w:hAnsi="Times New Roman" w:cs="Times New Roman"/>
        </w:rPr>
        <w:t xml:space="preserve">. A transparência mínima inicial das lentes deve ser de </w:t>
      </w:r>
      <w:r w:rsidR="000903B7" w:rsidRPr="008B678E">
        <w:rPr>
          <w:rFonts w:ascii="Times New Roman" w:hAnsi="Times New Roman" w:cs="Times New Roman"/>
        </w:rPr>
        <w:t>90</w:t>
      </w:r>
      <w:r w:rsidR="005F6E4D" w:rsidRPr="008B678E">
        <w:rPr>
          <w:rFonts w:ascii="Times New Roman" w:hAnsi="Times New Roman" w:cs="Times New Roman"/>
        </w:rPr>
        <w:t>%.</w:t>
      </w:r>
    </w:p>
    <w:p w14:paraId="1B02C7D6" w14:textId="139C9733" w:rsidR="00C83C31" w:rsidRPr="008B678E" w:rsidRDefault="00C83C31" w:rsidP="005F6E4D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Na hipótese da lente ser de material acrílico, </w:t>
      </w:r>
      <w:r w:rsidR="00A60595" w:rsidRPr="008B678E">
        <w:rPr>
          <w:rFonts w:ascii="Times New Roman" w:hAnsi="Times New Roman" w:cs="Times New Roman"/>
        </w:rPr>
        <w:t xml:space="preserve">a luminária deverá contar com </w:t>
      </w:r>
      <w:r w:rsidRPr="008B678E">
        <w:rPr>
          <w:rFonts w:ascii="Times New Roman" w:hAnsi="Times New Roman" w:cs="Times New Roman"/>
        </w:rPr>
        <w:t>um refrator que poderá ser de policarbonato ou vidro.</w:t>
      </w:r>
    </w:p>
    <w:p w14:paraId="005654AA" w14:textId="77777777" w:rsidR="005F6E4D" w:rsidRPr="008B678E" w:rsidRDefault="005F6E4D" w:rsidP="00BB2CED">
      <w:pPr>
        <w:pStyle w:val="PargrafodaLista"/>
        <w:numPr>
          <w:ilvl w:val="3"/>
          <w:numId w:val="3"/>
        </w:numPr>
        <w:spacing w:before="360" w:after="120"/>
        <w:ind w:left="993" w:hanging="993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 xml:space="preserve"> Grau de proteção das luminárias</w:t>
      </w:r>
    </w:p>
    <w:p w14:paraId="3AAFDD65" w14:textId="25931F69" w:rsidR="005F6E4D" w:rsidRPr="008B678E" w:rsidRDefault="005F6E4D" w:rsidP="005F6E4D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Os alojamentos das partes vitais (LED, sistema óptico secundário e controlador) deverão ter no mínimo grau de proteção IP-66.</w:t>
      </w:r>
    </w:p>
    <w:p w14:paraId="32E63477" w14:textId="2270B999" w:rsidR="005F6E4D" w:rsidRPr="008B678E" w:rsidRDefault="005F6E4D" w:rsidP="0075687E">
      <w:pPr>
        <w:pStyle w:val="PargrafodaLista"/>
        <w:numPr>
          <w:ilvl w:val="3"/>
          <w:numId w:val="3"/>
        </w:numPr>
        <w:spacing w:before="360" w:after="120"/>
        <w:ind w:left="993" w:hanging="993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Resistência a impactos mecânicos (Classificação IK)</w:t>
      </w:r>
    </w:p>
    <w:p w14:paraId="44779551" w14:textId="77777777" w:rsidR="005F6E4D" w:rsidRPr="008B678E" w:rsidRDefault="005F6E4D" w:rsidP="005F6E4D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Mínimo IK-08.</w:t>
      </w:r>
    </w:p>
    <w:p w14:paraId="5FF9B8BA" w14:textId="77777777" w:rsidR="005F6E4D" w:rsidRPr="008B678E" w:rsidRDefault="005F6E4D" w:rsidP="0075687E">
      <w:pPr>
        <w:pStyle w:val="PargrafodaLista"/>
        <w:numPr>
          <w:ilvl w:val="3"/>
          <w:numId w:val="3"/>
        </w:numPr>
        <w:spacing w:before="360" w:after="120"/>
        <w:ind w:left="993" w:hanging="993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 xml:space="preserve">Temperatura de Operação: </w:t>
      </w:r>
    </w:p>
    <w:p w14:paraId="0A30910A" w14:textId="5D35391E" w:rsidR="005F6E4D" w:rsidRPr="008B678E" w:rsidRDefault="005F6E4D" w:rsidP="005F6E4D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 luminária deverá operar, sem prejuízos a quaisquer materiais e/ou equipamentos</w:t>
      </w:r>
      <w:r w:rsidR="00C7203C" w:rsidRPr="008B678E">
        <w:rPr>
          <w:rFonts w:ascii="Times New Roman" w:hAnsi="Times New Roman" w:cs="Times New Roman"/>
        </w:rPr>
        <w:t xml:space="preserve"> e</w:t>
      </w:r>
      <w:r w:rsidRPr="008B678E">
        <w:rPr>
          <w:rFonts w:ascii="Times New Roman" w:hAnsi="Times New Roman" w:cs="Times New Roman"/>
        </w:rPr>
        <w:t xml:space="preserve">ntre temperaturas de -5°C </w:t>
      </w:r>
      <w:r w:rsidR="00C7203C" w:rsidRPr="008B678E">
        <w:rPr>
          <w:rFonts w:ascii="Times New Roman" w:hAnsi="Times New Roman" w:cs="Times New Roman"/>
        </w:rPr>
        <w:t>a</w:t>
      </w:r>
      <w:r w:rsidRPr="008B678E">
        <w:rPr>
          <w:rFonts w:ascii="Times New Roman" w:hAnsi="Times New Roman" w:cs="Times New Roman"/>
        </w:rPr>
        <w:t xml:space="preserve"> </w:t>
      </w:r>
      <w:r w:rsidR="000C431E" w:rsidRPr="008B678E">
        <w:rPr>
          <w:rFonts w:ascii="Times New Roman" w:hAnsi="Times New Roman" w:cs="Times New Roman"/>
        </w:rPr>
        <w:t>50</w:t>
      </w:r>
      <w:r w:rsidRPr="008B678E">
        <w:rPr>
          <w:rFonts w:ascii="Times New Roman" w:hAnsi="Times New Roman" w:cs="Times New Roman"/>
        </w:rPr>
        <w:t>°C.</w:t>
      </w:r>
    </w:p>
    <w:p w14:paraId="0438DB78" w14:textId="454EA9AC" w:rsidR="005F6E4D" w:rsidRPr="008B678E" w:rsidRDefault="005F6E4D" w:rsidP="0075687E">
      <w:pPr>
        <w:pStyle w:val="PargrafodaLista"/>
        <w:numPr>
          <w:ilvl w:val="3"/>
          <w:numId w:val="3"/>
        </w:numPr>
        <w:spacing w:before="360" w:after="120"/>
        <w:ind w:left="993" w:hanging="993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Montagem</w:t>
      </w:r>
    </w:p>
    <w:p w14:paraId="14482BDD" w14:textId="1B80B35E" w:rsidR="005F6E4D" w:rsidRPr="008B678E" w:rsidRDefault="005F6E4D" w:rsidP="005F6E4D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As luminárias devem possibilitar a fixação em braços através de</w:t>
      </w:r>
      <w:r w:rsidR="00C7203C" w:rsidRPr="008B678E">
        <w:rPr>
          <w:rFonts w:ascii="Times New Roman" w:hAnsi="Times New Roman" w:cs="Times New Roman"/>
        </w:rPr>
        <w:t>,</w:t>
      </w:r>
      <w:r w:rsidRPr="008B678E">
        <w:rPr>
          <w:rFonts w:ascii="Times New Roman" w:hAnsi="Times New Roman" w:cs="Times New Roman"/>
        </w:rPr>
        <w:t xml:space="preserve"> no mínimo</w:t>
      </w:r>
      <w:r w:rsidR="00C7203C" w:rsidRPr="008B678E">
        <w:rPr>
          <w:rFonts w:ascii="Times New Roman" w:hAnsi="Times New Roman" w:cs="Times New Roman"/>
        </w:rPr>
        <w:t>,</w:t>
      </w:r>
      <w:r w:rsidRPr="008B678E">
        <w:rPr>
          <w:rFonts w:ascii="Times New Roman" w:hAnsi="Times New Roman" w:cs="Times New Roman"/>
        </w:rPr>
        <w:t xml:space="preserve"> 02 (dois) parafusos de fixação de aço inox.</w:t>
      </w:r>
    </w:p>
    <w:p w14:paraId="14F80F94" w14:textId="4999DC1E" w:rsidR="005F6E4D" w:rsidRPr="008B678E" w:rsidRDefault="005F6E4D" w:rsidP="0075687E">
      <w:pPr>
        <w:pStyle w:val="PargrafodaLista"/>
        <w:numPr>
          <w:ilvl w:val="3"/>
          <w:numId w:val="3"/>
        </w:numPr>
        <w:spacing w:before="360" w:after="120"/>
        <w:ind w:left="993" w:hanging="993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Ajuste do ângulo de montagem</w:t>
      </w:r>
    </w:p>
    <w:p w14:paraId="197B6E72" w14:textId="7262D646" w:rsidR="00AB18F8" w:rsidRPr="008B678E" w:rsidRDefault="003E30CD" w:rsidP="005F6E4D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Somente n</w:t>
      </w:r>
      <w:r w:rsidR="00C15436" w:rsidRPr="008B678E">
        <w:rPr>
          <w:rFonts w:ascii="Times New Roman" w:hAnsi="Times New Roman" w:cs="Times New Roman"/>
        </w:rPr>
        <w:t xml:space="preserve">a hipótese </w:t>
      </w:r>
      <w:r w:rsidR="00CE6E45" w:rsidRPr="008B678E">
        <w:rPr>
          <w:rFonts w:ascii="Times New Roman" w:hAnsi="Times New Roman" w:cs="Times New Roman"/>
        </w:rPr>
        <w:t>de a</w:t>
      </w:r>
      <w:r w:rsidR="00C15436" w:rsidRPr="008B678E">
        <w:rPr>
          <w:rFonts w:ascii="Times New Roman" w:hAnsi="Times New Roman" w:cs="Times New Roman"/>
        </w:rPr>
        <w:t xml:space="preserve"> luminária </w:t>
      </w:r>
      <w:r w:rsidR="00F62933" w:rsidRPr="008B678E">
        <w:rPr>
          <w:rFonts w:ascii="Times New Roman" w:hAnsi="Times New Roman" w:cs="Times New Roman"/>
        </w:rPr>
        <w:t>ter sido ofertada na categoria que obriga a presença de ajuste de ângulo de montagem direto na luminária, com ou sem adaptador</w:t>
      </w:r>
      <w:r w:rsidR="00C15436" w:rsidRPr="008B678E">
        <w:rPr>
          <w:rFonts w:ascii="Times New Roman" w:hAnsi="Times New Roman" w:cs="Times New Roman"/>
        </w:rPr>
        <w:t>.</w:t>
      </w:r>
    </w:p>
    <w:p w14:paraId="59E473E9" w14:textId="77777777" w:rsidR="005F6E4D" w:rsidRPr="008B678E" w:rsidRDefault="005F6E4D" w:rsidP="0075687E">
      <w:pPr>
        <w:pStyle w:val="PargrafodaLista"/>
        <w:numPr>
          <w:ilvl w:val="3"/>
          <w:numId w:val="3"/>
        </w:numPr>
        <w:spacing w:before="360" w:after="120"/>
        <w:ind w:left="993" w:hanging="993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Tomada integrada de 7 posições para relé fotocontrolador</w:t>
      </w:r>
    </w:p>
    <w:p w14:paraId="2C3F9E98" w14:textId="399531E4" w:rsidR="005F6E4D" w:rsidRPr="008B678E" w:rsidRDefault="005F6E4D" w:rsidP="005F6E4D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As luminárias devem ser fornecidas com uma tomada embutida para relé fotocontrolador de 7 contatos sendo 3 para carga e 4 para dimerização e dados, conforme ANSI C136.41.</w:t>
      </w:r>
    </w:p>
    <w:p w14:paraId="60685BB0" w14:textId="77777777" w:rsidR="000636B6" w:rsidRPr="008B678E" w:rsidRDefault="000636B6" w:rsidP="0075687E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 Base (tomada) deverá permitir a perfeita conexão de qualquer relé fotocontrolador, cujas dimensões estejam de acordo com a NBR 5123. O conjunto: base (tomada) + relé fotocontrolador, após conectados, deverão ser capazes de vedar completamente a infiltração de água para o interior da luminária.</w:t>
      </w:r>
    </w:p>
    <w:p w14:paraId="3CDF2E2A" w14:textId="3CACB03F" w:rsidR="007E2C64" w:rsidRPr="008B678E" w:rsidRDefault="00564317" w:rsidP="00BB2CED">
      <w:pPr>
        <w:pStyle w:val="PargrafodaLista"/>
        <w:numPr>
          <w:ilvl w:val="1"/>
          <w:numId w:val="3"/>
        </w:numPr>
        <w:spacing w:after="240"/>
        <w:ind w:hanging="792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R</w:t>
      </w:r>
      <w:r w:rsidR="0046370C" w:rsidRPr="008B678E">
        <w:rPr>
          <w:rFonts w:ascii="Times New Roman" w:hAnsi="Times New Roman" w:cs="Times New Roman"/>
          <w:b/>
          <w:bCs/>
        </w:rPr>
        <w:t xml:space="preserve">elatórios de simulação luminotécnica </w:t>
      </w:r>
    </w:p>
    <w:p w14:paraId="703662E1" w14:textId="77777777" w:rsidR="00943486" w:rsidRPr="008B678E" w:rsidRDefault="00CE5694" w:rsidP="00943486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 critério do município, a comprovação d</w:t>
      </w:r>
      <w:r w:rsidR="00850555" w:rsidRPr="008B678E">
        <w:rPr>
          <w:rFonts w:ascii="Times New Roman" w:hAnsi="Times New Roman" w:cs="Times New Roman"/>
        </w:rPr>
        <w:t>o</w:t>
      </w:r>
      <w:r w:rsidRPr="008B678E">
        <w:rPr>
          <w:rFonts w:ascii="Times New Roman" w:hAnsi="Times New Roman" w:cs="Times New Roman"/>
        </w:rPr>
        <w:t xml:space="preserve"> </w:t>
      </w:r>
      <w:r w:rsidR="009C1F9F" w:rsidRPr="008B678E">
        <w:rPr>
          <w:rFonts w:ascii="Times New Roman" w:hAnsi="Times New Roman" w:cs="Times New Roman"/>
        </w:rPr>
        <w:t>cumprimento</w:t>
      </w:r>
      <w:r w:rsidRPr="008B678E">
        <w:rPr>
          <w:rFonts w:ascii="Times New Roman" w:hAnsi="Times New Roman" w:cs="Times New Roman"/>
        </w:rPr>
        <w:t xml:space="preserve"> </w:t>
      </w:r>
      <w:r w:rsidR="00D60A9A" w:rsidRPr="008B678E">
        <w:rPr>
          <w:rFonts w:ascii="Times New Roman" w:hAnsi="Times New Roman" w:cs="Times New Roman"/>
        </w:rPr>
        <w:t>de</w:t>
      </w:r>
      <w:r w:rsidRPr="008B678E">
        <w:rPr>
          <w:rFonts w:ascii="Times New Roman" w:hAnsi="Times New Roman" w:cs="Times New Roman"/>
        </w:rPr>
        <w:t xml:space="preserve"> todas as características </w:t>
      </w:r>
      <w:r w:rsidR="009C1F9F" w:rsidRPr="008B678E">
        <w:rPr>
          <w:rFonts w:ascii="Times New Roman" w:hAnsi="Times New Roman" w:cs="Times New Roman"/>
        </w:rPr>
        <w:t xml:space="preserve">determinadas </w:t>
      </w:r>
      <w:r w:rsidR="0005215F" w:rsidRPr="008B678E">
        <w:rPr>
          <w:rFonts w:ascii="Times New Roman" w:hAnsi="Times New Roman" w:cs="Times New Roman"/>
        </w:rPr>
        <w:t>para a simulação do</w:t>
      </w:r>
      <w:r w:rsidRPr="008B678E">
        <w:rPr>
          <w:rFonts w:ascii="Times New Roman" w:hAnsi="Times New Roman" w:cs="Times New Roman"/>
        </w:rPr>
        <w:t xml:space="preserve"> “</w:t>
      </w:r>
      <w:r w:rsidR="00C24601" w:rsidRPr="008B678E">
        <w:rPr>
          <w:rFonts w:ascii="Times New Roman" w:hAnsi="Times New Roman" w:cs="Times New Roman"/>
        </w:rPr>
        <w:t>cenário/padrão</w:t>
      </w:r>
      <w:r w:rsidRPr="008B678E">
        <w:rPr>
          <w:rFonts w:ascii="Times New Roman" w:hAnsi="Times New Roman" w:cs="Times New Roman"/>
        </w:rPr>
        <w:t>”</w:t>
      </w:r>
      <w:r w:rsidR="009C1F9F" w:rsidRPr="008B678E">
        <w:rPr>
          <w:rFonts w:ascii="Times New Roman" w:hAnsi="Times New Roman" w:cs="Times New Roman"/>
        </w:rPr>
        <w:t>,</w:t>
      </w:r>
      <w:r w:rsidRPr="008B678E">
        <w:rPr>
          <w:rFonts w:ascii="Times New Roman" w:hAnsi="Times New Roman" w:cs="Times New Roman"/>
        </w:rPr>
        <w:t xml:space="preserve"> </w:t>
      </w:r>
      <w:r w:rsidR="009C1F9F" w:rsidRPr="008B678E">
        <w:rPr>
          <w:rFonts w:ascii="Times New Roman" w:hAnsi="Times New Roman" w:cs="Times New Roman"/>
        </w:rPr>
        <w:t xml:space="preserve">além do </w:t>
      </w:r>
      <w:r w:rsidRPr="008B678E">
        <w:rPr>
          <w:rFonts w:ascii="Times New Roman" w:hAnsi="Times New Roman" w:cs="Times New Roman"/>
        </w:rPr>
        <w:t>atendimento aos indicadores luminotécnicos</w:t>
      </w:r>
      <w:r w:rsidR="009C1F9F" w:rsidRPr="008B678E">
        <w:rPr>
          <w:rFonts w:ascii="Times New Roman" w:hAnsi="Times New Roman" w:cs="Times New Roman"/>
        </w:rPr>
        <w:t xml:space="preserve"> mínimos</w:t>
      </w:r>
      <w:r w:rsidRPr="008B678E">
        <w:rPr>
          <w:rFonts w:ascii="Times New Roman" w:hAnsi="Times New Roman" w:cs="Times New Roman"/>
        </w:rPr>
        <w:t xml:space="preserve"> estabelecidos,</w:t>
      </w:r>
      <w:r w:rsidR="00C7203C" w:rsidRPr="008B678E">
        <w:rPr>
          <w:rFonts w:ascii="Times New Roman" w:hAnsi="Times New Roman" w:cs="Times New Roman"/>
        </w:rPr>
        <w:t xml:space="preserve"> </w:t>
      </w:r>
      <w:r w:rsidR="00943486" w:rsidRPr="008B678E">
        <w:rPr>
          <w:rFonts w:ascii="Times New Roman" w:hAnsi="Times New Roman" w:cs="Times New Roman"/>
        </w:rPr>
        <w:t>poderá ser realizada de 2 (duas) formas. Caberá ao município optar pela forma de recebimento que entenda mais adequada, a saber:</w:t>
      </w:r>
    </w:p>
    <w:p w14:paraId="717C507E" w14:textId="77777777" w:rsidR="00943486" w:rsidRPr="008B678E" w:rsidRDefault="00943486" w:rsidP="00943486">
      <w:pPr>
        <w:pStyle w:val="PargrafodaLista"/>
        <w:numPr>
          <w:ilvl w:val="2"/>
          <w:numId w:val="3"/>
        </w:numPr>
        <w:spacing w:after="240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1ª opção de comprovação</w:t>
      </w:r>
    </w:p>
    <w:p w14:paraId="4928E457" w14:textId="528FFCEE" w:rsidR="00943486" w:rsidRPr="008B678E" w:rsidRDefault="00943486" w:rsidP="00943486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Por meio do relatório de simulação luminotécnica gerado pelo software “Dialux evo”, entregue em meio virtual, pelo fornecedor da Luminária LED.</w:t>
      </w:r>
    </w:p>
    <w:p w14:paraId="40CCAD1B" w14:textId="77777777" w:rsidR="00943486" w:rsidRPr="008B678E" w:rsidRDefault="00943486" w:rsidP="00943486">
      <w:pPr>
        <w:pStyle w:val="PargrafodaLista"/>
        <w:numPr>
          <w:ilvl w:val="0"/>
          <w:numId w:val="16"/>
        </w:numPr>
        <w:spacing w:after="240"/>
        <w:ind w:left="36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Meio virtual: Relatório extraído do software “Dialux evo” em Pdf;</w:t>
      </w:r>
    </w:p>
    <w:p w14:paraId="0719B3F0" w14:textId="77777777" w:rsidR="00943486" w:rsidRPr="008B678E" w:rsidRDefault="00943486" w:rsidP="00943486">
      <w:pPr>
        <w:pStyle w:val="PargrafodaLista"/>
        <w:numPr>
          <w:ilvl w:val="0"/>
          <w:numId w:val="16"/>
        </w:numPr>
        <w:spacing w:after="240"/>
        <w:ind w:left="36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O </w:t>
      </w:r>
      <w:bookmarkStart w:id="5" w:name="_Hlk41904982"/>
      <w:r w:rsidRPr="008B678E">
        <w:rPr>
          <w:rFonts w:ascii="Times New Roman" w:hAnsi="Times New Roman" w:cs="Times New Roman"/>
        </w:rPr>
        <w:t>técnico do município, ou por ele indicado</w:t>
      </w:r>
      <w:bookmarkEnd w:id="5"/>
      <w:r w:rsidRPr="008B678E">
        <w:rPr>
          <w:rFonts w:ascii="Times New Roman" w:hAnsi="Times New Roman" w:cs="Times New Roman"/>
        </w:rPr>
        <w:t>, avalia os resultados do relatório entregue e realiza seu parecer sobre o atendimento ou não da luminária LED ofertada;</w:t>
      </w:r>
    </w:p>
    <w:p w14:paraId="5896D6D4" w14:textId="77777777" w:rsidR="00943486" w:rsidRPr="008B678E" w:rsidRDefault="00943486" w:rsidP="00943486">
      <w:pPr>
        <w:pStyle w:val="PargrafodaLista"/>
        <w:numPr>
          <w:ilvl w:val="2"/>
          <w:numId w:val="3"/>
        </w:numPr>
        <w:spacing w:after="240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2ª opção de comprovação</w:t>
      </w:r>
    </w:p>
    <w:p w14:paraId="2DBC65D9" w14:textId="77777777" w:rsidR="00943486" w:rsidRPr="008B678E" w:rsidRDefault="00943486" w:rsidP="00943486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Por meio da simulação luminotécnica realizada no software “Dialux evo” diretamente por um técnico do município, ou por ele indicado, cujos procedimentos estão definidos abaixo:</w:t>
      </w:r>
    </w:p>
    <w:p w14:paraId="5204FFB4" w14:textId="054FF792" w:rsidR="002E1A21" w:rsidRPr="008B678E" w:rsidRDefault="00FD7443" w:rsidP="00BB2CED">
      <w:pPr>
        <w:pStyle w:val="PargrafodaLista"/>
        <w:numPr>
          <w:ilvl w:val="0"/>
          <w:numId w:val="11"/>
        </w:numPr>
        <w:spacing w:after="240"/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O fornecedor entrega a “curva fotométrica” da luminária LED</w:t>
      </w:r>
      <w:r w:rsidR="005C0F7A" w:rsidRPr="008B678E">
        <w:rPr>
          <w:rFonts w:ascii="Times New Roman" w:hAnsi="Times New Roman" w:cs="Times New Roman"/>
        </w:rPr>
        <w:t xml:space="preserve"> ofertada</w:t>
      </w:r>
      <w:r w:rsidRPr="008B678E">
        <w:rPr>
          <w:rFonts w:ascii="Times New Roman" w:hAnsi="Times New Roman" w:cs="Times New Roman"/>
        </w:rPr>
        <w:t>;</w:t>
      </w:r>
    </w:p>
    <w:p w14:paraId="3387C9A3" w14:textId="1664D149" w:rsidR="00FD7443" w:rsidRPr="008B678E" w:rsidRDefault="00FD7443" w:rsidP="00BB2CED">
      <w:pPr>
        <w:pStyle w:val="PargrafodaLista"/>
        <w:numPr>
          <w:ilvl w:val="0"/>
          <w:numId w:val="11"/>
        </w:numPr>
        <w:spacing w:after="240"/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O </w:t>
      </w:r>
      <w:r w:rsidR="003E65D4" w:rsidRPr="008B678E">
        <w:rPr>
          <w:rFonts w:ascii="Times New Roman" w:hAnsi="Times New Roman" w:cs="Times New Roman"/>
        </w:rPr>
        <w:t>técnico do município</w:t>
      </w:r>
      <w:r w:rsidR="005C0F7A" w:rsidRPr="008B678E">
        <w:rPr>
          <w:rFonts w:ascii="Times New Roman" w:hAnsi="Times New Roman" w:cs="Times New Roman"/>
        </w:rPr>
        <w:t>,</w:t>
      </w:r>
      <w:r w:rsidR="003E65D4" w:rsidRPr="008B678E">
        <w:rPr>
          <w:rFonts w:ascii="Times New Roman" w:hAnsi="Times New Roman" w:cs="Times New Roman"/>
        </w:rPr>
        <w:t xml:space="preserve"> ou por ele indicado</w:t>
      </w:r>
      <w:r w:rsidRPr="008B678E">
        <w:rPr>
          <w:rFonts w:ascii="Times New Roman" w:hAnsi="Times New Roman" w:cs="Times New Roman"/>
        </w:rPr>
        <w:t>, no software “Dialux evo” constrói o “</w:t>
      </w:r>
      <w:r w:rsidR="00C24601" w:rsidRPr="008B678E">
        <w:rPr>
          <w:rFonts w:ascii="Times New Roman" w:hAnsi="Times New Roman" w:cs="Times New Roman"/>
        </w:rPr>
        <w:t>cenário/padrão</w:t>
      </w:r>
      <w:r w:rsidRPr="008B678E">
        <w:rPr>
          <w:rFonts w:ascii="Times New Roman" w:hAnsi="Times New Roman" w:cs="Times New Roman"/>
        </w:rPr>
        <w:t xml:space="preserve">” </w:t>
      </w:r>
      <w:r w:rsidR="00445DA0" w:rsidRPr="008B678E">
        <w:rPr>
          <w:rFonts w:ascii="Times New Roman" w:hAnsi="Times New Roman" w:cs="Times New Roman"/>
        </w:rPr>
        <w:t xml:space="preserve">com as </w:t>
      </w:r>
      <w:r w:rsidR="003B755E" w:rsidRPr="008B678E">
        <w:rPr>
          <w:rFonts w:ascii="Times New Roman" w:hAnsi="Times New Roman" w:cs="Times New Roman"/>
        </w:rPr>
        <w:t xml:space="preserve">mesmas </w:t>
      </w:r>
      <w:r w:rsidR="00445DA0" w:rsidRPr="008B678E">
        <w:rPr>
          <w:rFonts w:ascii="Times New Roman" w:hAnsi="Times New Roman" w:cs="Times New Roman"/>
        </w:rPr>
        <w:t xml:space="preserve">características </w:t>
      </w:r>
      <w:r w:rsidRPr="008B678E">
        <w:rPr>
          <w:rFonts w:ascii="Times New Roman" w:hAnsi="Times New Roman" w:cs="Times New Roman"/>
        </w:rPr>
        <w:t>determinad</w:t>
      </w:r>
      <w:r w:rsidR="00445DA0" w:rsidRPr="008B678E">
        <w:rPr>
          <w:rFonts w:ascii="Times New Roman" w:hAnsi="Times New Roman" w:cs="Times New Roman"/>
        </w:rPr>
        <w:t>as</w:t>
      </w:r>
      <w:r w:rsidRPr="008B678E">
        <w:rPr>
          <w:rFonts w:ascii="Times New Roman" w:hAnsi="Times New Roman" w:cs="Times New Roman"/>
        </w:rPr>
        <w:t xml:space="preserve"> no projeto luminotécnico;</w:t>
      </w:r>
    </w:p>
    <w:p w14:paraId="3839D0AD" w14:textId="0D28415D" w:rsidR="002E1A21" w:rsidRPr="008B678E" w:rsidRDefault="00FD7443" w:rsidP="00BB2CED">
      <w:pPr>
        <w:pStyle w:val="PargrafodaLista"/>
        <w:numPr>
          <w:ilvl w:val="0"/>
          <w:numId w:val="11"/>
        </w:numPr>
        <w:spacing w:after="240"/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O </w:t>
      </w:r>
      <w:r w:rsidR="003E65D4" w:rsidRPr="008B678E">
        <w:rPr>
          <w:rFonts w:ascii="Times New Roman" w:hAnsi="Times New Roman" w:cs="Times New Roman"/>
        </w:rPr>
        <w:t>técnico do município</w:t>
      </w:r>
      <w:r w:rsidR="005C0F7A" w:rsidRPr="008B678E">
        <w:rPr>
          <w:rFonts w:ascii="Times New Roman" w:hAnsi="Times New Roman" w:cs="Times New Roman"/>
        </w:rPr>
        <w:t>,</w:t>
      </w:r>
      <w:r w:rsidR="003E65D4" w:rsidRPr="008B678E">
        <w:rPr>
          <w:rFonts w:ascii="Times New Roman" w:hAnsi="Times New Roman" w:cs="Times New Roman"/>
        </w:rPr>
        <w:t xml:space="preserve"> ou por ele indicado</w:t>
      </w:r>
      <w:r w:rsidR="003B755E" w:rsidRPr="008B678E">
        <w:rPr>
          <w:rFonts w:ascii="Times New Roman" w:hAnsi="Times New Roman" w:cs="Times New Roman"/>
        </w:rPr>
        <w:t>,</w:t>
      </w:r>
      <w:r w:rsidRPr="008B678E">
        <w:rPr>
          <w:rFonts w:ascii="Times New Roman" w:hAnsi="Times New Roman" w:cs="Times New Roman"/>
        </w:rPr>
        <w:t xml:space="preserve"> importa</w:t>
      </w:r>
      <w:r w:rsidR="00445DA0" w:rsidRPr="008B678E">
        <w:rPr>
          <w:rFonts w:ascii="Times New Roman" w:hAnsi="Times New Roman" w:cs="Times New Roman"/>
        </w:rPr>
        <w:t xml:space="preserve"> a “curva fotométrica” para o software “Dialux evo”</w:t>
      </w:r>
      <w:r w:rsidRPr="008B678E">
        <w:rPr>
          <w:rFonts w:ascii="Times New Roman" w:hAnsi="Times New Roman" w:cs="Times New Roman"/>
        </w:rPr>
        <w:t xml:space="preserve"> </w:t>
      </w:r>
      <w:r w:rsidR="00445DA0" w:rsidRPr="008B678E">
        <w:rPr>
          <w:rFonts w:ascii="Times New Roman" w:hAnsi="Times New Roman" w:cs="Times New Roman"/>
        </w:rPr>
        <w:t>e aplica</w:t>
      </w:r>
      <w:r w:rsidR="005C0F7A" w:rsidRPr="008B678E">
        <w:rPr>
          <w:rFonts w:ascii="Times New Roman" w:hAnsi="Times New Roman" w:cs="Times New Roman"/>
        </w:rPr>
        <w:t xml:space="preserve"> a curva</w:t>
      </w:r>
      <w:r w:rsidR="00445DA0" w:rsidRPr="008B678E">
        <w:rPr>
          <w:rFonts w:ascii="Times New Roman" w:hAnsi="Times New Roman" w:cs="Times New Roman"/>
        </w:rPr>
        <w:t xml:space="preserve"> no respectivo</w:t>
      </w:r>
      <w:r w:rsidRPr="008B678E">
        <w:rPr>
          <w:rFonts w:ascii="Times New Roman" w:hAnsi="Times New Roman" w:cs="Times New Roman"/>
        </w:rPr>
        <w:t xml:space="preserve"> “</w:t>
      </w:r>
      <w:r w:rsidR="00C24601" w:rsidRPr="008B678E">
        <w:rPr>
          <w:rFonts w:ascii="Times New Roman" w:hAnsi="Times New Roman" w:cs="Times New Roman"/>
        </w:rPr>
        <w:t>cenário/padrão</w:t>
      </w:r>
      <w:r w:rsidRPr="008B678E">
        <w:rPr>
          <w:rFonts w:ascii="Times New Roman" w:hAnsi="Times New Roman" w:cs="Times New Roman"/>
        </w:rPr>
        <w:t>”</w:t>
      </w:r>
      <w:r w:rsidR="003B755E" w:rsidRPr="008B678E">
        <w:rPr>
          <w:rFonts w:ascii="Times New Roman" w:hAnsi="Times New Roman" w:cs="Times New Roman"/>
        </w:rPr>
        <w:t xml:space="preserve"> definido no projeto luminotécnico</w:t>
      </w:r>
      <w:r w:rsidR="00445DA0" w:rsidRPr="008B678E">
        <w:rPr>
          <w:rFonts w:ascii="Times New Roman" w:hAnsi="Times New Roman" w:cs="Times New Roman"/>
        </w:rPr>
        <w:t>;</w:t>
      </w:r>
    </w:p>
    <w:p w14:paraId="7BD2FC4D" w14:textId="1BCBE8FD" w:rsidR="00445DA0" w:rsidRPr="008B678E" w:rsidRDefault="00445DA0" w:rsidP="00BB2CED">
      <w:pPr>
        <w:pStyle w:val="PargrafodaLista"/>
        <w:numPr>
          <w:ilvl w:val="0"/>
          <w:numId w:val="11"/>
        </w:numPr>
        <w:spacing w:after="240"/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O </w:t>
      </w:r>
      <w:r w:rsidR="003E65D4" w:rsidRPr="008B678E">
        <w:rPr>
          <w:rFonts w:ascii="Times New Roman" w:hAnsi="Times New Roman" w:cs="Times New Roman"/>
        </w:rPr>
        <w:t>técnico do município</w:t>
      </w:r>
      <w:r w:rsidR="005C0F7A" w:rsidRPr="008B678E">
        <w:rPr>
          <w:rFonts w:ascii="Times New Roman" w:hAnsi="Times New Roman" w:cs="Times New Roman"/>
        </w:rPr>
        <w:t>,</w:t>
      </w:r>
      <w:r w:rsidR="003E65D4" w:rsidRPr="008B678E">
        <w:rPr>
          <w:rFonts w:ascii="Times New Roman" w:hAnsi="Times New Roman" w:cs="Times New Roman"/>
        </w:rPr>
        <w:t xml:space="preserve"> ou por ele indicado</w:t>
      </w:r>
      <w:r w:rsidR="003B755E" w:rsidRPr="008B678E">
        <w:rPr>
          <w:rFonts w:ascii="Times New Roman" w:hAnsi="Times New Roman" w:cs="Times New Roman"/>
        </w:rPr>
        <w:t>,</w:t>
      </w:r>
      <w:r w:rsidRPr="008B678E">
        <w:rPr>
          <w:rFonts w:ascii="Times New Roman" w:hAnsi="Times New Roman" w:cs="Times New Roman"/>
        </w:rPr>
        <w:t xml:space="preserve"> avalia os resultados e realiza seu parecer sobre o atendimento ou não da luminária LED</w:t>
      </w:r>
      <w:r w:rsidR="005C0F7A" w:rsidRPr="008B678E">
        <w:rPr>
          <w:rFonts w:ascii="Times New Roman" w:hAnsi="Times New Roman" w:cs="Times New Roman"/>
        </w:rPr>
        <w:t xml:space="preserve"> ofertada</w:t>
      </w:r>
      <w:r w:rsidRPr="008B678E">
        <w:rPr>
          <w:rFonts w:ascii="Times New Roman" w:hAnsi="Times New Roman" w:cs="Times New Roman"/>
        </w:rPr>
        <w:t>;</w:t>
      </w:r>
    </w:p>
    <w:p w14:paraId="790431F0" w14:textId="3018AD64" w:rsidR="00445DA0" w:rsidRPr="008B678E" w:rsidRDefault="00445DA0" w:rsidP="00BB2CED">
      <w:pPr>
        <w:pStyle w:val="PargrafodaLista"/>
        <w:numPr>
          <w:ilvl w:val="0"/>
          <w:numId w:val="11"/>
        </w:numPr>
        <w:spacing w:after="240"/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O </w:t>
      </w:r>
      <w:r w:rsidR="003E65D4" w:rsidRPr="008B678E">
        <w:rPr>
          <w:rFonts w:ascii="Times New Roman" w:hAnsi="Times New Roman" w:cs="Times New Roman"/>
        </w:rPr>
        <w:t>técnico do município</w:t>
      </w:r>
      <w:r w:rsidR="005C0F7A" w:rsidRPr="008B678E">
        <w:rPr>
          <w:rFonts w:ascii="Times New Roman" w:hAnsi="Times New Roman" w:cs="Times New Roman"/>
        </w:rPr>
        <w:t>,</w:t>
      </w:r>
      <w:r w:rsidR="003E65D4" w:rsidRPr="008B678E">
        <w:rPr>
          <w:rFonts w:ascii="Times New Roman" w:hAnsi="Times New Roman" w:cs="Times New Roman"/>
        </w:rPr>
        <w:t xml:space="preserve"> ou por ele indicado</w:t>
      </w:r>
      <w:r w:rsidR="003B755E" w:rsidRPr="008B678E">
        <w:rPr>
          <w:rFonts w:ascii="Times New Roman" w:hAnsi="Times New Roman" w:cs="Times New Roman"/>
        </w:rPr>
        <w:t>,</w:t>
      </w:r>
      <w:r w:rsidRPr="008B678E">
        <w:rPr>
          <w:rFonts w:ascii="Times New Roman" w:hAnsi="Times New Roman" w:cs="Times New Roman"/>
        </w:rPr>
        <w:t xml:space="preserve"> extrai do software “Dialux evo” o </w:t>
      </w:r>
      <w:r w:rsidR="005C0F7A" w:rsidRPr="008B678E">
        <w:rPr>
          <w:rFonts w:ascii="Times New Roman" w:hAnsi="Times New Roman" w:cs="Times New Roman"/>
        </w:rPr>
        <w:t>r</w:t>
      </w:r>
      <w:r w:rsidRPr="008B678E">
        <w:rPr>
          <w:rFonts w:ascii="Times New Roman" w:hAnsi="Times New Roman" w:cs="Times New Roman"/>
        </w:rPr>
        <w:t xml:space="preserve">elatório de </w:t>
      </w:r>
      <w:r w:rsidR="005C0F7A" w:rsidRPr="008B678E">
        <w:rPr>
          <w:rFonts w:ascii="Times New Roman" w:hAnsi="Times New Roman" w:cs="Times New Roman"/>
        </w:rPr>
        <w:t>s</w:t>
      </w:r>
      <w:r w:rsidRPr="008B678E">
        <w:rPr>
          <w:rFonts w:ascii="Times New Roman" w:hAnsi="Times New Roman" w:cs="Times New Roman"/>
        </w:rPr>
        <w:t xml:space="preserve">imulação </w:t>
      </w:r>
      <w:r w:rsidR="005C0F7A" w:rsidRPr="008B678E">
        <w:rPr>
          <w:rFonts w:ascii="Times New Roman" w:hAnsi="Times New Roman" w:cs="Times New Roman"/>
        </w:rPr>
        <w:t>l</w:t>
      </w:r>
      <w:r w:rsidRPr="008B678E">
        <w:rPr>
          <w:rFonts w:ascii="Times New Roman" w:hAnsi="Times New Roman" w:cs="Times New Roman"/>
        </w:rPr>
        <w:t xml:space="preserve">uminotécnica, em formato Pdf, para </w:t>
      </w:r>
      <w:r w:rsidR="005C0F7A" w:rsidRPr="008B678E">
        <w:rPr>
          <w:rFonts w:ascii="Times New Roman" w:hAnsi="Times New Roman" w:cs="Times New Roman"/>
        </w:rPr>
        <w:t>dar publicidade</w:t>
      </w:r>
      <w:r w:rsidRPr="008B678E">
        <w:rPr>
          <w:rFonts w:ascii="Times New Roman" w:hAnsi="Times New Roman" w:cs="Times New Roman"/>
        </w:rPr>
        <w:t xml:space="preserve"> </w:t>
      </w:r>
      <w:r w:rsidR="005C0F7A" w:rsidRPr="008B678E">
        <w:rPr>
          <w:rFonts w:ascii="Times New Roman" w:hAnsi="Times New Roman" w:cs="Times New Roman"/>
        </w:rPr>
        <w:t>dos resultados e de seu parecer</w:t>
      </w:r>
      <w:r w:rsidRPr="008B678E">
        <w:rPr>
          <w:rFonts w:ascii="Times New Roman" w:hAnsi="Times New Roman" w:cs="Times New Roman"/>
        </w:rPr>
        <w:t>;</w:t>
      </w:r>
    </w:p>
    <w:p w14:paraId="2AB000BF" w14:textId="05EE0967" w:rsidR="00445DA0" w:rsidRPr="008B678E" w:rsidRDefault="00445DA0" w:rsidP="00BB2CED">
      <w:pPr>
        <w:pStyle w:val="PargrafodaLista"/>
        <w:numPr>
          <w:ilvl w:val="0"/>
          <w:numId w:val="11"/>
        </w:numPr>
        <w:spacing w:after="240"/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O </w:t>
      </w:r>
      <w:r w:rsidR="008B0E5C" w:rsidRPr="008B678E">
        <w:rPr>
          <w:rFonts w:ascii="Times New Roman" w:hAnsi="Times New Roman" w:cs="Times New Roman"/>
        </w:rPr>
        <w:t>r</w:t>
      </w:r>
      <w:r w:rsidRPr="008B678E">
        <w:rPr>
          <w:rFonts w:ascii="Times New Roman" w:hAnsi="Times New Roman" w:cs="Times New Roman"/>
        </w:rPr>
        <w:t xml:space="preserve">elatório de </w:t>
      </w:r>
      <w:r w:rsidR="008B0E5C" w:rsidRPr="008B678E">
        <w:rPr>
          <w:rFonts w:ascii="Times New Roman" w:hAnsi="Times New Roman" w:cs="Times New Roman"/>
        </w:rPr>
        <w:t>s</w:t>
      </w:r>
      <w:r w:rsidRPr="008B678E">
        <w:rPr>
          <w:rFonts w:ascii="Times New Roman" w:hAnsi="Times New Roman" w:cs="Times New Roman"/>
        </w:rPr>
        <w:t xml:space="preserve">imulação </w:t>
      </w:r>
      <w:r w:rsidR="008B0E5C" w:rsidRPr="008B678E">
        <w:rPr>
          <w:rFonts w:ascii="Times New Roman" w:hAnsi="Times New Roman" w:cs="Times New Roman"/>
        </w:rPr>
        <w:t>l</w:t>
      </w:r>
      <w:r w:rsidRPr="008B678E">
        <w:rPr>
          <w:rFonts w:ascii="Times New Roman" w:hAnsi="Times New Roman" w:cs="Times New Roman"/>
        </w:rPr>
        <w:t xml:space="preserve">uminotécnica fica disponível </w:t>
      </w:r>
      <w:r w:rsidR="008B0E5C" w:rsidRPr="008B678E">
        <w:rPr>
          <w:rFonts w:ascii="Times New Roman" w:hAnsi="Times New Roman" w:cs="Times New Roman"/>
        </w:rPr>
        <w:t xml:space="preserve">para </w:t>
      </w:r>
      <w:r w:rsidR="000A3EE6" w:rsidRPr="008B678E">
        <w:rPr>
          <w:rFonts w:ascii="Times New Roman" w:hAnsi="Times New Roman" w:cs="Times New Roman"/>
        </w:rPr>
        <w:t>comprovaç</w:t>
      </w:r>
      <w:r w:rsidR="008B0E5C" w:rsidRPr="008B678E">
        <w:rPr>
          <w:rFonts w:ascii="Times New Roman" w:hAnsi="Times New Roman" w:cs="Times New Roman"/>
        </w:rPr>
        <w:t>ão</w:t>
      </w:r>
      <w:r w:rsidR="00F05A52" w:rsidRPr="008B678E">
        <w:rPr>
          <w:rFonts w:ascii="Times New Roman" w:hAnsi="Times New Roman" w:cs="Times New Roman"/>
        </w:rPr>
        <w:t xml:space="preserve"> do atendimento ou não da luminária LED ofertada</w:t>
      </w:r>
      <w:r w:rsidRPr="008B678E">
        <w:rPr>
          <w:rFonts w:ascii="Times New Roman" w:hAnsi="Times New Roman" w:cs="Times New Roman"/>
        </w:rPr>
        <w:t>.</w:t>
      </w:r>
    </w:p>
    <w:p w14:paraId="7E5F235C" w14:textId="6623A5F9" w:rsidR="00CA17A5" w:rsidRPr="008B678E" w:rsidRDefault="00CA17A5" w:rsidP="0075687E">
      <w:pPr>
        <w:pStyle w:val="PargrafodaLista"/>
        <w:numPr>
          <w:ilvl w:val="2"/>
          <w:numId w:val="3"/>
        </w:numPr>
        <w:spacing w:after="240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 xml:space="preserve">Curva fotométrica: </w:t>
      </w:r>
      <w:r w:rsidR="00CE6E45" w:rsidRPr="008B678E">
        <w:rPr>
          <w:rFonts w:ascii="Times New Roman" w:hAnsi="Times New Roman" w:cs="Times New Roman"/>
          <w:b/>
          <w:bCs/>
        </w:rPr>
        <w:t>Arquivo. IES</w:t>
      </w:r>
    </w:p>
    <w:p w14:paraId="2B9CF548" w14:textId="4B971D8A" w:rsidR="007E2C64" w:rsidRPr="008B678E" w:rsidRDefault="00544B1B" w:rsidP="005F6E4D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No relatório de simulação luminotécnica deverá </w:t>
      </w:r>
      <w:r w:rsidR="00CD71A8" w:rsidRPr="008B678E">
        <w:rPr>
          <w:rFonts w:ascii="Times New Roman" w:hAnsi="Times New Roman" w:cs="Times New Roman"/>
        </w:rPr>
        <w:t>constar</w:t>
      </w:r>
      <w:r w:rsidRPr="008B678E">
        <w:rPr>
          <w:rFonts w:ascii="Times New Roman" w:hAnsi="Times New Roman" w:cs="Times New Roman"/>
        </w:rPr>
        <w:t xml:space="preserve"> </w:t>
      </w:r>
      <w:r w:rsidR="00CD71A8" w:rsidRPr="008B678E">
        <w:rPr>
          <w:rFonts w:ascii="Times New Roman" w:hAnsi="Times New Roman" w:cs="Times New Roman"/>
        </w:rPr>
        <w:t xml:space="preserve">o </w:t>
      </w:r>
      <w:r w:rsidRPr="008B678E">
        <w:rPr>
          <w:rFonts w:ascii="Times New Roman" w:hAnsi="Times New Roman" w:cs="Times New Roman"/>
        </w:rPr>
        <w:t>modelo</w:t>
      </w:r>
      <w:r w:rsidR="00CD71A8" w:rsidRPr="008B678E">
        <w:rPr>
          <w:rFonts w:ascii="Times New Roman" w:hAnsi="Times New Roman" w:cs="Times New Roman"/>
        </w:rPr>
        <w:t xml:space="preserve"> da luminária</w:t>
      </w:r>
      <w:r w:rsidRPr="008B678E">
        <w:rPr>
          <w:rFonts w:ascii="Times New Roman" w:hAnsi="Times New Roman" w:cs="Times New Roman"/>
        </w:rPr>
        <w:t xml:space="preserve"> </w:t>
      </w:r>
      <w:r w:rsidR="00CD71A8" w:rsidRPr="008B678E">
        <w:rPr>
          <w:rFonts w:ascii="Times New Roman" w:hAnsi="Times New Roman" w:cs="Times New Roman"/>
        </w:rPr>
        <w:t>que originou a curva fotométrica utilizada na simulação</w:t>
      </w:r>
      <w:r w:rsidR="00D526D9" w:rsidRPr="008B678E">
        <w:rPr>
          <w:rFonts w:ascii="Times New Roman" w:hAnsi="Times New Roman" w:cs="Times New Roman"/>
        </w:rPr>
        <w:t>,</w:t>
      </w:r>
      <w:r w:rsidR="00CD71A8" w:rsidRPr="008B678E">
        <w:rPr>
          <w:rFonts w:ascii="Times New Roman" w:hAnsi="Times New Roman" w:cs="Times New Roman"/>
        </w:rPr>
        <w:t xml:space="preserve"> para isso, basta habilitar a informação no software </w:t>
      </w:r>
      <w:r w:rsidR="002B2AF0" w:rsidRPr="008B678E">
        <w:rPr>
          <w:rFonts w:ascii="Times New Roman" w:hAnsi="Times New Roman" w:cs="Times New Roman"/>
        </w:rPr>
        <w:t>quando</w:t>
      </w:r>
      <w:r w:rsidR="00CD71A8" w:rsidRPr="008B678E">
        <w:rPr>
          <w:rFonts w:ascii="Times New Roman" w:hAnsi="Times New Roman" w:cs="Times New Roman"/>
        </w:rPr>
        <w:t xml:space="preserve"> produzir o relatório luminotécnico.</w:t>
      </w:r>
    </w:p>
    <w:p w14:paraId="03063B97" w14:textId="6FB08A27" w:rsidR="00CD71A8" w:rsidRPr="008B678E" w:rsidRDefault="00CD71A8" w:rsidP="005F6E4D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O modelo que originou a curva fotométrica utilizada na simulação deverá </w:t>
      </w:r>
      <w:bookmarkStart w:id="6" w:name="_Hlk41568102"/>
      <w:r w:rsidRPr="008B678E">
        <w:rPr>
          <w:rFonts w:ascii="Times New Roman" w:hAnsi="Times New Roman" w:cs="Times New Roman"/>
        </w:rPr>
        <w:t>coincidir com o modelo</w:t>
      </w:r>
      <w:r w:rsidR="00863BAA" w:rsidRPr="008B678E">
        <w:rPr>
          <w:rFonts w:ascii="Times New Roman" w:hAnsi="Times New Roman" w:cs="Times New Roman"/>
        </w:rPr>
        <w:t xml:space="preserve"> da luminária ofertada e citada no </w:t>
      </w:r>
      <w:r w:rsidRPr="008B678E">
        <w:rPr>
          <w:rFonts w:ascii="Times New Roman" w:hAnsi="Times New Roman" w:cs="Times New Roman"/>
        </w:rPr>
        <w:t>catálogo ou declaração do fabricante.</w:t>
      </w:r>
      <w:bookmarkEnd w:id="6"/>
      <w:r w:rsidR="00863BAA" w:rsidRPr="008B678E">
        <w:rPr>
          <w:rFonts w:ascii="Times New Roman" w:hAnsi="Times New Roman" w:cs="Times New Roman"/>
        </w:rPr>
        <w:t xml:space="preserve"> Pode-se então concluir que deverá haver uma unidade na informação, ou seja, o modelo de luminária LED ofertada </w:t>
      </w:r>
      <w:r w:rsidR="00D526D9" w:rsidRPr="008B678E">
        <w:rPr>
          <w:rFonts w:ascii="Times New Roman" w:hAnsi="Times New Roman" w:cs="Times New Roman"/>
        </w:rPr>
        <w:t>deverá ser</w:t>
      </w:r>
      <w:r w:rsidR="00863BAA" w:rsidRPr="008B678E">
        <w:rPr>
          <w:rFonts w:ascii="Times New Roman" w:hAnsi="Times New Roman" w:cs="Times New Roman"/>
        </w:rPr>
        <w:t xml:space="preserve"> </w:t>
      </w:r>
      <w:r w:rsidR="00CE6E45" w:rsidRPr="008B678E">
        <w:rPr>
          <w:rFonts w:ascii="Times New Roman" w:hAnsi="Times New Roman" w:cs="Times New Roman"/>
        </w:rPr>
        <w:t xml:space="preserve">a </w:t>
      </w:r>
      <w:r w:rsidR="00863BAA" w:rsidRPr="008B678E">
        <w:rPr>
          <w:rFonts w:ascii="Times New Roman" w:hAnsi="Times New Roman" w:cs="Times New Roman"/>
        </w:rPr>
        <w:t xml:space="preserve">mesma </w:t>
      </w:r>
      <w:r w:rsidR="00D526D9" w:rsidRPr="008B678E">
        <w:rPr>
          <w:rFonts w:ascii="Times New Roman" w:hAnsi="Times New Roman" w:cs="Times New Roman"/>
        </w:rPr>
        <w:t>no</w:t>
      </w:r>
      <w:r w:rsidR="00863BAA" w:rsidRPr="008B678E">
        <w:rPr>
          <w:rFonts w:ascii="Times New Roman" w:hAnsi="Times New Roman" w:cs="Times New Roman"/>
        </w:rPr>
        <w:t xml:space="preserve"> catálogo</w:t>
      </w:r>
      <w:r w:rsidR="0026016C" w:rsidRPr="008B678E">
        <w:rPr>
          <w:rFonts w:ascii="Times New Roman" w:hAnsi="Times New Roman" w:cs="Times New Roman"/>
        </w:rPr>
        <w:t xml:space="preserve"> ou declaração do fabricante</w:t>
      </w:r>
      <w:r w:rsidR="00863BAA" w:rsidRPr="008B678E">
        <w:rPr>
          <w:rFonts w:ascii="Times New Roman" w:hAnsi="Times New Roman" w:cs="Times New Roman"/>
        </w:rPr>
        <w:t xml:space="preserve">, </w:t>
      </w:r>
      <w:r w:rsidR="00D526D9" w:rsidRPr="008B678E">
        <w:rPr>
          <w:rFonts w:ascii="Times New Roman" w:hAnsi="Times New Roman" w:cs="Times New Roman"/>
        </w:rPr>
        <w:t>na</w:t>
      </w:r>
      <w:r w:rsidR="00863BAA" w:rsidRPr="008B678E">
        <w:rPr>
          <w:rFonts w:ascii="Times New Roman" w:hAnsi="Times New Roman" w:cs="Times New Roman"/>
        </w:rPr>
        <w:t xml:space="preserve"> curva fotométrica e </w:t>
      </w:r>
      <w:r w:rsidR="00D526D9" w:rsidRPr="008B678E">
        <w:rPr>
          <w:rFonts w:ascii="Times New Roman" w:hAnsi="Times New Roman" w:cs="Times New Roman"/>
        </w:rPr>
        <w:t>no</w:t>
      </w:r>
      <w:r w:rsidR="00863BAA" w:rsidRPr="008B678E">
        <w:rPr>
          <w:rFonts w:ascii="Times New Roman" w:hAnsi="Times New Roman" w:cs="Times New Roman"/>
        </w:rPr>
        <w:t xml:space="preserve"> relatório de simulação luminotécnica.</w:t>
      </w:r>
    </w:p>
    <w:p w14:paraId="7BD08EB7" w14:textId="1B3F1934" w:rsidR="00544B1B" w:rsidRPr="008B678E" w:rsidRDefault="00CA17A5" w:rsidP="007F7E9A">
      <w:pPr>
        <w:pStyle w:val="PargrafodaLista"/>
        <w:numPr>
          <w:ilvl w:val="2"/>
          <w:numId w:val="3"/>
        </w:numPr>
        <w:spacing w:after="240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Fator de manutenção: 0,80</w:t>
      </w:r>
    </w:p>
    <w:p w14:paraId="17DEA312" w14:textId="4AF1B49A" w:rsidR="00544B1B" w:rsidRPr="008B678E" w:rsidRDefault="007D7925" w:rsidP="005F6E4D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No relatório de simulação luminotécnica deverá constar o fator de manutenção igual </w:t>
      </w:r>
      <w:r w:rsidR="00B32672" w:rsidRPr="008B678E">
        <w:rPr>
          <w:rFonts w:ascii="Times New Roman" w:hAnsi="Times New Roman" w:cs="Times New Roman"/>
        </w:rPr>
        <w:t xml:space="preserve">a </w:t>
      </w:r>
      <w:r w:rsidRPr="008B678E">
        <w:rPr>
          <w:rFonts w:ascii="Times New Roman" w:hAnsi="Times New Roman" w:cs="Times New Roman"/>
        </w:rPr>
        <w:t>0,80.</w:t>
      </w:r>
    </w:p>
    <w:p w14:paraId="71395C45" w14:textId="1BF421CB" w:rsidR="00544B1B" w:rsidRPr="008B678E" w:rsidRDefault="00A55E6D" w:rsidP="007F7E9A">
      <w:pPr>
        <w:pStyle w:val="PargrafodaLista"/>
        <w:numPr>
          <w:ilvl w:val="2"/>
          <w:numId w:val="3"/>
        </w:numPr>
        <w:spacing w:after="240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índices mínimos estabelecidos na ABNT NBR 5101</w:t>
      </w:r>
    </w:p>
    <w:p w14:paraId="3836B01B" w14:textId="3243076C" w:rsidR="001C0E72" w:rsidRPr="008B678E" w:rsidRDefault="001C0E72" w:rsidP="001C0E72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No relatório de simulação luminotécnica dever</w:t>
      </w:r>
      <w:r w:rsidR="00EA5B45" w:rsidRPr="008B678E">
        <w:rPr>
          <w:rFonts w:ascii="Times New Roman" w:hAnsi="Times New Roman" w:cs="Times New Roman"/>
        </w:rPr>
        <w:t>ão</w:t>
      </w:r>
      <w:r w:rsidRPr="008B678E">
        <w:rPr>
          <w:rFonts w:ascii="Times New Roman" w:hAnsi="Times New Roman" w:cs="Times New Roman"/>
        </w:rPr>
        <w:t xml:space="preserve"> constar os valores </w:t>
      </w:r>
      <w:r w:rsidR="00EA5B45" w:rsidRPr="008B678E">
        <w:rPr>
          <w:rFonts w:ascii="Times New Roman" w:hAnsi="Times New Roman" w:cs="Times New Roman"/>
        </w:rPr>
        <w:t xml:space="preserve">dos índices mínimos estabelecidos na ABNT NBR 5101 para a classe de iluminação definida para </w:t>
      </w:r>
      <w:r w:rsidR="00D47D01" w:rsidRPr="008B678E">
        <w:rPr>
          <w:rFonts w:ascii="Times New Roman" w:hAnsi="Times New Roman" w:cs="Times New Roman"/>
        </w:rPr>
        <w:t xml:space="preserve">cada </w:t>
      </w:r>
      <w:r w:rsidR="00EA5B45" w:rsidRPr="008B678E">
        <w:rPr>
          <w:rFonts w:ascii="Times New Roman" w:hAnsi="Times New Roman" w:cs="Times New Roman"/>
        </w:rPr>
        <w:t>padrão/cenário</w:t>
      </w:r>
      <w:r w:rsidR="00782F18" w:rsidRPr="008B678E">
        <w:rPr>
          <w:rFonts w:ascii="Times New Roman" w:hAnsi="Times New Roman" w:cs="Times New Roman"/>
        </w:rPr>
        <w:t xml:space="preserve">. Os </w:t>
      </w:r>
      <w:r w:rsidR="004A0AC9" w:rsidRPr="008B678E">
        <w:rPr>
          <w:rFonts w:ascii="Times New Roman" w:hAnsi="Times New Roman" w:cs="Times New Roman"/>
        </w:rPr>
        <w:t>índices estabelecidos na norma por classe de iluminação são</w:t>
      </w:r>
      <w:r w:rsidR="00DF5484" w:rsidRPr="008B678E">
        <w:rPr>
          <w:rFonts w:ascii="Times New Roman" w:hAnsi="Times New Roman" w:cs="Times New Roman"/>
        </w:rPr>
        <w:t>:</w:t>
      </w:r>
    </w:p>
    <w:p w14:paraId="797A2695" w14:textId="6AFA7D7B" w:rsidR="008C2B28" w:rsidRPr="008B678E" w:rsidRDefault="00DF5484" w:rsidP="00BB2CED">
      <w:pPr>
        <w:pStyle w:val="PargrafodaLista"/>
        <w:numPr>
          <w:ilvl w:val="0"/>
          <w:numId w:val="7"/>
        </w:numPr>
        <w:spacing w:after="240"/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  <w:b/>
          <w:bCs/>
        </w:rPr>
        <w:t>Classes de iluminação M</w:t>
      </w:r>
      <w:r w:rsidR="00CB689E" w:rsidRPr="008B678E">
        <w:rPr>
          <w:rFonts w:ascii="Times New Roman" w:hAnsi="Times New Roman" w:cs="Times New Roman"/>
          <w:b/>
          <w:bCs/>
        </w:rPr>
        <w:t xml:space="preserve"> (</w:t>
      </w:r>
      <w:r w:rsidR="001D5782" w:rsidRPr="008B678E">
        <w:rPr>
          <w:rFonts w:ascii="Times New Roman" w:hAnsi="Times New Roman" w:cs="Times New Roman"/>
          <w:b/>
          <w:bCs/>
        </w:rPr>
        <w:t>vias de tráfego motorizado</w:t>
      </w:r>
      <w:r w:rsidR="00910665" w:rsidRPr="008B678E">
        <w:rPr>
          <w:rFonts w:ascii="Times New Roman" w:hAnsi="Times New Roman" w:cs="Times New Roman"/>
          <w:b/>
          <w:bCs/>
        </w:rPr>
        <w:t>)</w:t>
      </w:r>
      <w:r w:rsidRPr="008B678E">
        <w:rPr>
          <w:rFonts w:ascii="Times New Roman" w:hAnsi="Times New Roman" w:cs="Times New Roman"/>
          <w:b/>
          <w:bCs/>
        </w:rPr>
        <w:t>:</w:t>
      </w:r>
      <w:r w:rsidRPr="008B678E">
        <w:rPr>
          <w:rFonts w:ascii="Times New Roman" w:hAnsi="Times New Roman" w:cs="Times New Roman"/>
        </w:rPr>
        <w:t xml:space="preserve"> Luminância média mantida na superfície da via (L</w:t>
      </w:r>
      <w:r w:rsidRPr="008B678E">
        <w:rPr>
          <w:rFonts w:ascii="Times New Roman" w:hAnsi="Times New Roman" w:cs="Times New Roman"/>
          <w:vertAlign w:val="subscript"/>
        </w:rPr>
        <w:t>méd</w:t>
      </w:r>
      <w:r w:rsidRPr="008B678E">
        <w:rPr>
          <w:rFonts w:ascii="Times New Roman" w:hAnsi="Times New Roman" w:cs="Times New Roman"/>
        </w:rPr>
        <w:t>), uniformidades gerais (U</w:t>
      </w:r>
      <w:r w:rsidRPr="008B678E">
        <w:rPr>
          <w:rFonts w:ascii="Times New Roman" w:hAnsi="Times New Roman" w:cs="Times New Roman"/>
          <w:vertAlign w:val="subscript"/>
        </w:rPr>
        <w:t>o</w:t>
      </w:r>
      <w:r w:rsidRPr="008B678E">
        <w:rPr>
          <w:rFonts w:ascii="Times New Roman" w:hAnsi="Times New Roman" w:cs="Times New Roman"/>
        </w:rPr>
        <w:t>) e longitudinal (U</w:t>
      </w:r>
      <w:r w:rsidRPr="008B678E">
        <w:rPr>
          <w:rFonts w:ascii="Times New Roman" w:hAnsi="Times New Roman" w:cs="Times New Roman"/>
          <w:vertAlign w:val="subscript"/>
        </w:rPr>
        <w:t>L</w:t>
      </w:r>
      <w:r w:rsidRPr="008B678E">
        <w:rPr>
          <w:rFonts w:ascii="Times New Roman" w:hAnsi="Times New Roman" w:cs="Times New Roman"/>
        </w:rPr>
        <w:t>) da luminância, razão das iluminâncias adjacentes à via (EIR) e o percentual do incremento de limiar f</w:t>
      </w:r>
      <w:r w:rsidRPr="008B678E">
        <w:rPr>
          <w:rFonts w:ascii="Times New Roman" w:hAnsi="Times New Roman" w:cs="Times New Roman"/>
          <w:vertAlign w:val="subscript"/>
        </w:rPr>
        <w:t>TI</w:t>
      </w:r>
      <w:r w:rsidRPr="008B678E">
        <w:rPr>
          <w:rFonts w:ascii="Times New Roman" w:hAnsi="Times New Roman" w:cs="Times New Roman"/>
        </w:rPr>
        <w:t xml:space="preserve"> (%)</w:t>
      </w:r>
      <w:r w:rsidR="00782F18" w:rsidRPr="008B678E">
        <w:rPr>
          <w:rFonts w:ascii="Times New Roman" w:hAnsi="Times New Roman" w:cs="Times New Roman"/>
        </w:rPr>
        <w:t>;</w:t>
      </w:r>
    </w:p>
    <w:p w14:paraId="50C461F2" w14:textId="118969CD" w:rsidR="00782F18" w:rsidRPr="008B678E" w:rsidRDefault="004A0AC9" w:rsidP="00BB2CED">
      <w:pPr>
        <w:pStyle w:val="PargrafodaLista"/>
        <w:numPr>
          <w:ilvl w:val="0"/>
          <w:numId w:val="7"/>
        </w:numPr>
        <w:spacing w:after="240"/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  <w:b/>
          <w:bCs/>
        </w:rPr>
        <w:t>Classes de iluminação C</w:t>
      </w:r>
      <w:r w:rsidR="00910665" w:rsidRPr="008B678E">
        <w:rPr>
          <w:rFonts w:ascii="Times New Roman" w:hAnsi="Times New Roman" w:cs="Times New Roman"/>
          <w:b/>
          <w:bCs/>
        </w:rPr>
        <w:t xml:space="preserve"> (</w:t>
      </w:r>
      <w:r w:rsidR="007204EC" w:rsidRPr="008B678E">
        <w:rPr>
          <w:rFonts w:ascii="Times New Roman" w:hAnsi="Times New Roman" w:cs="Times New Roman"/>
          <w:b/>
          <w:bCs/>
        </w:rPr>
        <w:t xml:space="preserve">vias com </w:t>
      </w:r>
      <w:r w:rsidR="00863496" w:rsidRPr="008B678E">
        <w:rPr>
          <w:rFonts w:ascii="Times New Roman" w:hAnsi="Times New Roman" w:cs="Times New Roman"/>
          <w:b/>
          <w:bCs/>
        </w:rPr>
        <w:t>(áreas de conflito</w:t>
      </w:r>
      <w:r w:rsidR="00910665" w:rsidRPr="008B678E">
        <w:rPr>
          <w:rFonts w:ascii="Times New Roman" w:hAnsi="Times New Roman" w:cs="Times New Roman"/>
          <w:b/>
          <w:bCs/>
        </w:rPr>
        <w:t>)</w:t>
      </w:r>
      <w:r w:rsidRPr="008B678E">
        <w:rPr>
          <w:rFonts w:ascii="Times New Roman" w:hAnsi="Times New Roman" w:cs="Times New Roman"/>
        </w:rPr>
        <w:t>: Iluminância horizontal média (E</w:t>
      </w:r>
      <w:r w:rsidRPr="008B678E">
        <w:rPr>
          <w:rFonts w:ascii="Times New Roman" w:hAnsi="Times New Roman" w:cs="Times New Roman"/>
          <w:vertAlign w:val="subscript"/>
        </w:rPr>
        <w:t>méd</w:t>
      </w:r>
      <w:r w:rsidRPr="008B678E">
        <w:rPr>
          <w:rFonts w:ascii="Times New Roman" w:hAnsi="Times New Roman" w:cs="Times New Roman"/>
        </w:rPr>
        <w:t>), uniformidade geral da iluminância U</w:t>
      </w:r>
      <w:r w:rsidRPr="008B678E">
        <w:rPr>
          <w:rFonts w:ascii="Times New Roman" w:hAnsi="Times New Roman" w:cs="Times New Roman"/>
          <w:vertAlign w:val="subscript"/>
        </w:rPr>
        <w:t>o</w:t>
      </w:r>
      <w:r w:rsidRPr="008B678E">
        <w:rPr>
          <w:rFonts w:ascii="Times New Roman" w:hAnsi="Times New Roman" w:cs="Times New Roman"/>
        </w:rPr>
        <w:t>(E) e incremento de limiar f</w:t>
      </w:r>
      <w:r w:rsidRPr="008B678E">
        <w:rPr>
          <w:rFonts w:ascii="Times New Roman" w:hAnsi="Times New Roman" w:cs="Times New Roman"/>
          <w:vertAlign w:val="subscript"/>
        </w:rPr>
        <w:t>TI</w:t>
      </w:r>
      <w:r w:rsidRPr="008B678E">
        <w:rPr>
          <w:rFonts w:ascii="Times New Roman" w:hAnsi="Times New Roman" w:cs="Times New Roman"/>
        </w:rPr>
        <w:t xml:space="preserve"> (%)</w:t>
      </w:r>
      <w:r w:rsidR="00CB689E" w:rsidRPr="008B678E">
        <w:rPr>
          <w:rFonts w:ascii="Times New Roman" w:hAnsi="Times New Roman" w:cs="Times New Roman"/>
        </w:rPr>
        <w:t>;</w:t>
      </w:r>
    </w:p>
    <w:p w14:paraId="162F133A" w14:textId="71C8F8A7" w:rsidR="00CB689E" w:rsidRPr="008B678E" w:rsidRDefault="00CB689E" w:rsidP="00BB2CED">
      <w:pPr>
        <w:pStyle w:val="PargrafodaLista"/>
        <w:numPr>
          <w:ilvl w:val="0"/>
          <w:numId w:val="7"/>
        </w:numPr>
        <w:spacing w:after="240"/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  <w:b/>
          <w:bCs/>
        </w:rPr>
        <w:t>Classes de iluminação P</w:t>
      </w:r>
      <w:r w:rsidR="00910665" w:rsidRPr="008B678E">
        <w:rPr>
          <w:rFonts w:ascii="Times New Roman" w:hAnsi="Times New Roman" w:cs="Times New Roman"/>
          <w:b/>
          <w:bCs/>
        </w:rPr>
        <w:t xml:space="preserve"> (</w:t>
      </w:r>
      <w:r w:rsidR="00D52DF2" w:rsidRPr="008B678E">
        <w:rPr>
          <w:rFonts w:ascii="Times New Roman" w:hAnsi="Times New Roman" w:cs="Times New Roman"/>
          <w:b/>
          <w:bCs/>
        </w:rPr>
        <w:t>áreas de uso por pedestres</w:t>
      </w:r>
      <w:r w:rsidR="00910665" w:rsidRPr="008B678E">
        <w:rPr>
          <w:rFonts w:ascii="Times New Roman" w:hAnsi="Times New Roman" w:cs="Times New Roman"/>
          <w:b/>
          <w:bCs/>
        </w:rPr>
        <w:t>)</w:t>
      </w:r>
      <w:r w:rsidRPr="008B678E">
        <w:rPr>
          <w:rFonts w:ascii="Times New Roman" w:hAnsi="Times New Roman" w:cs="Times New Roman"/>
          <w:b/>
          <w:bCs/>
        </w:rPr>
        <w:t>:</w:t>
      </w:r>
      <w:r w:rsidRPr="008B678E">
        <w:rPr>
          <w:rFonts w:ascii="Times New Roman" w:hAnsi="Times New Roman" w:cs="Times New Roman"/>
        </w:rPr>
        <w:t xml:space="preserve"> Iluminância média horizontal E (lx), Iluminância mínima horizontal E (lx) e iluminância vertical mínima E (lx).</w:t>
      </w:r>
    </w:p>
    <w:p w14:paraId="3841425A" w14:textId="65CFDA02" w:rsidR="003E0C7E" w:rsidRPr="008B678E" w:rsidRDefault="005D41C5" w:rsidP="00910665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Todos</w:t>
      </w:r>
      <w:r w:rsidR="003E0C7E" w:rsidRPr="008B678E">
        <w:rPr>
          <w:rFonts w:ascii="Times New Roman" w:hAnsi="Times New Roman" w:cs="Times New Roman"/>
        </w:rPr>
        <w:t xml:space="preserve"> os valores deverão atender as condições mínimas estabelecidas no projeto luminotécnico.</w:t>
      </w:r>
    </w:p>
    <w:p w14:paraId="7F1B48C5" w14:textId="30A1F89D" w:rsidR="007D7925" w:rsidRPr="008B678E" w:rsidRDefault="00435DB4" w:rsidP="00910665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O relatório </w:t>
      </w:r>
      <w:r w:rsidR="007D65B1" w:rsidRPr="008B678E">
        <w:rPr>
          <w:rFonts w:ascii="Times New Roman" w:hAnsi="Times New Roman" w:cs="Times New Roman"/>
        </w:rPr>
        <w:t xml:space="preserve">deverá conter, no mínimo, </w:t>
      </w:r>
      <w:r w:rsidRPr="008B678E">
        <w:rPr>
          <w:rFonts w:ascii="Times New Roman" w:hAnsi="Times New Roman" w:cs="Times New Roman"/>
        </w:rPr>
        <w:t>os</w:t>
      </w:r>
      <w:r w:rsidR="007D65B1" w:rsidRPr="008B678E">
        <w:rPr>
          <w:rFonts w:ascii="Times New Roman" w:hAnsi="Times New Roman" w:cs="Times New Roman"/>
        </w:rPr>
        <w:t xml:space="preserve"> seguintes </w:t>
      </w:r>
      <w:r w:rsidRPr="008B678E">
        <w:rPr>
          <w:rFonts w:ascii="Times New Roman" w:hAnsi="Times New Roman" w:cs="Times New Roman"/>
        </w:rPr>
        <w:t>gráficos</w:t>
      </w:r>
      <w:r w:rsidR="007D65B1" w:rsidRPr="008B678E">
        <w:rPr>
          <w:rFonts w:ascii="Times New Roman" w:hAnsi="Times New Roman" w:cs="Times New Roman"/>
        </w:rPr>
        <w:t>:</w:t>
      </w:r>
    </w:p>
    <w:p w14:paraId="42EE9EE5" w14:textId="2EC48D75" w:rsidR="007D65B1" w:rsidRPr="008B678E" w:rsidRDefault="007D65B1" w:rsidP="00BB2CED">
      <w:pPr>
        <w:pStyle w:val="PargrafodaLista"/>
        <w:numPr>
          <w:ilvl w:val="0"/>
          <w:numId w:val="8"/>
        </w:numPr>
        <w:spacing w:after="240"/>
        <w:ind w:hanging="294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Gráfico de valores, pista e passeios</w:t>
      </w:r>
      <w:r w:rsidR="001E2629" w:rsidRPr="008B678E">
        <w:rPr>
          <w:rFonts w:ascii="Times New Roman" w:hAnsi="Times New Roman" w:cs="Times New Roman"/>
        </w:rPr>
        <w:t>;</w:t>
      </w:r>
    </w:p>
    <w:p w14:paraId="226BF437" w14:textId="7CFC0914" w:rsidR="007D65B1" w:rsidRPr="008B678E" w:rsidRDefault="007D65B1" w:rsidP="00BB2CED">
      <w:pPr>
        <w:pStyle w:val="PargrafodaLista"/>
        <w:numPr>
          <w:ilvl w:val="0"/>
          <w:numId w:val="8"/>
        </w:numPr>
        <w:spacing w:after="240"/>
        <w:ind w:hanging="294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Campo de avaliação, pistas e passeios – Linhas isográfica;</w:t>
      </w:r>
    </w:p>
    <w:p w14:paraId="15AE1F52" w14:textId="5E60D347" w:rsidR="002B2AF0" w:rsidRPr="008B678E" w:rsidRDefault="002B2AF0" w:rsidP="00BB2CED">
      <w:pPr>
        <w:pStyle w:val="PargrafodaLista"/>
        <w:numPr>
          <w:ilvl w:val="2"/>
          <w:numId w:val="3"/>
        </w:numPr>
        <w:spacing w:after="240"/>
        <w:ind w:left="993" w:hanging="993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Rotação da luminária LED no software Dialux Evo</w:t>
      </w:r>
    </w:p>
    <w:p w14:paraId="328F20E9" w14:textId="47C56CE1" w:rsidR="002B2AF0" w:rsidRPr="008B678E" w:rsidRDefault="0077745C" w:rsidP="002B2AF0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Deve-se </w:t>
      </w:r>
      <w:r w:rsidR="008540DA" w:rsidRPr="008B678E">
        <w:rPr>
          <w:rFonts w:ascii="Times New Roman" w:hAnsi="Times New Roman" w:cs="Times New Roman"/>
        </w:rPr>
        <w:t xml:space="preserve">checar no momento de </w:t>
      </w:r>
      <w:r w:rsidRPr="008B678E">
        <w:rPr>
          <w:rFonts w:ascii="Times New Roman" w:hAnsi="Times New Roman" w:cs="Times New Roman"/>
        </w:rPr>
        <w:t>importar a curva fotométrica da luminária LED no software</w:t>
      </w:r>
      <w:r w:rsidR="008540DA" w:rsidRPr="008B678E">
        <w:rPr>
          <w:rFonts w:ascii="Times New Roman" w:hAnsi="Times New Roman" w:cs="Times New Roman"/>
        </w:rPr>
        <w:t xml:space="preserve"> Dialux Evo se ela </w:t>
      </w:r>
      <w:r w:rsidRPr="008B678E">
        <w:rPr>
          <w:rFonts w:ascii="Times New Roman" w:hAnsi="Times New Roman" w:cs="Times New Roman"/>
        </w:rPr>
        <w:t>está rotacionada corretamente</w:t>
      </w:r>
      <w:r w:rsidR="008540DA" w:rsidRPr="008B678E">
        <w:rPr>
          <w:rFonts w:ascii="Times New Roman" w:hAnsi="Times New Roman" w:cs="Times New Roman"/>
        </w:rPr>
        <w:t xml:space="preserve"> em relação a via, pois do contrário todos os resultados estarão comprometidos</w:t>
      </w:r>
      <w:r w:rsidR="008B1774" w:rsidRPr="008B678E">
        <w:rPr>
          <w:rFonts w:ascii="Times New Roman" w:hAnsi="Times New Roman" w:cs="Times New Roman"/>
        </w:rPr>
        <w:t xml:space="preserve"> e invalidados</w:t>
      </w:r>
      <w:r w:rsidR="008540DA" w:rsidRPr="008B678E">
        <w:rPr>
          <w:rFonts w:ascii="Times New Roman" w:hAnsi="Times New Roman" w:cs="Times New Roman"/>
        </w:rPr>
        <w:t>.</w:t>
      </w:r>
    </w:p>
    <w:p w14:paraId="0DF15F82" w14:textId="07FC624E" w:rsidR="0077745C" w:rsidRPr="008B678E" w:rsidRDefault="0077745C" w:rsidP="002B2AF0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A informação acima é </w:t>
      </w:r>
      <w:r w:rsidR="008B1774" w:rsidRPr="008B678E">
        <w:rPr>
          <w:rFonts w:ascii="Times New Roman" w:hAnsi="Times New Roman" w:cs="Times New Roman"/>
        </w:rPr>
        <w:t>relevante</w:t>
      </w:r>
      <w:r w:rsidRPr="008B678E">
        <w:rPr>
          <w:rFonts w:ascii="Times New Roman" w:hAnsi="Times New Roman" w:cs="Times New Roman"/>
        </w:rPr>
        <w:t xml:space="preserve"> </w:t>
      </w:r>
      <w:r w:rsidR="008540DA" w:rsidRPr="008B678E">
        <w:rPr>
          <w:rFonts w:ascii="Times New Roman" w:hAnsi="Times New Roman" w:cs="Times New Roman"/>
        </w:rPr>
        <w:t xml:space="preserve">pois trata-se de </w:t>
      </w:r>
      <w:r w:rsidRPr="008B678E">
        <w:rPr>
          <w:rFonts w:ascii="Times New Roman" w:hAnsi="Times New Roman" w:cs="Times New Roman"/>
        </w:rPr>
        <w:t>um equívoco muito comum em simulações luminotécnicas</w:t>
      </w:r>
      <w:r w:rsidR="008B1774" w:rsidRPr="008B678E">
        <w:rPr>
          <w:rFonts w:ascii="Times New Roman" w:hAnsi="Times New Roman" w:cs="Times New Roman"/>
        </w:rPr>
        <w:t>, cujo erro causa</w:t>
      </w:r>
      <w:r w:rsidR="008540DA" w:rsidRPr="008B678E">
        <w:rPr>
          <w:rFonts w:ascii="Times New Roman" w:hAnsi="Times New Roman" w:cs="Times New Roman"/>
        </w:rPr>
        <w:t xml:space="preserve"> muita</w:t>
      </w:r>
      <w:r w:rsidR="002F4FC5" w:rsidRPr="008B678E">
        <w:rPr>
          <w:rFonts w:ascii="Times New Roman" w:hAnsi="Times New Roman" w:cs="Times New Roman"/>
        </w:rPr>
        <w:t>s</w:t>
      </w:r>
      <w:r w:rsidR="008540DA" w:rsidRPr="008B678E">
        <w:rPr>
          <w:rFonts w:ascii="Times New Roman" w:hAnsi="Times New Roman" w:cs="Times New Roman"/>
        </w:rPr>
        <w:t xml:space="preserve"> reprovaç</w:t>
      </w:r>
      <w:r w:rsidR="002F4FC5" w:rsidRPr="008B678E">
        <w:rPr>
          <w:rFonts w:ascii="Times New Roman" w:hAnsi="Times New Roman" w:cs="Times New Roman"/>
        </w:rPr>
        <w:t>ões</w:t>
      </w:r>
      <w:r w:rsidRPr="008B678E">
        <w:rPr>
          <w:rFonts w:ascii="Times New Roman" w:hAnsi="Times New Roman" w:cs="Times New Roman"/>
        </w:rPr>
        <w:t>.</w:t>
      </w:r>
    </w:p>
    <w:p w14:paraId="4BC68CCE" w14:textId="2797B3E0" w:rsidR="003E0C7E" w:rsidRPr="008B678E" w:rsidRDefault="007942C4" w:rsidP="00BB2CED">
      <w:pPr>
        <w:pStyle w:val="PargrafodaLista"/>
        <w:numPr>
          <w:ilvl w:val="2"/>
          <w:numId w:val="3"/>
        </w:numPr>
        <w:spacing w:after="240"/>
        <w:ind w:left="993" w:hanging="993"/>
        <w:jc w:val="both"/>
        <w:rPr>
          <w:rFonts w:ascii="Times New Roman" w:hAnsi="Times New Roman" w:cs="Times New Roman"/>
          <w:b/>
          <w:bCs/>
        </w:rPr>
      </w:pPr>
      <w:bookmarkStart w:id="7" w:name="_Hlk41496731"/>
      <w:r w:rsidRPr="008B678E">
        <w:rPr>
          <w:rFonts w:ascii="Times New Roman" w:hAnsi="Times New Roman" w:cs="Times New Roman"/>
          <w:b/>
          <w:bCs/>
        </w:rPr>
        <w:t>Aspectos físicos do “</w:t>
      </w:r>
      <w:r w:rsidR="00C24601" w:rsidRPr="008B678E">
        <w:rPr>
          <w:rFonts w:ascii="Times New Roman" w:hAnsi="Times New Roman" w:cs="Times New Roman"/>
          <w:b/>
          <w:bCs/>
        </w:rPr>
        <w:t>cenário/padrão</w:t>
      </w:r>
      <w:r w:rsidRPr="008B678E">
        <w:rPr>
          <w:rFonts w:ascii="Times New Roman" w:hAnsi="Times New Roman" w:cs="Times New Roman"/>
          <w:b/>
          <w:bCs/>
        </w:rPr>
        <w:t>”</w:t>
      </w:r>
    </w:p>
    <w:p w14:paraId="5C7D8DFC" w14:textId="4A47D705" w:rsidR="00544B1B" w:rsidRPr="008B678E" w:rsidRDefault="00435DB4" w:rsidP="005F6E4D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No relatório de simulação luminotécnica</w:t>
      </w:r>
      <w:r w:rsidR="00C24797" w:rsidRPr="008B678E">
        <w:rPr>
          <w:rFonts w:ascii="Times New Roman" w:hAnsi="Times New Roman" w:cs="Times New Roman"/>
        </w:rPr>
        <w:t xml:space="preserve"> </w:t>
      </w:r>
      <w:r w:rsidRPr="008B678E">
        <w:rPr>
          <w:rFonts w:ascii="Times New Roman" w:hAnsi="Times New Roman" w:cs="Times New Roman"/>
        </w:rPr>
        <w:t>deverá constar</w:t>
      </w:r>
      <w:r w:rsidR="00B2590A" w:rsidRPr="008B678E">
        <w:rPr>
          <w:rFonts w:ascii="Times New Roman" w:hAnsi="Times New Roman" w:cs="Times New Roman"/>
        </w:rPr>
        <w:t xml:space="preserve">: </w:t>
      </w:r>
    </w:p>
    <w:p w14:paraId="6A4BB7F2" w14:textId="09EFF0D4" w:rsidR="00B2590A" w:rsidRPr="008B678E" w:rsidRDefault="00B2590A" w:rsidP="00BB2CED">
      <w:pPr>
        <w:pStyle w:val="PargrafodaLista"/>
        <w:numPr>
          <w:ilvl w:val="0"/>
          <w:numId w:val="9"/>
        </w:numPr>
        <w:spacing w:before="120" w:after="120"/>
        <w:ind w:left="425" w:hanging="425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perfil das vias e passeios (largura);</w:t>
      </w:r>
    </w:p>
    <w:bookmarkEnd w:id="7"/>
    <w:p w14:paraId="0DFD4D1C" w14:textId="594ABC27" w:rsidR="00B2590A" w:rsidRPr="008B678E" w:rsidRDefault="00B2590A" w:rsidP="00BB2CED">
      <w:pPr>
        <w:pStyle w:val="PargrafodaLista"/>
        <w:numPr>
          <w:ilvl w:val="0"/>
          <w:numId w:val="9"/>
        </w:numPr>
        <w:spacing w:before="120" w:after="120"/>
        <w:ind w:left="425" w:hanging="425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quantidade de faixas de rodagem;</w:t>
      </w:r>
    </w:p>
    <w:p w14:paraId="04419444" w14:textId="61E74C77" w:rsidR="00B2590A" w:rsidRPr="008B678E" w:rsidRDefault="00B2590A" w:rsidP="00BB2CED">
      <w:pPr>
        <w:pStyle w:val="PargrafodaLista"/>
        <w:numPr>
          <w:ilvl w:val="0"/>
          <w:numId w:val="9"/>
        </w:numPr>
        <w:spacing w:before="120" w:after="120"/>
        <w:ind w:left="425" w:hanging="425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distribuição das luminárias (arranjo);</w:t>
      </w:r>
    </w:p>
    <w:p w14:paraId="016D62AD" w14:textId="14F30D18" w:rsidR="00B2590A" w:rsidRPr="008B678E" w:rsidRDefault="00B2590A" w:rsidP="00BB2CED">
      <w:pPr>
        <w:pStyle w:val="PargrafodaLista"/>
        <w:numPr>
          <w:ilvl w:val="0"/>
          <w:numId w:val="9"/>
        </w:numPr>
        <w:spacing w:before="120" w:after="120"/>
        <w:ind w:left="425" w:hanging="425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distância entre postes;</w:t>
      </w:r>
    </w:p>
    <w:p w14:paraId="4B4A154E" w14:textId="232108CC" w:rsidR="00B2590A" w:rsidRPr="008B678E" w:rsidRDefault="00B2590A" w:rsidP="00BB2CED">
      <w:pPr>
        <w:pStyle w:val="PargrafodaLista"/>
        <w:numPr>
          <w:ilvl w:val="0"/>
          <w:numId w:val="9"/>
        </w:numPr>
        <w:spacing w:before="120" w:after="120"/>
        <w:ind w:left="425" w:hanging="425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altura de montagem;</w:t>
      </w:r>
    </w:p>
    <w:p w14:paraId="455B51C7" w14:textId="508A515B" w:rsidR="00B2590A" w:rsidRPr="008B678E" w:rsidRDefault="00B2590A" w:rsidP="00BB2CED">
      <w:pPr>
        <w:pStyle w:val="PargrafodaLista"/>
        <w:numPr>
          <w:ilvl w:val="0"/>
          <w:numId w:val="9"/>
        </w:numPr>
        <w:spacing w:before="120" w:after="120"/>
        <w:ind w:left="425" w:hanging="425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pendor</w:t>
      </w:r>
      <w:r w:rsidR="002F4FC5" w:rsidRPr="008B678E">
        <w:rPr>
          <w:rFonts w:ascii="Times New Roman" w:hAnsi="Times New Roman" w:cs="Times New Roman"/>
        </w:rPr>
        <w:t xml:space="preserve"> do ponto de luz</w:t>
      </w:r>
      <w:r w:rsidRPr="008B678E">
        <w:rPr>
          <w:rFonts w:ascii="Times New Roman" w:hAnsi="Times New Roman" w:cs="Times New Roman"/>
        </w:rPr>
        <w:t>;</w:t>
      </w:r>
    </w:p>
    <w:p w14:paraId="65A5C0BE" w14:textId="28C67A3E" w:rsidR="00B2590A" w:rsidRPr="008B678E" w:rsidRDefault="00B2590A" w:rsidP="00BB2CED">
      <w:pPr>
        <w:pStyle w:val="PargrafodaLista"/>
        <w:numPr>
          <w:ilvl w:val="0"/>
          <w:numId w:val="9"/>
        </w:numPr>
        <w:spacing w:before="120" w:after="120"/>
        <w:ind w:left="425" w:hanging="425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ângulo de inclinação do braço;</w:t>
      </w:r>
    </w:p>
    <w:p w14:paraId="614C5385" w14:textId="3E220F21" w:rsidR="00B2590A" w:rsidRPr="008B678E" w:rsidRDefault="00B2590A" w:rsidP="00BB2CED">
      <w:pPr>
        <w:pStyle w:val="PargrafodaLista"/>
        <w:numPr>
          <w:ilvl w:val="0"/>
          <w:numId w:val="9"/>
        </w:numPr>
        <w:spacing w:before="120" w:after="120"/>
        <w:ind w:left="425" w:hanging="425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comprimento do braço;</w:t>
      </w:r>
    </w:p>
    <w:p w14:paraId="3BAB2DE5" w14:textId="6FFA4E82" w:rsidR="00B2590A" w:rsidRPr="008B678E" w:rsidRDefault="00B2590A" w:rsidP="00BB2CED">
      <w:pPr>
        <w:pStyle w:val="PargrafodaLista"/>
        <w:numPr>
          <w:ilvl w:val="0"/>
          <w:numId w:val="9"/>
        </w:numPr>
        <w:spacing w:before="120" w:after="120"/>
        <w:ind w:left="425" w:hanging="425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distância do poste ao meio-fio.</w:t>
      </w:r>
    </w:p>
    <w:p w14:paraId="70A2C955" w14:textId="32CE53ED" w:rsidR="00B2590A" w:rsidRPr="008B678E" w:rsidRDefault="00B2590A" w:rsidP="0085465F">
      <w:pPr>
        <w:pStyle w:val="PargrafodaLista"/>
        <w:spacing w:after="240"/>
        <w:ind w:left="0" w:firstLine="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Com base nos itens acima, deve-se atestar se as características físicas do “</w:t>
      </w:r>
      <w:r w:rsidR="00C24601" w:rsidRPr="008B678E">
        <w:rPr>
          <w:rFonts w:ascii="Times New Roman" w:hAnsi="Times New Roman" w:cs="Times New Roman"/>
        </w:rPr>
        <w:t>cenário/padrão</w:t>
      </w:r>
      <w:r w:rsidRPr="008B678E">
        <w:rPr>
          <w:rFonts w:ascii="Times New Roman" w:hAnsi="Times New Roman" w:cs="Times New Roman"/>
        </w:rPr>
        <w:t>” estabelecidas no projeto luminotécnico foram</w:t>
      </w:r>
      <w:r w:rsidR="00B32672" w:rsidRPr="008B678E">
        <w:rPr>
          <w:rFonts w:ascii="Times New Roman" w:hAnsi="Times New Roman" w:cs="Times New Roman"/>
        </w:rPr>
        <w:t>,</w:t>
      </w:r>
      <w:r w:rsidRPr="008B678E">
        <w:rPr>
          <w:rFonts w:ascii="Times New Roman" w:hAnsi="Times New Roman" w:cs="Times New Roman"/>
        </w:rPr>
        <w:t xml:space="preserve"> de fato</w:t>
      </w:r>
      <w:r w:rsidR="00A5545A" w:rsidRPr="008B678E">
        <w:rPr>
          <w:rFonts w:ascii="Times New Roman" w:hAnsi="Times New Roman" w:cs="Times New Roman"/>
        </w:rPr>
        <w:t>,</w:t>
      </w:r>
      <w:r w:rsidRPr="008B678E">
        <w:rPr>
          <w:rFonts w:ascii="Times New Roman" w:hAnsi="Times New Roman" w:cs="Times New Roman"/>
        </w:rPr>
        <w:t xml:space="preserve"> respeitadas.</w:t>
      </w:r>
    </w:p>
    <w:p w14:paraId="50239A35" w14:textId="47785F90" w:rsidR="00B2590A" w:rsidRPr="008B678E" w:rsidRDefault="00B2590A" w:rsidP="00BB2CED">
      <w:pPr>
        <w:pStyle w:val="PargrafodaLista"/>
        <w:numPr>
          <w:ilvl w:val="2"/>
          <w:numId w:val="3"/>
        </w:numPr>
        <w:spacing w:after="240"/>
        <w:ind w:left="993" w:hanging="993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Características da luminária</w:t>
      </w:r>
      <w:r w:rsidR="00993F5E" w:rsidRPr="008B678E">
        <w:rPr>
          <w:rFonts w:ascii="Times New Roman" w:hAnsi="Times New Roman" w:cs="Times New Roman"/>
          <w:b/>
          <w:bCs/>
        </w:rPr>
        <w:t>: Potência (W)</w:t>
      </w:r>
    </w:p>
    <w:p w14:paraId="00DFD67F" w14:textId="3BFD3F87" w:rsidR="00B2590A" w:rsidRPr="008B678E" w:rsidRDefault="00B2590A" w:rsidP="00B2590A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No relatório de simulação luminotécnica</w:t>
      </w:r>
      <w:bookmarkStart w:id="8" w:name="_Hlk41567823"/>
      <w:r w:rsidRPr="008B678E">
        <w:rPr>
          <w:rFonts w:ascii="Times New Roman" w:hAnsi="Times New Roman" w:cs="Times New Roman"/>
        </w:rPr>
        <w:t xml:space="preserve"> deverá constar: </w:t>
      </w:r>
    </w:p>
    <w:bookmarkEnd w:id="8"/>
    <w:p w14:paraId="2634878D" w14:textId="433A4897" w:rsidR="00B2590A" w:rsidRPr="008B678E" w:rsidRDefault="00B2590A" w:rsidP="00BB2CED">
      <w:pPr>
        <w:pStyle w:val="PargrafodaLista"/>
        <w:numPr>
          <w:ilvl w:val="0"/>
          <w:numId w:val="10"/>
        </w:numPr>
        <w:spacing w:after="240"/>
        <w:ind w:left="426" w:hanging="426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 potência (W) da luminária</w:t>
      </w:r>
      <w:r w:rsidR="0085465F" w:rsidRPr="008B678E">
        <w:rPr>
          <w:rFonts w:ascii="Times New Roman" w:hAnsi="Times New Roman" w:cs="Times New Roman"/>
        </w:rPr>
        <w:t xml:space="preserve"> LED</w:t>
      </w:r>
      <w:r w:rsidRPr="008B678E">
        <w:rPr>
          <w:rFonts w:ascii="Times New Roman" w:hAnsi="Times New Roman" w:cs="Times New Roman"/>
        </w:rPr>
        <w:t>;</w:t>
      </w:r>
    </w:p>
    <w:p w14:paraId="199F9135" w14:textId="41ED328A" w:rsidR="003C4459" w:rsidRPr="008B678E" w:rsidRDefault="00B2590A" w:rsidP="0085465F">
      <w:pPr>
        <w:pStyle w:val="PargrafodaLista"/>
        <w:spacing w:after="240"/>
        <w:ind w:left="0" w:firstLine="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Com base no it</w:t>
      </w:r>
      <w:r w:rsidR="00993F5E" w:rsidRPr="008B678E">
        <w:rPr>
          <w:rFonts w:ascii="Times New Roman" w:hAnsi="Times New Roman" w:cs="Times New Roman"/>
        </w:rPr>
        <w:t>em</w:t>
      </w:r>
      <w:r w:rsidRPr="008B678E">
        <w:rPr>
          <w:rFonts w:ascii="Times New Roman" w:hAnsi="Times New Roman" w:cs="Times New Roman"/>
        </w:rPr>
        <w:t xml:space="preserve"> citado acima, deve-se atestar </w:t>
      </w:r>
      <w:r w:rsidR="008D2161" w:rsidRPr="008B678E">
        <w:rPr>
          <w:rFonts w:ascii="Times New Roman" w:hAnsi="Times New Roman" w:cs="Times New Roman"/>
        </w:rPr>
        <w:t>se a potência apresentada na curva fotométrica é compatível com a potência nominal declarada no catálogo</w:t>
      </w:r>
      <w:r w:rsidR="00C24797" w:rsidRPr="008B678E">
        <w:rPr>
          <w:rFonts w:ascii="Times New Roman" w:hAnsi="Times New Roman" w:cs="Times New Roman"/>
        </w:rPr>
        <w:t xml:space="preserve"> ou declaração do fabricante</w:t>
      </w:r>
      <w:r w:rsidR="00991F2F" w:rsidRPr="008B678E">
        <w:rPr>
          <w:rFonts w:ascii="Times New Roman" w:hAnsi="Times New Roman" w:cs="Times New Roman"/>
        </w:rPr>
        <w:t xml:space="preserve"> apresentado pelo fornecedor</w:t>
      </w:r>
      <w:r w:rsidR="008D2161" w:rsidRPr="008B678E">
        <w:rPr>
          <w:rFonts w:ascii="Times New Roman" w:hAnsi="Times New Roman" w:cs="Times New Roman"/>
        </w:rPr>
        <w:t>, respeitada a</w:t>
      </w:r>
      <w:r w:rsidR="00991F2F" w:rsidRPr="008B678E">
        <w:rPr>
          <w:rFonts w:ascii="Times New Roman" w:hAnsi="Times New Roman" w:cs="Times New Roman"/>
        </w:rPr>
        <w:t>s</w:t>
      </w:r>
      <w:r w:rsidR="008D2161" w:rsidRPr="008B678E">
        <w:rPr>
          <w:rFonts w:ascii="Times New Roman" w:hAnsi="Times New Roman" w:cs="Times New Roman"/>
        </w:rPr>
        <w:t xml:space="preserve"> tolerância</w:t>
      </w:r>
      <w:r w:rsidR="00991F2F" w:rsidRPr="008B678E">
        <w:rPr>
          <w:rFonts w:ascii="Times New Roman" w:hAnsi="Times New Roman" w:cs="Times New Roman"/>
        </w:rPr>
        <w:t>s</w:t>
      </w:r>
      <w:r w:rsidR="008D2161" w:rsidRPr="008B678E">
        <w:rPr>
          <w:rFonts w:ascii="Times New Roman" w:hAnsi="Times New Roman" w:cs="Times New Roman"/>
        </w:rPr>
        <w:t xml:space="preserve"> </w:t>
      </w:r>
      <w:r w:rsidR="00991F2F" w:rsidRPr="008B678E">
        <w:rPr>
          <w:rFonts w:ascii="Times New Roman" w:hAnsi="Times New Roman" w:cs="Times New Roman"/>
        </w:rPr>
        <w:t>que constam</w:t>
      </w:r>
      <w:r w:rsidR="008D2161" w:rsidRPr="008B678E">
        <w:rPr>
          <w:rFonts w:ascii="Times New Roman" w:hAnsi="Times New Roman" w:cs="Times New Roman"/>
        </w:rPr>
        <w:t xml:space="preserve"> na </w:t>
      </w:r>
      <w:r w:rsidR="002A54A7" w:rsidRPr="008B678E">
        <w:rPr>
          <w:rFonts w:ascii="Times New Roman" w:hAnsi="Times New Roman" w:cs="Times New Roman"/>
        </w:rPr>
        <w:t>Portaria Nº 62, de 17 de fevereiro de 2022 - Luminárias para a Iluminação Pública Viária - Consolidado</w:t>
      </w:r>
      <w:r w:rsidRPr="008B678E">
        <w:rPr>
          <w:rFonts w:ascii="Times New Roman" w:hAnsi="Times New Roman" w:cs="Times New Roman"/>
        </w:rPr>
        <w:t>.</w:t>
      </w:r>
    </w:p>
    <w:p w14:paraId="22D85293" w14:textId="2CC44F02" w:rsidR="007E2C64" w:rsidRPr="008B678E" w:rsidRDefault="00805D4E" w:rsidP="00BB2CED">
      <w:pPr>
        <w:pStyle w:val="PargrafodaLista"/>
        <w:numPr>
          <w:ilvl w:val="1"/>
          <w:numId w:val="3"/>
        </w:numPr>
        <w:spacing w:after="240"/>
        <w:ind w:hanging="792"/>
        <w:jc w:val="both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t>Parâmetros definidos para Luminárias LED</w:t>
      </w:r>
    </w:p>
    <w:p w14:paraId="5BD606AD" w14:textId="2204CD2C" w:rsidR="0097717F" w:rsidRPr="008B678E" w:rsidRDefault="000B18CA" w:rsidP="0097717F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As</w:t>
      </w:r>
      <w:r w:rsidR="00805D4E" w:rsidRPr="008B678E">
        <w:rPr>
          <w:rFonts w:ascii="Times New Roman" w:hAnsi="Times New Roman" w:cs="Times New Roman"/>
        </w:rPr>
        <w:t xml:space="preserve"> luminárias</w:t>
      </w:r>
      <w:r w:rsidR="0097717F" w:rsidRPr="008B678E">
        <w:rPr>
          <w:rFonts w:ascii="Times New Roman" w:hAnsi="Times New Roman" w:cs="Times New Roman"/>
        </w:rPr>
        <w:t xml:space="preserve"> </w:t>
      </w:r>
      <w:r w:rsidR="00B623BF" w:rsidRPr="008B678E">
        <w:rPr>
          <w:rFonts w:ascii="Times New Roman" w:hAnsi="Times New Roman" w:cs="Times New Roman"/>
        </w:rPr>
        <w:t>LED para</w:t>
      </w:r>
      <w:r w:rsidRPr="008B678E">
        <w:rPr>
          <w:rFonts w:ascii="Times New Roman" w:hAnsi="Times New Roman" w:cs="Times New Roman"/>
        </w:rPr>
        <w:t xml:space="preserve"> Iluminação Pública</w:t>
      </w:r>
      <w:r w:rsidR="00B623BF" w:rsidRPr="008B678E">
        <w:rPr>
          <w:rFonts w:ascii="Times New Roman" w:hAnsi="Times New Roman" w:cs="Times New Roman"/>
        </w:rPr>
        <w:t xml:space="preserve"> </w:t>
      </w:r>
      <w:r w:rsidR="00805D4E" w:rsidRPr="008B678E">
        <w:rPr>
          <w:rFonts w:ascii="Times New Roman" w:hAnsi="Times New Roman" w:cs="Times New Roman"/>
        </w:rPr>
        <w:t>fornecidas no âmbito desta especificação deverão ser, obrigatoriamente, energeticamente eficientes. Consideram-se luminárias LED energeticamente eficientes, aquelas que possuem Selo do Programa Nacional de Conservação de Energia Elétrica – Procel</w:t>
      </w:r>
      <w:r w:rsidR="004D3069" w:rsidRPr="008B678E">
        <w:rPr>
          <w:rFonts w:ascii="Times New Roman" w:hAnsi="Times New Roman" w:cs="Times New Roman"/>
        </w:rPr>
        <w:t>.</w:t>
      </w:r>
      <w:r w:rsidR="00433F1D" w:rsidRPr="008B678E">
        <w:rPr>
          <w:rFonts w:ascii="Times New Roman" w:hAnsi="Times New Roman" w:cs="Times New Roman"/>
        </w:rPr>
        <w:t xml:space="preserve"> </w:t>
      </w:r>
      <w:r w:rsidR="0097717F" w:rsidRPr="008B678E">
        <w:rPr>
          <w:rFonts w:ascii="Times New Roman" w:hAnsi="Times New Roman" w:cs="Times New Roman"/>
        </w:rPr>
        <w:t>A comprovação de</w:t>
      </w:r>
      <w:r w:rsidR="00B623BF" w:rsidRPr="008B678E">
        <w:rPr>
          <w:rFonts w:ascii="Times New Roman" w:hAnsi="Times New Roman" w:cs="Times New Roman"/>
        </w:rPr>
        <w:t xml:space="preserve"> que a </w:t>
      </w:r>
      <w:r w:rsidR="00492D63" w:rsidRPr="008B678E">
        <w:rPr>
          <w:rFonts w:ascii="Times New Roman" w:hAnsi="Times New Roman" w:cs="Times New Roman"/>
        </w:rPr>
        <w:t>l</w:t>
      </w:r>
      <w:r w:rsidR="00B623BF" w:rsidRPr="008B678E">
        <w:rPr>
          <w:rFonts w:ascii="Times New Roman" w:hAnsi="Times New Roman" w:cs="Times New Roman"/>
        </w:rPr>
        <w:t xml:space="preserve">uminária </w:t>
      </w:r>
      <w:r w:rsidR="0097717F" w:rsidRPr="008B678E">
        <w:rPr>
          <w:rFonts w:ascii="Times New Roman" w:hAnsi="Times New Roman" w:cs="Times New Roman"/>
        </w:rPr>
        <w:t>a</w:t>
      </w:r>
      <w:r w:rsidR="00B623BF" w:rsidRPr="008B678E">
        <w:rPr>
          <w:rFonts w:ascii="Times New Roman" w:hAnsi="Times New Roman" w:cs="Times New Roman"/>
        </w:rPr>
        <w:t>possui Selo Procel</w:t>
      </w:r>
      <w:r w:rsidR="0097717F" w:rsidRPr="008B678E">
        <w:rPr>
          <w:rFonts w:ascii="Times New Roman" w:hAnsi="Times New Roman" w:cs="Times New Roman"/>
        </w:rPr>
        <w:t xml:space="preserve"> se dará pela apresentação d</w:t>
      </w:r>
      <w:r w:rsidR="00433F1D" w:rsidRPr="008B678E">
        <w:rPr>
          <w:rFonts w:ascii="Times New Roman" w:hAnsi="Times New Roman" w:cs="Times New Roman"/>
        </w:rPr>
        <w:t xml:space="preserve">a </w:t>
      </w:r>
      <w:r w:rsidR="00492D63" w:rsidRPr="008B678E">
        <w:rPr>
          <w:rFonts w:ascii="Times New Roman" w:hAnsi="Times New Roman" w:cs="Times New Roman"/>
        </w:rPr>
        <w:t>T</w:t>
      </w:r>
      <w:r w:rsidR="00433F1D" w:rsidRPr="008B678E">
        <w:rPr>
          <w:rFonts w:ascii="Times New Roman" w:hAnsi="Times New Roman" w:cs="Times New Roman"/>
        </w:rPr>
        <w:t>abela P</w:t>
      </w:r>
      <w:r w:rsidR="00492D63" w:rsidRPr="008B678E">
        <w:rPr>
          <w:rFonts w:ascii="Times New Roman" w:hAnsi="Times New Roman" w:cs="Times New Roman"/>
        </w:rPr>
        <w:t>rocel</w:t>
      </w:r>
      <w:r w:rsidR="00433F1D" w:rsidRPr="008B678E">
        <w:rPr>
          <w:rFonts w:ascii="Times New Roman" w:hAnsi="Times New Roman" w:cs="Times New Roman"/>
        </w:rPr>
        <w:t xml:space="preserve"> para Luminárias LED </w:t>
      </w:r>
      <w:r w:rsidR="00A37554" w:rsidRPr="008B678E">
        <w:rPr>
          <w:rFonts w:ascii="Times New Roman" w:hAnsi="Times New Roman" w:cs="Times New Roman"/>
        </w:rPr>
        <w:t xml:space="preserve">atualizada, </w:t>
      </w:r>
      <w:r w:rsidR="00433F1D" w:rsidRPr="008B678E">
        <w:rPr>
          <w:rFonts w:ascii="Times New Roman" w:hAnsi="Times New Roman" w:cs="Times New Roman"/>
        </w:rPr>
        <w:t xml:space="preserve">disponível em </w:t>
      </w:r>
      <w:hyperlink r:id="rId12" w:history="1">
        <w:r w:rsidR="00433F1D" w:rsidRPr="008B678E">
          <w:rPr>
            <w:rStyle w:val="Hyperlink"/>
            <w:rFonts w:ascii="Times New Roman" w:hAnsi="Times New Roman" w:cs="Times New Roman"/>
          </w:rPr>
          <w:t>www.procelinfo.com.br</w:t>
        </w:r>
      </w:hyperlink>
      <w:r w:rsidR="0097717F" w:rsidRPr="008B678E">
        <w:rPr>
          <w:rFonts w:ascii="Times New Roman" w:hAnsi="Times New Roman" w:cs="Times New Roman"/>
        </w:rPr>
        <w:t xml:space="preserve">. </w:t>
      </w:r>
      <w:r w:rsidR="00A37554" w:rsidRPr="008B678E">
        <w:rPr>
          <w:rFonts w:ascii="Times New Roman" w:hAnsi="Times New Roman" w:cs="Times New Roman"/>
        </w:rPr>
        <w:t>No</w:t>
      </w:r>
      <w:r w:rsidR="0097717F" w:rsidRPr="008B678E">
        <w:rPr>
          <w:rFonts w:ascii="Times New Roman" w:hAnsi="Times New Roman" w:cs="Times New Roman"/>
        </w:rPr>
        <w:t xml:space="preserve"> documento</w:t>
      </w:r>
      <w:r w:rsidR="00A37554" w:rsidRPr="008B678E">
        <w:rPr>
          <w:rFonts w:ascii="Times New Roman" w:hAnsi="Times New Roman" w:cs="Times New Roman"/>
        </w:rPr>
        <w:t xml:space="preserve"> enviado</w:t>
      </w:r>
      <w:r w:rsidR="0097717F" w:rsidRPr="008B678E">
        <w:rPr>
          <w:rFonts w:ascii="Times New Roman" w:hAnsi="Times New Roman" w:cs="Times New Roman"/>
        </w:rPr>
        <w:t xml:space="preserve">, deverá </w:t>
      </w:r>
      <w:r w:rsidR="00A37554" w:rsidRPr="008B678E">
        <w:rPr>
          <w:rFonts w:ascii="Times New Roman" w:hAnsi="Times New Roman" w:cs="Times New Roman"/>
        </w:rPr>
        <w:t>ser destacado</w:t>
      </w:r>
      <w:r w:rsidR="0097717F" w:rsidRPr="008B678E">
        <w:rPr>
          <w:rFonts w:ascii="Times New Roman" w:hAnsi="Times New Roman" w:cs="Times New Roman"/>
        </w:rPr>
        <w:t xml:space="preserve"> o modelo da luminária ofertada, cujo equipamento deverá ser o mesmo utilizado na simulação luminotécnica, além de coincidir com o modelo citado no catálogo ou na declaração do fabricante.</w:t>
      </w:r>
    </w:p>
    <w:p w14:paraId="7D635B87" w14:textId="77777777" w:rsidR="008B678E" w:rsidRDefault="000B18CA" w:rsidP="0097717F">
      <w:pPr>
        <w:spacing w:after="240"/>
        <w:jc w:val="both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 xml:space="preserve">As luminárias LED fornecidas no âmbito desta especificação deverão ter sido submetidas ao Programa de Avaliação da Conformidade do Inmetro e atender às determinações contidas na </w:t>
      </w:r>
    </w:p>
    <w:p w14:paraId="13BDCB6F" w14:textId="77777777" w:rsidR="008B678E" w:rsidRDefault="008B678E" w:rsidP="0097717F">
      <w:pPr>
        <w:spacing w:after="240"/>
        <w:jc w:val="both"/>
        <w:rPr>
          <w:rFonts w:ascii="Times New Roman" w:hAnsi="Times New Roman" w:cs="Times New Roman"/>
        </w:rPr>
      </w:pPr>
    </w:p>
    <w:p w14:paraId="3F6B32D6" w14:textId="67BB33C4" w:rsidR="000B18CA" w:rsidRPr="008B678E" w:rsidRDefault="000B18CA" w:rsidP="0097717F">
      <w:pPr>
        <w:spacing w:after="240"/>
        <w:jc w:val="both"/>
        <w:rPr>
          <w:rFonts w:ascii="Times New Roman" w:hAnsi="Times New Roman" w:cs="Times New Roman"/>
        </w:rPr>
      </w:pPr>
      <w:bookmarkStart w:id="9" w:name="_GoBack"/>
      <w:bookmarkEnd w:id="9"/>
      <w:r w:rsidRPr="008B678E">
        <w:rPr>
          <w:rFonts w:ascii="Times New Roman" w:hAnsi="Times New Roman" w:cs="Times New Roman"/>
        </w:rPr>
        <w:t xml:space="preserve">Portaria Nº 62, de 17 de fevereiro de 2022 - Luminárias para a Iluminação Pública Viária - Consolidado. A comprovação de atendimento à respectiva Portaria do Inmetro se dará pela apresentação do </w:t>
      </w:r>
      <w:r w:rsidRPr="008B678E">
        <w:rPr>
          <w:rFonts w:ascii="Times New Roman" w:hAnsi="Times New Roman" w:cs="Times New Roman"/>
          <w:b/>
          <w:bCs/>
        </w:rPr>
        <w:t>Certificado de Conformidade, ou documento de mesmo efeito</w:t>
      </w:r>
      <w:r w:rsidRPr="008B678E">
        <w:rPr>
          <w:rFonts w:ascii="Times New Roman" w:hAnsi="Times New Roman" w:cs="Times New Roman"/>
        </w:rPr>
        <w:t xml:space="preserve">. O documento de origem virtual, disponível em </w:t>
      </w:r>
      <w:hyperlink r:id="rId13" w:history="1">
        <w:r w:rsidRPr="008B678E">
          <w:rPr>
            <w:rStyle w:val="Hyperlink"/>
            <w:rFonts w:ascii="Times New Roman" w:hAnsi="Times New Roman" w:cs="Times New Roman"/>
          </w:rPr>
          <w:t>www.gov.br/inmetro</w:t>
        </w:r>
      </w:hyperlink>
      <w:r w:rsidRPr="008B678E">
        <w:rPr>
          <w:rFonts w:ascii="Times New Roman" w:hAnsi="Times New Roman" w:cs="Times New Roman"/>
        </w:rPr>
        <w:t>, deverá citar o modelo da luminária ofertada, cujo equipamento deverá ser o mesmo utilizado na simulação luminotécnica, além de coincidir com o modelo citado no catálogo ou na declaração do fabricante.</w:t>
      </w:r>
    </w:p>
    <w:p w14:paraId="5ABB534F" w14:textId="3E7A5447" w:rsidR="0097717F" w:rsidRPr="008B678E" w:rsidRDefault="0097717F" w:rsidP="00577021">
      <w:pPr>
        <w:spacing w:after="240"/>
        <w:jc w:val="both"/>
        <w:rPr>
          <w:rFonts w:ascii="Times New Roman" w:hAnsi="Times New Roman" w:cs="Times New Roman"/>
        </w:rPr>
      </w:pPr>
    </w:p>
    <w:p w14:paraId="5E9DC6B5" w14:textId="4146067F" w:rsidR="00962A61" w:rsidRPr="008B678E" w:rsidRDefault="00962A61" w:rsidP="00AD4F77">
      <w:pPr>
        <w:spacing w:after="240"/>
        <w:jc w:val="both"/>
        <w:rPr>
          <w:rFonts w:ascii="Times New Roman" w:hAnsi="Times New Roman" w:cs="Times New Roman"/>
        </w:rPr>
        <w:sectPr w:rsidR="00962A61" w:rsidRPr="008B678E" w:rsidSect="00322445">
          <w:headerReference w:type="default" r:id="rId14"/>
          <w:footerReference w:type="even" r:id="rId15"/>
          <w:footerReference w:type="default" r:id="rId16"/>
          <w:footerReference w:type="first" r:id="rId17"/>
          <w:pgSz w:w="11910" w:h="16840"/>
          <w:pgMar w:top="1418" w:right="1701" w:bottom="1418" w:left="1701" w:header="0" w:footer="630" w:gutter="0"/>
          <w:cols w:space="720"/>
          <w:docGrid w:linePitch="299"/>
        </w:sectPr>
      </w:pPr>
    </w:p>
    <w:p w14:paraId="224B22BF" w14:textId="77777777" w:rsidR="00DC755B" w:rsidRPr="008B678E" w:rsidRDefault="00DC755B" w:rsidP="00DC755B">
      <w:pPr>
        <w:pStyle w:val="Corpodetexto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Material da Etiqueta: Adesivo na cor branca de PVC, fonte Arial na cor preta, material com proteção UV. Resistência a Intempérie.</w:t>
      </w:r>
    </w:p>
    <w:p w14:paraId="3780C703" w14:textId="77777777" w:rsidR="00DE063F" w:rsidRPr="008B678E" w:rsidRDefault="00DE063F" w:rsidP="002061C1">
      <w:pPr>
        <w:pStyle w:val="Corpodetexto"/>
        <w:rPr>
          <w:rFonts w:ascii="Times New Roman" w:hAnsi="Times New Roman" w:cs="Times New Roman"/>
        </w:rPr>
      </w:pPr>
    </w:p>
    <w:tbl>
      <w:tblPr>
        <w:tblStyle w:val="GradeClara"/>
        <w:tblW w:w="0" w:type="auto"/>
        <w:tblInd w:w="108" w:type="dxa"/>
        <w:tblLayout w:type="fixed"/>
        <w:tblLook w:val="07A0" w:firstRow="1" w:lastRow="0" w:firstColumn="1" w:lastColumn="1" w:noHBand="1" w:noVBand="1"/>
      </w:tblPr>
      <w:tblGrid>
        <w:gridCol w:w="1591"/>
        <w:gridCol w:w="3376"/>
        <w:gridCol w:w="3827"/>
      </w:tblGrid>
      <w:tr w:rsidR="00DE063F" w:rsidRPr="008B678E" w14:paraId="0153F5E8" w14:textId="77777777" w:rsidTr="00DC7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 w:val="restart"/>
          </w:tcPr>
          <w:p w14:paraId="625F9ED2" w14:textId="77777777" w:rsidR="00DE063F" w:rsidRPr="008B678E" w:rsidRDefault="00DE063F" w:rsidP="00B855E6">
            <w:pPr>
              <w:pStyle w:val="TableParagraph"/>
              <w:spacing w:before="8"/>
              <w:rPr>
                <w:rFonts w:ascii="Times New Roman" w:hAnsi="Times New Roman" w:cs="Times New Roman"/>
                <w:b w:val="0"/>
              </w:rPr>
            </w:pPr>
          </w:p>
          <w:p w14:paraId="095CCB3D" w14:textId="77777777" w:rsidR="00DE063F" w:rsidRPr="008B678E" w:rsidRDefault="00DE063F" w:rsidP="00B855E6">
            <w:pPr>
              <w:pStyle w:val="TableParagraph"/>
              <w:ind w:left="508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Cotas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3" w:type="dxa"/>
            <w:gridSpan w:val="2"/>
            <w:vAlign w:val="center"/>
          </w:tcPr>
          <w:p w14:paraId="47ED9AAF" w14:textId="77777777" w:rsidR="00DE063F" w:rsidRPr="008B678E" w:rsidRDefault="00DE063F" w:rsidP="00DE063F">
            <w:pPr>
              <w:pStyle w:val="TableParagraph"/>
              <w:spacing w:line="232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Marcação da potência</w:t>
            </w:r>
          </w:p>
        </w:tc>
      </w:tr>
      <w:tr w:rsidR="00DE063F" w:rsidRPr="008B678E" w14:paraId="44B55833" w14:textId="77777777" w:rsidTr="00DC755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</w:tcPr>
          <w:p w14:paraId="0D0D7FF4" w14:textId="77777777" w:rsidR="00DE063F" w:rsidRPr="008B678E" w:rsidRDefault="00DE063F" w:rsidP="00B855E6">
            <w:pPr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3" w:type="dxa"/>
            <w:gridSpan w:val="2"/>
            <w:vAlign w:val="center"/>
          </w:tcPr>
          <w:p w14:paraId="59F26FBC" w14:textId="77777777" w:rsidR="00DE063F" w:rsidRPr="008B678E" w:rsidRDefault="00DE063F" w:rsidP="00DE063F">
            <w:pPr>
              <w:pStyle w:val="TableParagraph"/>
              <w:spacing w:line="234" w:lineRule="exact"/>
              <w:ind w:left="1891" w:right="1879"/>
              <w:jc w:val="center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Dimensões (mm)</w:t>
            </w:r>
          </w:p>
        </w:tc>
      </w:tr>
      <w:tr w:rsidR="00DE063F" w:rsidRPr="008B678E" w14:paraId="1BEDAD36" w14:textId="77777777" w:rsidTr="00DC755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</w:tcPr>
          <w:p w14:paraId="7C05770A" w14:textId="77777777" w:rsidR="00DE063F" w:rsidRPr="008B678E" w:rsidRDefault="00DE063F" w:rsidP="00B85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</w:tcPr>
          <w:p w14:paraId="78B4A4A7" w14:textId="77777777" w:rsidR="00DE063F" w:rsidRPr="008B678E" w:rsidRDefault="00DE063F" w:rsidP="00DE063F">
            <w:pPr>
              <w:pStyle w:val="TableParagraph"/>
              <w:spacing w:line="234" w:lineRule="exact"/>
              <w:ind w:left="570" w:right="5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Pequena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</w:tcPr>
          <w:p w14:paraId="451D9BC5" w14:textId="77777777" w:rsidR="00DE063F" w:rsidRPr="008B678E" w:rsidRDefault="00DE063F" w:rsidP="00DE063F">
            <w:pPr>
              <w:pStyle w:val="TableParagraph"/>
              <w:spacing w:line="234" w:lineRule="exact"/>
              <w:ind w:left="716" w:right="709"/>
              <w:jc w:val="center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Grande</w:t>
            </w:r>
          </w:p>
        </w:tc>
      </w:tr>
      <w:tr w:rsidR="00DE063F" w:rsidRPr="008B678E" w14:paraId="657E13B3" w14:textId="77777777" w:rsidTr="00DC755B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081A9F87" w14:textId="77777777" w:rsidR="00DE063F" w:rsidRPr="008B678E" w:rsidRDefault="00DE063F" w:rsidP="00B855E6">
            <w:pPr>
              <w:pStyle w:val="TableParagraph"/>
              <w:spacing w:before="62"/>
              <w:ind w:left="10"/>
              <w:jc w:val="center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76" w:type="dxa"/>
          </w:tcPr>
          <w:p w14:paraId="0066A649" w14:textId="77777777" w:rsidR="00DE063F" w:rsidRPr="008B678E" w:rsidRDefault="00DE063F" w:rsidP="00B855E6">
            <w:pPr>
              <w:pStyle w:val="TableParagraph"/>
              <w:spacing w:before="62"/>
              <w:ind w:left="570" w:right="5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 xml:space="preserve">25,4 </w:t>
            </w:r>
            <w:r w:rsidRPr="008B678E">
              <w:rPr>
                <w:rFonts w:ascii="Times New Roman" w:hAnsi="Times New Roman" w:cs="Times New Roman"/>
                <w:u w:val="single"/>
              </w:rPr>
              <w:t>+</w:t>
            </w:r>
            <w:r w:rsidRPr="008B678E">
              <w:rPr>
                <w:rFonts w:ascii="Times New Roman" w:hAnsi="Times New Roman" w:cs="Times New Roman"/>
              </w:rPr>
              <w:t xml:space="preserve"> 1,6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</w:tcPr>
          <w:p w14:paraId="7D05E062" w14:textId="77777777" w:rsidR="00DE063F" w:rsidRPr="008B678E" w:rsidRDefault="00DE063F" w:rsidP="00B855E6">
            <w:pPr>
              <w:pStyle w:val="TableParagraph"/>
              <w:spacing w:before="62"/>
              <w:ind w:left="716" w:right="709"/>
              <w:jc w:val="center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 xml:space="preserve">76,2 </w:t>
            </w:r>
            <w:r w:rsidRPr="008B678E">
              <w:rPr>
                <w:rFonts w:ascii="Times New Roman" w:hAnsi="Times New Roman" w:cs="Times New Roman"/>
                <w:u w:val="single"/>
              </w:rPr>
              <w:t>+</w:t>
            </w:r>
            <w:r w:rsidRPr="008B678E">
              <w:rPr>
                <w:rFonts w:ascii="Times New Roman" w:hAnsi="Times New Roman" w:cs="Times New Roman"/>
              </w:rPr>
              <w:t xml:space="preserve"> 1,6</w:t>
            </w:r>
          </w:p>
        </w:tc>
      </w:tr>
      <w:tr w:rsidR="00DE063F" w:rsidRPr="008B678E" w14:paraId="754F6C56" w14:textId="77777777" w:rsidTr="00DC755B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30C6AB3F" w14:textId="77777777" w:rsidR="00DE063F" w:rsidRPr="008B678E" w:rsidRDefault="00DE063F" w:rsidP="00B855E6">
            <w:pPr>
              <w:pStyle w:val="TableParagraph"/>
              <w:spacing w:before="74"/>
              <w:ind w:left="10"/>
              <w:jc w:val="center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76" w:type="dxa"/>
            <w:vMerge w:val="restart"/>
          </w:tcPr>
          <w:p w14:paraId="50A454F8" w14:textId="77777777" w:rsidR="00DE063F" w:rsidRPr="008B678E" w:rsidRDefault="00DE063F" w:rsidP="00B855E6">
            <w:pPr>
              <w:pStyle w:val="TableParagraph"/>
              <w:spacing w:before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4B5C9A11" w14:textId="77777777" w:rsidR="00DE063F" w:rsidRPr="008B678E" w:rsidRDefault="00DE063F" w:rsidP="00B855E6">
            <w:pPr>
              <w:pStyle w:val="TableParagraph"/>
              <w:ind w:left="5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9,525 (mínimo)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vMerge w:val="restart"/>
          </w:tcPr>
          <w:p w14:paraId="3A8F4E33" w14:textId="77777777" w:rsidR="00DE063F" w:rsidRPr="008B678E" w:rsidRDefault="00DE063F" w:rsidP="00B855E6">
            <w:pPr>
              <w:pStyle w:val="TableParagraph"/>
              <w:spacing w:before="2"/>
              <w:rPr>
                <w:rFonts w:ascii="Times New Roman" w:hAnsi="Times New Roman" w:cs="Times New Roman"/>
                <w:b w:val="0"/>
              </w:rPr>
            </w:pPr>
          </w:p>
          <w:p w14:paraId="26B7D412" w14:textId="77777777" w:rsidR="00DE063F" w:rsidRPr="008B678E" w:rsidRDefault="00DE063F" w:rsidP="00B855E6">
            <w:pPr>
              <w:pStyle w:val="TableParagraph"/>
              <w:ind w:left="675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31,75 (mínimo)</w:t>
            </w:r>
          </w:p>
        </w:tc>
      </w:tr>
      <w:tr w:rsidR="00DE063F" w:rsidRPr="008B678E" w14:paraId="38120D4C" w14:textId="77777777" w:rsidTr="00DC755B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02FC091F" w14:textId="77777777" w:rsidR="00DE063F" w:rsidRPr="008B678E" w:rsidRDefault="00DE063F" w:rsidP="00B855E6">
            <w:pPr>
              <w:pStyle w:val="TableParagraph"/>
              <w:spacing w:before="84"/>
              <w:ind w:left="8"/>
              <w:jc w:val="center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76" w:type="dxa"/>
            <w:vMerge/>
          </w:tcPr>
          <w:p w14:paraId="19F690B4" w14:textId="77777777" w:rsidR="00DE063F" w:rsidRPr="008B678E" w:rsidRDefault="00DE063F" w:rsidP="00B85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vMerge/>
          </w:tcPr>
          <w:p w14:paraId="231A03D7" w14:textId="77777777" w:rsidR="00DE063F" w:rsidRPr="008B678E" w:rsidRDefault="00DE063F" w:rsidP="00B855E6">
            <w:pPr>
              <w:rPr>
                <w:rFonts w:ascii="Times New Roman" w:hAnsi="Times New Roman" w:cs="Times New Roman"/>
              </w:rPr>
            </w:pPr>
          </w:p>
        </w:tc>
      </w:tr>
      <w:tr w:rsidR="00DE063F" w:rsidRPr="008B678E" w14:paraId="6F0AAB1B" w14:textId="77777777" w:rsidTr="00DC755B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2794ED4F" w14:textId="77777777" w:rsidR="00DE063F" w:rsidRPr="008B678E" w:rsidRDefault="00DE063F" w:rsidP="00B855E6">
            <w:pPr>
              <w:pStyle w:val="TableParagraph"/>
              <w:spacing w:before="98"/>
              <w:ind w:left="8"/>
              <w:jc w:val="center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76" w:type="dxa"/>
          </w:tcPr>
          <w:p w14:paraId="1760BB3B" w14:textId="77777777" w:rsidR="00DE063F" w:rsidRPr="008B678E" w:rsidRDefault="00DE063F" w:rsidP="00B855E6">
            <w:pPr>
              <w:pStyle w:val="TableParagraph"/>
              <w:spacing w:before="98"/>
              <w:ind w:left="570" w:right="56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3,175 (mínimo)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</w:tcPr>
          <w:p w14:paraId="74FB7D81" w14:textId="77777777" w:rsidR="00DE063F" w:rsidRPr="008B678E" w:rsidRDefault="00DE063F" w:rsidP="00B855E6">
            <w:pPr>
              <w:pStyle w:val="TableParagraph"/>
              <w:spacing w:before="98"/>
              <w:ind w:left="717" w:right="709"/>
              <w:jc w:val="center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6,35 (mínimo)</w:t>
            </w:r>
          </w:p>
        </w:tc>
      </w:tr>
    </w:tbl>
    <w:p w14:paraId="075324B9" w14:textId="77777777" w:rsidR="00DE063F" w:rsidRPr="008B678E" w:rsidRDefault="00DE063F" w:rsidP="002061C1">
      <w:pPr>
        <w:pStyle w:val="Corpodetexto"/>
        <w:rPr>
          <w:rFonts w:ascii="Times New Roman" w:hAnsi="Times New Roman" w:cs="Times New Roman"/>
        </w:rPr>
      </w:pPr>
    </w:p>
    <w:p w14:paraId="11EE466F" w14:textId="77777777" w:rsidR="00DE063F" w:rsidRPr="008B678E" w:rsidRDefault="00DE063F" w:rsidP="002061C1">
      <w:pPr>
        <w:pStyle w:val="Corpodetexto"/>
        <w:rPr>
          <w:rFonts w:ascii="Times New Roman" w:hAnsi="Times New Roman" w:cs="Times New Roman"/>
        </w:rPr>
      </w:pPr>
    </w:p>
    <w:p w14:paraId="7D10BDE1" w14:textId="77777777" w:rsidR="00DE063F" w:rsidRPr="008B678E" w:rsidRDefault="00DE063F" w:rsidP="00DE063F">
      <w:pPr>
        <w:pStyle w:val="Corpodetexto"/>
        <w:jc w:val="center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71861A69" wp14:editId="00832E75">
            <wp:extent cx="3113390" cy="3019425"/>
            <wp:effectExtent l="0" t="0" r="0" b="0"/>
            <wp:docPr id="5" name="Imagem 5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44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339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14B5D" w14:textId="77777777" w:rsidR="00DE063F" w:rsidRPr="008B678E" w:rsidRDefault="00DE063F" w:rsidP="002061C1">
      <w:pPr>
        <w:pStyle w:val="Corpodetexto"/>
        <w:rPr>
          <w:rFonts w:ascii="Times New Roman" w:hAnsi="Times New Roman" w:cs="Times New Roman"/>
        </w:rPr>
      </w:pPr>
    </w:p>
    <w:p w14:paraId="77C4F48A" w14:textId="77777777" w:rsidR="00DE063F" w:rsidRPr="008B678E" w:rsidRDefault="00DE063F" w:rsidP="002061C1">
      <w:pPr>
        <w:pStyle w:val="Corpodetexto"/>
        <w:rPr>
          <w:rFonts w:ascii="Times New Roman" w:hAnsi="Times New Roman" w:cs="Times New Roman"/>
        </w:rPr>
      </w:pPr>
    </w:p>
    <w:p w14:paraId="59E65674" w14:textId="77777777" w:rsidR="00DE063F" w:rsidRPr="008B678E" w:rsidRDefault="00DE063F" w:rsidP="002061C1">
      <w:pPr>
        <w:pStyle w:val="Corpodetexto"/>
        <w:rPr>
          <w:rFonts w:ascii="Times New Roman" w:hAnsi="Times New Roman" w:cs="Times New Roman"/>
        </w:rPr>
      </w:pPr>
    </w:p>
    <w:p w14:paraId="40BD09EB" w14:textId="77777777" w:rsidR="00DE063F" w:rsidRPr="008B678E" w:rsidRDefault="00DE063F" w:rsidP="002061C1">
      <w:pPr>
        <w:pStyle w:val="Corpodetexto"/>
        <w:rPr>
          <w:rFonts w:ascii="Times New Roman" w:hAnsi="Times New Roman" w:cs="Times New Roman"/>
        </w:rPr>
        <w:sectPr w:rsidR="00DE063F" w:rsidRPr="008B678E" w:rsidSect="00ED612D">
          <w:headerReference w:type="default" r:id="rId19"/>
          <w:footerReference w:type="even" r:id="rId20"/>
          <w:footerReference w:type="default" r:id="rId21"/>
          <w:footerReference w:type="first" r:id="rId22"/>
          <w:pgSz w:w="11910" w:h="16840"/>
          <w:pgMar w:top="1246" w:right="700" w:bottom="1020" w:left="1440" w:header="227" w:footer="834" w:gutter="0"/>
          <w:cols w:space="720"/>
          <w:docGrid w:linePitch="299"/>
        </w:sectPr>
      </w:pPr>
    </w:p>
    <w:p w14:paraId="17DC8C4E" w14:textId="6BC181E0" w:rsidR="00640E72" w:rsidRPr="008B678E" w:rsidRDefault="00640E72" w:rsidP="00640E72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8B678E">
        <w:rPr>
          <w:rFonts w:ascii="Times New Roman" w:hAnsi="Times New Roman" w:cs="Times New Roman"/>
          <w:b/>
        </w:rPr>
        <w:t>Itens por cenário/padrão</w:t>
      </w:r>
    </w:p>
    <w:tbl>
      <w:tblPr>
        <w:tblW w:w="15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6052"/>
        <w:gridCol w:w="3260"/>
        <w:gridCol w:w="1276"/>
        <w:gridCol w:w="708"/>
        <w:gridCol w:w="1560"/>
        <w:gridCol w:w="1615"/>
      </w:tblGrid>
      <w:tr w:rsidR="00B343A6" w:rsidRPr="008B678E" w14:paraId="4AA64EB0" w14:textId="77777777" w:rsidTr="00B343A6">
        <w:trPr>
          <w:trHeight w:val="622"/>
          <w:jc w:val="center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117DBB" w14:textId="77777777" w:rsidR="00B343A6" w:rsidRPr="008B678E" w:rsidRDefault="00B343A6" w:rsidP="00B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6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114FE5" w14:textId="77777777" w:rsidR="00B343A6" w:rsidRPr="008B678E" w:rsidRDefault="00B343A6" w:rsidP="00B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32B952" w14:textId="77777777" w:rsidR="00B343A6" w:rsidRPr="008B678E" w:rsidRDefault="00B343A6" w:rsidP="00B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Cenário Padrão Correspondente*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FC29F3" w14:textId="77777777" w:rsidR="00B343A6" w:rsidRPr="008B678E" w:rsidRDefault="00B343A6" w:rsidP="00B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21ABC" w14:textId="77777777" w:rsidR="00B343A6" w:rsidRPr="008B678E" w:rsidRDefault="00B343A6" w:rsidP="00B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86568" w14:textId="77777777" w:rsidR="00B343A6" w:rsidRPr="008B678E" w:rsidRDefault="00B343A6" w:rsidP="00B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Custo Unit. R$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708B9" w14:textId="77777777" w:rsidR="00B343A6" w:rsidRPr="008B678E" w:rsidRDefault="00B343A6" w:rsidP="00B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Custo Total R$</w:t>
            </w:r>
          </w:p>
        </w:tc>
      </w:tr>
      <w:tr w:rsidR="00B343A6" w:rsidRPr="008B678E" w14:paraId="3CEBBE87" w14:textId="77777777" w:rsidTr="00B343A6">
        <w:trPr>
          <w:trHeight w:val="318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259997" w14:textId="77777777" w:rsidR="00B343A6" w:rsidRPr="008B678E" w:rsidRDefault="00B343A6" w:rsidP="00B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822605" w14:textId="77777777" w:rsidR="00B343A6" w:rsidRPr="008B678E" w:rsidRDefault="00B343A6" w:rsidP="00B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LUMINÁRIA LED PÚBLICA VIÁRIA POTÊNCIA MÁXIMA 100 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F98ACC" w14:textId="77777777" w:rsidR="00B343A6" w:rsidRPr="008B678E" w:rsidRDefault="00B343A6" w:rsidP="00B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Padrão C, 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4E8D0D" w14:textId="77777777" w:rsidR="00B343A6" w:rsidRPr="008B678E" w:rsidRDefault="00B343A6" w:rsidP="00B3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5F67F" w14:textId="77777777" w:rsidR="00B343A6" w:rsidRPr="008B678E" w:rsidRDefault="00B343A6" w:rsidP="00B3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Peças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E70FB" w14:textId="77777777" w:rsidR="00B343A6" w:rsidRPr="008B678E" w:rsidRDefault="00B343A6" w:rsidP="00B3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116FD" w14:textId="77777777" w:rsidR="00B343A6" w:rsidRPr="008B678E" w:rsidRDefault="00B343A6" w:rsidP="00B3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0,00</w:t>
            </w:r>
          </w:p>
        </w:tc>
      </w:tr>
      <w:tr w:rsidR="00B343A6" w:rsidRPr="008B678E" w14:paraId="268AF3E5" w14:textId="77777777" w:rsidTr="00B343A6">
        <w:trPr>
          <w:trHeight w:val="318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F919FC" w14:textId="77777777" w:rsidR="00B343A6" w:rsidRPr="008B678E" w:rsidRDefault="00B343A6" w:rsidP="00B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66A354" w14:textId="77777777" w:rsidR="00B343A6" w:rsidRPr="008B678E" w:rsidRDefault="00B343A6" w:rsidP="00B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LUMINÁRIA LED PÚBLICA VIÁRIA POTÊNCIA MÁXIMA 80 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948BA1" w14:textId="77777777" w:rsidR="00B343A6" w:rsidRPr="008B678E" w:rsidRDefault="00B343A6" w:rsidP="00B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Padrão A, 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BD8F95" w14:textId="77777777" w:rsidR="00B343A6" w:rsidRPr="008B678E" w:rsidRDefault="00B343A6" w:rsidP="00B3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A223E" w14:textId="77777777" w:rsidR="00B343A6" w:rsidRPr="008B678E" w:rsidRDefault="00B343A6" w:rsidP="00B3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Peças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07992" w14:textId="77777777" w:rsidR="00B343A6" w:rsidRPr="008B678E" w:rsidRDefault="00B343A6" w:rsidP="00B3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48FBD" w14:textId="77777777" w:rsidR="00B343A6" w:rsidRPr="008B678E" w:rsidRDefault="00B343A6" w:rsidP="00B3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0,00</w:t>
            </w:r>
          </w:p>
        </w:tc>
      </w:tr>
      <w:tr w:rsidR="00B343A6" w:rsidRPr="008B678E" w14:paraId="1E6B2597" w14:textId="77777777" w:rsidTr="00B343A6">
        <w:trPr>
          <w:trHeight w:val="318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BB4E71" w14:textId="77777777" w:rsidR="00B343A6" w:rsidRPr="008B678E" w:rsidRDefault="00B343A6" w:rsidP="00B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BD0C03" w14:textId="77777777" w:rsidR="00B343A6" w:rsidRPr="008B678E" w:rsidRDefault="00B343A6" w:rsidP="00B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LUMINÁRIA LED PÚBLICA VIÁRIA POTÊNCIA MÁXIMA 70 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828317" w14:textId="77777777" w:rsidR="00B343A6" w:rsidRPr="008B678E" w:rsidRDefault="00B343A6" w:rsidP="00B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Padrão F, G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BE572" w14:textId="77777777" w:rsidR="00B343A6" w:rsidRPr="008B678E" w:rsidRDefault="00B343A6" w:rsidP="00B3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E02F6" w14:textId="77777777" w:rsidR="00B343A6" w:rsidRPr="008B678E" w:rsidRDefault="00B343A6" w:rsidP="00B3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Peças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441DB" w14:textId="77777777" w:rsidR="00B343A6" w:rsidRPr="008B678E" w:rsidRDefault="00B343A6" w:rsidP="00B3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F21AA" w14:textId="77777777" w:rsidR="00B343A6" w:rsidRPr="008B678E" w:rsidRDefault="00B343A6" w:rsidP="00B3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0,00</w:t>
            </w:r>
          </w:p>
        </w:tc>
      </w:tr>
      <w:tr w:rsidR="00B343A6" w:rsidRPr="008B678E" w14:paraId="790206C9" w14:textId="77777777" w:rsidTr="00B343A6">
        <w:trPr>
          <w:trHeight w:val="318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8DD97D" w14:textId="77777777" w:rsidR="00B343A6" w:rsidRPr="008B678E" w:rsidRDefault="00B343A6" w:rsidP="00B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DD5CC3" w14:textId="77777777" w:rsidR="00B343A6" w:rsidRPr="008B678E" w:rsidRDefault="00B343A6" w:rsidP="00B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LUMINÁRIA LED PÚBLICA VIÁRIA POTÊNCIA MÁXIMA 50 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3C8233" w14:textId="77777777" w:rsidR="00B343A6" w:rsidRPr="008B678E" w:rsidRDefault="00B343A6" w:rsidP="00B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Padrão 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BC4CD" w14:textId="77777777" w:rsidR="00B343A6" w:rsidRPr="008B678E" w:rsidRDefault="00B343A6" w:rsidP="00B3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9EA6E" w14:textId="77777777" w:rsidR="00B343A6" w:rsidRPr="008B678E" w:rsidRDefault="00B343A6" w:rsidP="00B3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Peças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33E7A" w14:textId="77777777" w:rsidR="00B343A6" w:rsidRPr="008B678E" w:rsidRDefault="00B343A6" w:rsidP="00B3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090DB" w14:textId="77777777" w:rsidR="00B343A6" w:rsidRPr="008B678E" w:rsidRDefault="00B343A6" w:rsidP="00B3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0,00</w:t>
            </w:r>
          </w:p>
        </w:tc>
      </w:tr>
      <w:tr w:rsidR="00B343A6" w:rsidRPr="008B678E" w14:paraId="1ED93B6D" w14:textId="77777777" w:rsidTr="00B343A6">
        <w:trPr>
          <w:trHeight w:val="318"/>
          <w:jc w:val="center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DCB3611" w14:textId="77777777" w:rsidR="00B343A6" w:rsidRPr="008B678E" w:rsidRDefault="00B343A6" w:rsidP="00B3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E61D7D" w14:textId="77777777" w:rsidR="00B343A6" w:rsidRPr="008B678E" w:rsidRDefault="00B343A6" w:rsidP="00B3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642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63328" w14:textId="77777777" w:rsidR="00B343A6" w:rsidRPr="008B678E" w:rsidRDefault="00B343A6" w:rsidP="00B3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Peças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2E54AD7" w14:textId="77777777" w:rsidR="00B343A6" w:rsidRPr="008B678E" w:rsidRDefault="00B343A6" w:rsidP="00B3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4F49F" w14:textId="77777777" w:rsidR="00B343A6" w:rsidRPr="008B678E" w:rsidRDefault="00B343A6" w:rsidP="00B3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0,00</w:t>
            </w:r>
          </w:p>
        </w:tc>
      </w:tr>
    </w:tbl>
    <w:p w14:paraId="09924C6E" w14:textId="3C2F7BD4" w:rsidR="00640E72" w:rsidRPr="008B678E" w:rsidRDefault="00640E72" w:rsidP="00640E7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t>* O fabricante deverá garantir que o produto ofertado para cada Item atenda simultaneamente aos Cenários Padrão Correspondente.</w:t>
      </w:r>
    </w:p>
    <w:p w14:paraId="4C8AC943" w14:textId="77777777" w:rsidR="00640E72" w:rsidRPr="008B678E" w:rsidRDefault="00640E72" w:rsidP="00640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57FD1D" w14:textId="77777777" w:rsidR="00640E72" w:rsidRPr="008B678E" w:rsidRDefault="00640E72" w:rsidP="00640E72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8B678E">
        <w:rPr>
          <w:rFonts w:ascii="Times New Roman" w:hAnsi="Times New Roman" w:cs="Times New Roman"/>
          <w:b/>
        </w:rPr>
        <w:t>Potência máxima por cenário/padrão</w:t>
      </w:r>
    </w:p>
    <w:tbl>
      <w:tblPr>
        <w:tblStyle w:val="TabelaSimples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14"/>
        <w:gridCol w:w="656"/>
        <w:gridCol w:w="6566"/>
        <w:gridCol w:w="1329"/>
      </w:tblGrid>
      <w:tr w:rsidR="00B343A6" w:rsidRPr="008B678E" w14:paraId="1D83CFEF" w14:textId="77777777" w:rsidTr="00B34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1FE25E58" w14:textId="77777777" w:rsidR="00B343A6" w:rsidRPr="008B678E" w:rsidRDefault="00B343A6" w:rsidP="00B34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lang w:eastAsia="pt-BR"/>
              </w:rPr>
              <w:t>Cenário Padrão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A4A1728" w14:textId="77777777" w:rsidR="00B343A6" w:rsidRPr="008B678E" w:rsidRDefault="00B343A6" w:rsidP="00B343A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lang w:eastAsia="pt-BR"/>
              </w:rPr>
              <w:t>Item</w:t>
            </w:r>
          </w:p>
        </w:tc>
        <w:tc>
          <w:tcPr>
            <w:tcW w:w="0" w:type="auto"/>
            <w:shd w:val="clear" w:color="auto" w:fill="FFFFFF" w:themeFill="background1"/>
          </w:tcPr>
          <w:p w14:paraId="1767346C" w14:textId="77777777" w:rsidR="00B343A6" w:rsidRPr="008B678E" w:rsidRDefault="00B343A6" w:rsidP="00B343A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lang w:eastAsia="pt-BR"/>
              </w:rPr>
              <w:t>Descrição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D52D35F" w14:textId="77777777" w:rsidR="00B343A6" w:rsidRPr="008B678E" w:rsidRDefault="00B343A6" w:rsidP="00B343A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lang w:eastAsia="pt-BR"/>
              </w:rPr>
              <w:t>Quantidade</w:t>
            </w:r>
          </w:p>
        </w:tc>
      </w:tr>
      <w:tr w:rsidR="00B343A6" w:rsidRPr="008B678E" w14:paraId="263E017E" w14:textId="77777777" w:rsidTr="00B34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64CCD75E" w14:textId="77777777" w:rsidR="00B343A6" w:rsidRPr="008B678E" w:rsidRDefault="00B343A6" w:rsidP="00B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lang w:eastAsia="pt-BR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216F1F4C" w14:textId="77777777" w:rsidR="00B343A6" w:rsidRPr="008B678E" w:rsidRDefault="00B343A6" w:rsidP="00B343A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Cs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105A89" w14:textId="77777777" w:rsidR="00B343A6" w:rsidRPr="008B678E" w:rsidRDefault="00B343A6" w:rsidP="00B343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8B678E">
              <w:rPr>
                <w:rFonts w:ascii="Times New Roman" w:hAnsi="Times New Roman" w:cs="Times New Roman"/>
                <w:bCs/>
              </w:rPr>
              <w:t>LUMINÁRIA LED PÚBLICA VIÁRIA POTÊNCIA MÁXIMA 80 W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16E0EE3" w14:textId="77777777" w:rsidR="00B343A6" w:rsidRPr="008B678E" w:rsidRDefault="00B343A6" w:rsidP="00B343A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Cs/>
                <w:lang w:eastAsia="pt-BR"/>
              </w:rPr>
              <w:t>124</w:t>
            </w:r>
          </w:p>
        </w:tc>
      </w:tr>
      <w:tr w:rsidR="00B343A6" w:rsidRPr="008B678E" w14:paraId="6C13401E" w14:textId="77777777" w:rsidTr="00B343A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33CC0F53" w14:textId="77777777" w:rsidR="00B343A6" w:rsidRPr="008B678E" w:rsidRDefault="00B343A6" w:rsidP="00B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lang w:eastAsia="pt-BR"/>
              </w:rPr>
              <w:t>B</w:t>
            </w:r>
          </w:p>
        </w:tc>
        <w:tc>
          <w:tcPr>
            <w:tcW w:w="0" w:type="auto"/>
            <w:shd w:val="clear" w:color="auto" w:fill="FFFFFF" w:themeFill="background1"/>
          </w:tcPr>
          <w:p w14:paraId="3674A0BF" w14:textId="77777777" w:rsidR="00B343A6" w:rsidRPr="008B678E" w:rsidRDefault="00B343A6" w:rsidP="00B343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Cs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477EB4" w14:textId="77777777" w:rsidR="00B343A6" w:rsidRPr="008B678E" w:rsidRDefault="00B343A6" w:rsidP="00B343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8B678E">
              <w:rPr>
                <w:rFonts w:ascii="Times New Roman" w:hAnsi="Times New Roman" w:cs="Times New Roman"/>
                <w:bCs/>
              </w:rPr>
              <w:t>LUMINÁRIA LED PÚBLICA VIÁRIA POTÊNCIA MÁXIMA 80 W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8D48586" w14:textId="77777777" w:rsidR="00B343A6" w:rsidRPr="008B678E" w:rsidRDefault="00B343A6" w:rsidP="00B343A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Cs/>
                <w:lang w:eastAsia="pt-BR"/>
              </w:rPr>
              <w:t>52</w:t>
            </w:r>
          </w:p>
        </w:tc>
      </w:tr>
      <w:tr w:rsidR="00B343A6" w:rsidRPr="008B678E" w14:paraId="490426CA" w14:textId="77777777" w:rsidTr="00B34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398FA1F4" w14:textId="77777777" w:rsidR="00B343A6" w:rsidRPr="008B678E" w:rsidRDefault="00B343A6" w:rsidP="00B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lang w:eastAsia="pt-BR"/>
              </w:rPr>
              <w:t>C</w:t>
            </w:r>
          </w:p>
        </w:tc>
        <w:tc>
          <w:tcPr>
            <w:tcW w:w="0" w:type="auto"/>
            <w:shd w:val="clear" w:color="auto" w:fill="FFFFFF" w:themeFill="background1"/>
          </w:tcPr>
          <w:p w14:paraId="5644EC93" w14:textId="77777777" w:rsidR="00B343A6" w:rsidRPr="008B678E" w:rsidRDefault="00B343A6" w:rsidP="00B343A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Cs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34A290" w14:textId="77777777" w:rsidR="00B343A6" w:rsidRPr="008B678E" w:rsidRDefault="00B343A6" w:rsidP="00B343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8B678E">
              <w:rPr>
                <w:rFonts w:ascii="Times New Roman" w:hAnsi="Times New Roman" w:cs="Times New Roman"/>
                <w:bCs/>
              </w:rPr>
              <w:t>LUMINÁRIA LED PÚBLICA VIÁRIA POTÊNCIA MÁXIMA 100 W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74D3C03" w14:textId="77777777" w:rsidR="00B343A6" w:rsidRPr="008B678E" w:rsidRDefault="00B343A6" w:rsidP="00B343A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Cs/>
                <w:lang w:eastAsia="pt-BR"/>
              </w:rPr>
              <w:t>80</w:t>
            </w:r>
          </w:p>
        </w:tc>
      </w:tr>
      <w:tr w:rsidR="00B343A6" w:rsidRPr="008B678E" w14:paraId="2A202B09" w14:textId="77777777" w:rsidTr="00B343A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3F50FC35" w14:textId="77777777" w:rsidR="00B343A6" w:rsidRPr="008B678E" w:rsidRDefault="00B343A6" w:rsidP="00B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lang w:eastAsia="pt-BR"/>
              </w:rPr>
              <w:t>D</w:t>
            </w:r>
          </w:p>
        </w:tc>
        <w:tc>
          <w:tcPr>
            <w:tcW w:w="0" w:type="auto"/>
            <w:shd w:val="clear" w:color="auto" w:fill="FFFFFF" w:themeFill="background1"/>
          </w:tcPr>
          <w:p w14:paraId="20E85B84" w14:textId="77777777" w:rsidR="00B343A6" w:rsidRPr="008B678E" w:rsidRDefault="00B343A6" w:rsidP="00B343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Cs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0B9DC4" w14:textId="77777777" w:rsidR="00B343A6" w:rsidRPr="008B678E" w:rsidRDefault="00B343A6" w:rsidP="00B343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8B678E">
              <w:rPr>
                <w:rFonts w:ascii="Times New Roman" w:hAnsi="Times New Roman" w:cs="Times New Roman"/>
                <w:bCs/>
              </w:rPr>
              <w:t>LUMINÁRIA LED PÚBLICA VIÁRIA POTÊNCIA MÁXIMA 100 W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1B00E45" w14:textId="77777777" w:rsidR="00B343A6" w:rsidRPr="008B678E" w:rsidRDefault="00B343A6" w:rsidP="00B343A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Cs/>
                <w:lang w:eastAsia="pt-BR"/>
              </w:rPr>
              <w:t>72</w:t>
            </w:r>
          </w:p>
        </w:tc>
      </w:tr>
      <w:tr w:rsidR="00B343A6" w:rsidRPr="008B678E" w14:paraId="7666C096" w14:textId="77777777" w:rsidTr="00B34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2F1FB410" w14:textId="77777777" w:rsidR="00B343A6" w:rsidRPr="008B678E" w:rsidRDefault="00B343A6" w:rsidP="00B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lang w:eastAsia="pt-BR"/>
              </w:rPr>
              <w:t>E</w:t>
            </w:r>
          </w:p>
        </w:tc>
        <w:tc>
          <w:tcPr>
            <w:tcW w:w="0" w:type="auto"/>
            <w:shd w:val="clear" w:color="auto" w:fill="FFFFFF" w:themeFill="background1"/>
          </w:tcPr>
          <w:p w14:paraId="6E4BA1B3" w14:textId="77777777" w:rsidR="00B343A6" w:rsidRPr="008B678E" w:rsidRDefault="00B343A6" w:rsidP="00B343A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Cs/>
                <w:lang w:eastAsia="pt-BR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8752B3" w14:textId="77777777" w:rsidR="00B343A6" w:rsidRPr="008B678E" w:rsidRDefault="00B343A6" w:rsidP="00B343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8B678E">
              <w:rPr>
                <w:rFonts w:ascii="Times New Roman" w:hAnsi="Times New Roman" w:cs="Times New Roman"/>
                <w:bCs/>
              </w:rPr>
              <w:t>LUMINÁRIA LED PÚBLICA VIÁRIA POTÊNCIA MÁXIMA 50 W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07C94D6" w14:textId="77777777" w:rsidR="00B343A6" w:rsidRPr="008B678E" w:rsidRDefault="00B343A6" w:rsidP="00B343A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Cs/>
                <w:lang w:eastAsia="pt-BR"/>
              </w:rPr>
              <w:t>50</w:t>
            </w:r>
          </w:p>
        </w:tc>
      </w:tr>
      <w:tr w:rsidR="00B343A6" w:rsidRPr="008B678E" w14:paraId="52DF40A6" w14:textId="77777777" w:rsidTr="00B343A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5EF73B98" w14:textId="77777777" w:rsidR="00B343A6" w:rsidRPr="008B678E" w:rsidRDefault="00B343A6" w:rsidP="00B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lang w:eastAsia="pt-BR"/>
              </w:rPr>
              <w:t>F</w:t>
            </w:r>
          </w:p>
        </w:tc>
        <w:tc>
          <w:tcPr>
            <w:tcW w:w="0" w:type="auto"/>
            <w:shd w:val="clear" w:color="auto" w:fill="FFFFFF" w:themeFill="background1"/>
          </w:tcPr>
          <w:p w14:paraId="4DB60EDC" w14:textId="77777777" w:rsidR="00B343A6" w:rsidRPr="008B678E" w:rsidRDefault="00B343A6" w:rsidP="00B343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Cs/>
                <w:lang w:eastAsia="pt-BR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64E330" w14:textId="77777777" w:rsidR="00B343A6" w:rsidRPr="008B678E" w:rsidRDefault="00B343A6" w:rsidP="00B343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8B678E">
              <w:rPr>
                <w:rFonts w:ascii="Times New Roman" w:hAnsi="Times New Roman" w:cs="Times New Roman"/>
                <w:bCs/>
              </w:rPr>
              <w:t>LUMINÁRIA LED PÚBLICA VIÁRIA POTÊNCIA MÁXIMA 70 W</w:t>
            </w:r>
          </w:p>
        </w:tc>
        <w:tc>
          <w:tcPr>
            <w:tcW w:w="0" w:type="auto"/>
            <w:shd w:val="clear" w:color="auto" w:fill="FFFFFF" w:themeFill="background1"/>
          </w:tcPr>
          <w:p w14:paraId="256C9D67" w14:textId="77777777" w:rsidR="00B343A6" w:rsidRPr="008B678E" w:rsidRDefault="00B343A6" w:rsidP="00B343A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Cs/>
                <w:lang w:eastAsia="pt-BR"/>
              </w:rPr>
              <w:t>38</w:t>
            </w:r>
          </w:p>
        </w:tc>
      </w:tr>
      <w:tr w:rsidR="00B343A6" w:rsidRPr="008B678E" w14:paraId="4B802918" w14:textId="77777777" w:rsidTr="00B34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59BFFE0A" w14:textId="77777777" w:rsidR="00B343A6" w:rsidRPr="008B678E" w:rsidRDefault="00B343A6" w:rsidP="00B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lang w:eastAsia="pt-BR"/>
              </w:rPr>
              <w:t>G</w:t>
            </w:r>
          </w:p>
        </w:tc>
        <w:tc>
          <w:tcPr>
            <w:tcW w:w="0" w:type="auto"/>
            <w:shd w:val="clear" w:color="auto" w:fill="FFFFFF" w:themeFill="background1"/>
          </w:tcPr>
          <w:p w14:paraId="3581A864" w14:textId="77777777" w:rsidR="00B343A6" w:rsidRPr="008B678E" w:rsidRDefault="00B343A6" w:rsidP="00B343A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Cs/>
                <w:lang w:eastAsia="pt-BR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A25C73D" w14:textId="77777777" w:rsidR="00B343A6" w:rsidRPr="008B678E" w:rsidRDefault="00B343A6" w:rsidP="00B343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8B678E">
              <w:rPr>
                <w:rFonts w:ascii="Times New Roman" w:hAnsi="Times New Roman" w:cs="Times New Roman"/>
                <w:bCs/>
              </w:rPr>
              <w:t>LUMINÁRIA LED PÚBLICA VIÁRIA POTÊNCIA MÁXIMA 70 W</w:t>
            </w:r>
          </w:p>
        </w:tc>
        <w:tc>
          <w:tcPr>
            <w:tcW w:w="0" w:type="auto"/>
            <w:shd w:val="clear" w:color="auto" w:fill="FFFFFF" w:themeFill="background1"/>
          </w:tcPr>
          <w:p w14:paraId="265950DE" w14:textId="77777777" w:rsidR="00B343A6" w:rsidRPr="008B678E" w:rsidRDefault="00B343A6" w:rsidP="00B343A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Cs/>
                <w:lang w:eastAsia="pt-BR"/>
              </w:rPr>
              <w:t>226</w:t>
            </w:r>
          </w:p>
        </w:tc>
      </w:tr>
      <w:tr w:rsidR="00B343A6" w:rsidRPr="008B678E" w14:paraId="33903D72" w14:textId="77777777" w:rsidTr="00B343A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0EB54C66" w14:textId="77777777" w:rsidR="00B343A6" w:rsidRPr="008B678E" w:rsidRDefault="00B343A6" w:rsidP="00B3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Cs w:val="0"/>
                <w:lang w:eastAsia="pt-BR"/>
              </w:rPr>
              <w:t>Total</w:t>
            </w:r>
          </w:p>
        </w:tc>
        <w:tc>
          <w:tcPr>
            <w:tcW w:w="0" w:type="auto"/>
            <w:shd w:val="clear" w:color="auto" w:fill="FFFFFF" w:themeFill="background1"/>
          </w:tcPr>
          <w:p w14:paraId="5C408DE4" w14:textId="77777777" w:rsidR="00B343A6" w:rsidRPr="008B678E" w:rsidRDefault="00B343A6" w:rsidP="00B343A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B678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642</w:t>
            </w:r>
          </w:p>
        </w:tc>
      </w:tr>
    </w:tbl>
    <w:p w14:paraId="297877CF" w14:textId="0D9916E5" w:rsidR="009A0E45" w:rsidRPr="008B678E" w:rsidRDefault="009A0E4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B678E">
        <w:rPr>
          <w:rFonts w:ascii="Times New Roman" w:hAnsi="Times New Roman" w:cs="Times New Roman"/>
          <w:b/>
          <w:bCs/>
        </w:rPr>
        <w:br w:type="page"/>
      </w:r>
    </w:p>
    <w:tbl>
      <w:tblPr>
        <w:tblStyle w:val="Tabelacomgrade"/>
        <w:tblpPr w:leftFromText="141" w:rightFromText="141" w:vertAnchor="page" w:horzAnchor="margin" w:tblpXSpec="center" w:tblpY="968"/>
        <w:tblW w:w="15451" w:type="dxa"/>
        <w:tblLayout w:type="fixed"/>
        <w:tblLook w:val="04A0" w:firstRow="1" w:lastRow="0" w:firstColumn="1" w:lastColumn="0" w:noHBand="0" w:noVBand="1"/>
      </w:tblPr>
      <w:tblGrid>
        <w:gridCol w:w="284"/>
        <w:gridCol w:w="2551"/>
        <w:gridCol w:w="709"/>
        <w:gridCol w:w="377"/>
        <w:gridCol w:w="1466"/>
        <w:gridCol w:w="709"/>
        <w:gridCol w:w="992"/>
        <w:gridCol w:w="992"/>
        <w:gridCol w:w="379"/>
        <w:gridCol w:w="755"/>
        <w:gridCol w:w="851"/>
        <w:gridCol w:w="1275"/>
        <w:gridCol w:w="426"/>
        <w:gridCol w:w="1354"/>
        <w:gridCol w:w="914"/>
        <w:gridCol w:w="1417"/>
      </w:tblGrid>
      <w:tr w:rsidR="00B343A6" w:rsidRPr="008B678E" w14:paraId="219267A2" w14:textId="77777777" w:rsidTr="00B343A6">
        <w:trPr>
          <w:trHeight w:val="227"/>
        </w:trPr>
        <w:tc>
          <w:tcPr>
            <w:tcW w:w="1545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93FD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ITEM 1 – LUMINÁRIA LED PÚBLICA VIÁRIA POTÊNCIA MÁXIMA 100W - CENÁRIO DE SIMULAÇÃO C</w:t>
            </w:r>
          </w:p>
        </w:tc>
      </w:tr>
      <w:tr w:rsidR="00B343A6" w:rsidRPr="008B678E" w14:paraId="3CA835E9" w14:textId="77777777" w:rsidTr="00B343A6">
        <w:trPr>
          <w:trHeight w:val="227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E6D8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Identificação</w:t>
            </w:r>
          </w:p>
        </w:tc>
        <w:tc>
          <w:tcPr>
            <w:tcW w:w="10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B6B1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Características físicas do sistema IP que deverão ser adotadas na simulação luminotécnica</w:t>
            </w:r>
          </w:p>
        </w:tc>
      </w:tr>
      <w:tr w:rsidR="00B343A6" w:rsidRPr="008B678E" w14:paraId="332FA01C" w14:textId="77777777" w:rsidTr="00B343A6">
        <w:trPr>
          <w:trHeight w:val="227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8FC5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Classificação conforme</w:t>
            </w:r>
            <w:r w:rsidRPr="008B678E">
              <w:rPr>
                <w:rFonts w:ascii="Times New Roman" w:hAnsi="Times New Roman" w:cs="Times New Roman"/>
              </w:rPr>
              <w:t xml:space="preserve">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ABNT NBR 5101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5877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Via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0BF09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8FE5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Passeio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2E9C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P3</w:t>
            </w:r>
          </w:p>
        </w:tc>
      </w:tr>
      <w:tr w:rsidR="00B343A6" w:rsidRPr="008B678E" w14:paraId="2310F061" w14:textId="77777777" w:rsidTr="00B343A6">
        <w:trPr>
          <w:trHeight w:val="22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E0EB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75354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96FB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Obs.: o nº 1 representa a opção principal e o nº 2 representa a secundária (usar somente se necessário)</w:t>
            </w:r>
          </w:p>
        </w:tc>
      </w:tr>
      <w:tr w:rsidR="00B343A6" w:rsidRPr="008B678E" w14:paraId="2C8D99B8" w14:textId="77777777" w:rsidTr="00B343A6">
        <w:trPr>
          <w:trHeight w:val="227"/>
        </w:trPr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280D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Tipologia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B75E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PADRÃO “C”</w:t>
            </w:r>
          </w:p>
        </w:tc>
        <w:tc>
          <w:tcPr>
            <w:tcW w:w="10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4826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 xml:space="preserve">Dimensões em metros (m)  </w:t>
            </w:r>
          </w:p>
        </w:tc>
      </w:tr>
      <w:tr w:rsidR="00B343A6" w:rsidRPr="008B678E" w14:paraId="1E4CEDEB" w14:textId="77777777" w:rsidTr="00B343A6">
        <w:trPr>
          <w:trHeight w:val="227"/>
        </w:trPr>
        <w:tc>
          <w:tcPr>
            <w:tcW w:w="538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4EFF5C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B678E">
              <w:rPr>
                <w:rFonts w:ascii="Times New Roman" w:hAnsi="Times New Roman" w:cs="Times New Roman"/>
                <w:bCs/>
              </w:rPr>
              <w:t>Ajuste de ângulo direto na luminária: (x) determina a condição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</w:tcBorders>
            <w:vAlign w:val="center"/>
          </w:tcPr>
          <w:p w14:paraId="24A74C4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Arranjo dos postes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253FAA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Canteiro Central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845BB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Dist. poste ao meio-fio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80321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1,00</w:t>
            </w:r>
          </w:p>
        </w:tc>
      </w:tr>
      <w:tr w:rsidR="00B343A6" w:rsidRPr="008B678E" w14:paraId="6D852C8D" w14:textId="77777777" w:rsidTr="00B343A6">
        <w:trPr>
          <w:trHeight w:val="227"/>
        </w:trPr>
        <w:tc>
          <w:tcPr>
            <w:tcW w:w="284" w:type="dxa"/>
            <w:shd w:val="clear" w:color="auto" w:fill="FFFFFF" w:themeFill="background1"/>
            <w:vAlign w:val="center"/>
          </w:tcPr>
          <w:p w14:paraId="08501D8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048A612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678E">
              <w:rPr>
                <w:rFonts w:ascii="Times New Roman" w:hAnsi="Times New Roman" w:cs="Times New Roman"/>
                <w:b/>
              </w:rPr>
              <w:t xml:space="preserve">Deverá </w:t>
            </w:r>
            <w:r w:rsidRPr="008B678E">
              <w:rPr>
                <w:rFonts w:ascii="Times New Roman" w:hAnsi="Times New Roman" w:cs="Times New Roman"/>
              </w:rPr>
              <w:t>possuir</w:t>
            </w:r>
          </w:p>
        </w:tc>
        <w:tc>
          <w:tcPr>
            <w:tcW w:w="377" w:type="dxa"/>
            <w:vAlign w:val="center"/>
          </w:tcPr>
          <w:p w14:paraId="4BBDA7C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66" w:type="dxa"/>
            <w:vAlign w:val="center"/>
          </w:tcPr>
          <w:p w14:paraId="45D94C6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 xml:space="preserve">Poderá </w:t>
            </w:r>
            <w:r w:rsidRPr="008B678E">
              <w:rPr>
                <w:rFonts w:ascii="Times New Roman" w:hAnsi="Times New Roman" w:cs="Times New Roman"/>
                <w:bCs/>
              </w:rPr>
              <w:t>possuir</w:t>
            </w:r>
          </w:p>
        </w:tc>
        <w:tc>
          <w:tcPr>
            <w:tcW w:w="4678" w:type="dxa"/>
            <w:gridSpan w:val="6"/>
            <w:vAlign w:val="center"/>
          </w:tcPr>
          <w:p w14:paraId="3C54516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Arranjo dos postes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09C485D0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E2D6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Dist. poste ao meio-fio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125D4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76F35CF8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F2F2F2" w:themeFill="background1" w:themeFillShade="F2"/>
            <w:vAlign w:val="center"/>
          </w:tcPr>
          <w:p w14:paraId="290B04D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Considerações técnicas</w:t>
            </w:r>
          </w:p>
        </w:tc>
        <w:tc>
          <w:tcPr>
            <w:tcW w:w="4678" w:type="dxa"/>
            <w:gridSpan w:val="6"/>
            <w:vAlign w:val="center"/>
          </w:tcPr>
          <w:p w14:paraId="26C5DAC4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Distância entre postes 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0F665431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89E1C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Pendor ponto luz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68EDC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2,00</w:t>
            </w:r>
          </w:p>
        </w:tc>
      </w:tr>
      <w:tr w:rsidR="00B343A6" w:rsidRPr="008B678E" w14:paraId="340BD588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7142882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Fator de manutenção</w:t>
            </w:r>
          </w:p>
        </w:tc>
        <w:tc>
          <w:tcPr>
            <w:tcW w:w="1843" w:type="dxa"/>
            <w:gridSpan w:val="2"/>
            <w:vAlign w:val="center"/>
          </w:tcPr>
          <w:p w14:paraId="206D6BE0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0,80</w:t>
            </w:r>
          </w:p>
        </w:tc>
        <w:tc>
          <w:tcPr>
            <w:tcW w:w="4678" w:type="dxa"/>
            <w:gridSpan w:val="6"/>
            <w:vAlign w:val="center"/>
          </w:tcPr>
          <w:p w14:paraId="20D03D0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Distância entre postes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6FC20869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9A04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Pendor ponto luz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78310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0C9D9FAE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450B8F4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Superfície do pavimento (via)</w:t>
            </w:r>
          </w:p>
        </w:tc>
        <w:tc>
          <w:tcPr>
            <w:tcW w:w="1843" w:type="dxa"/>
            <w:gridSpan w:val="2"/>
            <w:vAlign w:val="center"/>
          </w:tcPr>
          <w:p w14:paraId="6784A4EE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CIE R3, q0</w:t>
            </w:r>
          </w:p>
        </w:tc>
        <w:tc>
          <w:tcPr>
            <w:tcW w:w="4678" w:type="dxa"/>
            <w:gridSpan w:val="6"/>
            <w:vAlign w:val="center"/>
          </w:tcPr>
          <w:p w14:paraId="66B82E40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Comprimento braço 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42D34DC1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AAC4C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Ângulo incl. do braço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0A885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10°</w:t>
            </w:r>
          </w:p>
        </w:tc>
      </w:tr>
      <w:tr w:rsidR="00B343A6" w:rsidRPr="008B678E" w14:paraId="13B33839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F2F2F2" w:themeFill="background1" w:themeFillShade="F2"/>
            <w:vAlign w:val="center"/>
          </w:tcPr>
          <w:p w14:paraId="160393E1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Indicador para definição da malha de cálculo</w:t>
            </w:r>
          </w:p>
        </w:tc>
        <w:tc>
          <w:tcPr>
            <w:tcW w:w="4678" w:type="dxa"/>
            <w:gridSpan w:val="6"/>
            <w:vAlign w:val="center"/>
          </w:tcPr>
          <w:p w14:paraId="224CE506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Comprimento braço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AFAD930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B079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Ângulo incl. do braço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FF192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7C8A34CD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5D808F70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faixas tráfego na pista de rodagem 1</w:t>
            </w:r>
          </w:p>
        </w:tc>
        <w:tc>
          <w:tcPr>
            <w:tcW w:w="1843" w:type="dxa"/>
            <w:gridSpan w:val="2"/>
            <w:vAlign w:val="center"/>
          </w:tcPr>
          <w:p w14:paraId="280BA663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678" w:type="dxa"/>
            <w:gridSpan w:val="6"/>
            <w:vAlign w:val="center"/>
          </w:tcPr>
          <w:p w14:paraId="61FAF09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Altura do ponto de luz 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2EDB044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01CD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luminárias / ponto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FFD02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B343A6" w:rsidRPr="008B678E" w14:paraId="2F662CFE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5D189F1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faixas tráfego na pista de rodagem 2</w:t>
            </w:r>
          </w:p>
        </w:tc>
        <w:tc>
          <w:tcPr>
            <w:tcW w:w="1843" w:type="dxa"/>
            <w:gridSpan w:val="2"/>
            <w:vAlign w:val="center"/>
          </w:tcPr>
          <w:p w14:paraId="149B6675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678" w:type="dxa"/>
            <w:gridSpan w:val="6"/>
            <w:vAlign w:val="center"/>
          </w:tcPr>
          <w:p w14:paraId="28B66614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Altura do ponto de luz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876E35B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D0EF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luminárias / ponto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3418B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43A6" w:rsidRPr="008B678E" w14:paraId="162F022A" w14:textId="77777777" w:rsidTr="00B343A6">
        <w:trPr>
          <w:trHeight w:val="227"/>
        </w:trPr>
        <w:tc>
          <w:tcPr>
            <w:tcW w:w="11766" w:type="dxa"/>
            <w:gridSpan w:val="13"/>
            <w:shd w:val="clear" w:color="auto" w:fill="F2F2F2" w:themeFill="background1" w:themeFillShade="F2"/>
            <w:vAlign w:val="center"/>
          </w:tcPr>
          <w:p w14:paraId="7DD8C84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Indicadores luminotécnicos mínimos que deverão ser atendidos na simulação luminotécnica</w:t>
            </w:r>
          </w:p>
        </w:tc>
        <w:tc>
          <w:tcPr>
            <w:tcW w:w="3685" w:type="dxa"/>
            <w:gridSpan w:val="3"/>
            <w:shd w:val="clear" w:color="auto" w:fill="F2F2F2" w:themeFill="background1" w:themeFillShade="F2"/>
            <w:vAlign w:val="center"/>
          </w:tcPr>
          <w:p w14:paraId="0088ABA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 xml:space="preserve">Características físicas do ambiente urbano </w:t>
            </w:r>
          </w:p>
        </w:tc>
      </w:tr>
      <w:tr w:rsidR="00B343A6" w:rsidRPr="008B678E" w14:paraId="4C465F11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2472B17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Ordem do croqui de simulação: 1º item: localizado na parte superior do croqui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vAlign w:val="center"/>
          </w:tcPr>
          <w:p w14:paraId="5F0F0E0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O “x” localiza a posição do poste de IP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99813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méd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(lx)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FFD1C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mín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(lx)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71FD09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vert mín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(lx)</w:t>
            </w:r>
          </w:p>
          <w:p w14:paraId="7A919F5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(se necessário)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F99F9A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U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>0</w:t>
            </w:r>
            <w:r w:rsidRPr="008B678E">
              <w:rPr>
                <w:rFonts w:ascii="Times New Roman" w:hAnsi="Times New Roman" w:cs="Times New Roman"/>
                <w:b/>
                <w:bCs/>
              </w:rPr>
              <w:t xml:space="preserve"> ≥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10B9F6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vertAlign w:val="subscript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f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>TI</w:t>
            </w:r>
          </w:p>
          <w:p w14:paraId="05EE6E6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(%) ≤</w:t>
            </w: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270D8224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Larguras em metros (m) / Área da praça (m2)</w:t>
            </w:r>
          </w:p>
        </w:tc>
      </w:tr>
      <w:tr w:rsidR="00B343A6" w:rsidRPr="008B678E" w14:paraId="58C89086" w14:textId="77777777" w:rsidTr="00B343A6">
        <w:trPr>
          <w:trHeight w:val="196"/>
        </w:trPr>
        <w:tc>
          <w:tcPr>
            <w:tcW w:w="2835" w:type="dxa"/>
            <w:gridSpan w:val="2"/>
            <w:vMerge w:val="restart"/>
            <w:shd w:val="clear" w:color="auto" w:fill="FFFFFF" w:themeFill="background1"/>
            <w:vAlign w:val="center"/>
          </w:tcPr>
          <w:p w14:paraId="42B9EDA9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Requisitos mínimos:</w:t>
            </w:r>
          </w:p>
          <w:p w14:paraId="71DF481B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C3:</w:t>
            </w:r>
            <w:r w:rsidRPr="008B678E">
              <w:rPr>
                <w:rFonts w:ascii="Times New Roman" w:hAnsi="Times New Roman" w:cs="Times New Roman"/>
              </w:rPr>
              <w:t xml:space="preserve">  Iluminância horizontal média (E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méd</w:t>
            </w:r>
            <w:r w:rsidRPr="008B678E">
              <w:rPr>
                <w:rFonts w:ascii="Times New Roman" w:hAnsi="Times New Roman" w:cs="Times New Roman"/>
              </w:rPr>
              <w:t>), uniformidade geral da iluminância U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o</w:t>
            </w:r>
            <w:r w:rsidRPr="008B678E">
              <w:rPr>
                <w:rFonts w:ascii="Times New Roman" w:hAnsi="Times New Roman" w:cs="Times New Roman"/>
              </w:rPr>
              <w:t>(E) e incremento de limiar f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TI</w:t>
            </w:r>
            <w:r w:rsidRPr="008B678E">
              <w:rPr>
                <w:rFonts w:ascii="Times New Roman" w:hAnsi="Times New Roman" w:cs="Times New Roman"/>
              </w:rPr>
              <w:t xml:space="preserve"> (%).</w:t>
            </w:r>
          </w:p>
          <w:p w14:paraId="1DDE1A3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P3:</w:t>
            </w:r>
            <w:r w:rsidRPr="008B678E">
              <w:rPr>
                <w:rFonts w:ascii="Times New Roman" w:hAnsi="Times New Roman" w:cs="Times New Roman"/>
              </w:rPr>
              <w:t xml:space="preserve">  Iluminância média horizontal 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méd</w:t>
            </w:r>
            <w:r w:rsidRPr="008B678E">
              <w:rPr>
                <w:rFonts w:ascii="Times New Roman" w:hAnsi="Times New Roman" w:cs="Times New Roman"/>
              </w:rPr>
              <w:t xml:space="preserve"> (lx), Iluminância mínima horizontal 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mín</w:t>
            </w:r>
            <w:r w:rsidRPr="008B678E">
              <w:rPr>
                <w:rFonts w:ascii="Times New Roman" w:hAnsi="Times New Roman" w:cs="Times New Roman"/>
              </w:rPr>
              <w:t xml:space="preserve"> (lx) e iluminância vertical mínima 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vert</w:t>
            </w:r>
            <w:r w:rsidRPr="008B678E">
              <w:rPr>
                <w:rFonts w:ascii="Times New Roman" w:hAnsi="Times New Roman" w:cs="Times New Roman"/>
              </w:rPr>
              <w:t xml:space="preserve"> 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 xml:space="preserve">mín </w:t>
            </w:r>
            <w:r w:rsidRPr="008B678E">
              <w:rPr>
                <w:rFonts w:ascii="Times New Roman" w:hAnsi="Times New Roman" w:cs="Times New Roman"/>
              </w:rPr>
              <w:t>(lx).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A1555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4532FB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Passeio 1</w:t>
            </w:r>
          </w:p>
        </w:tc>
        <w:tc>
          <w:tcPr>
            <w:tcW w:w="709" w:type="dxa"/>
            <w:vAlign w:val="center"/>
          </w:tcPr>
          <w:p w14:paraId="065A3BF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EBAA32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vAlign w:val="center"/>
          </w:tcPr>
          <w:p w14:paraId="6912131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vAlign w:val="center"/>
          </w:tcPr>
          <w:p w14:paraId="75743AB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6FD700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BE6AA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B0F049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Passeio 1</w:t>
            </w:r>
          </w:p>
        </w:tc>
        <w:tc>
          <w:tcPr>
            <w:tcW w:w="1417" w:type="dxa"/>
            <w:vAlign w:val="center"/>
          </w:tcPr>
          <w:p w14:paraId="0A2F6F2C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3,50</w:t>
            </w:r>
          </w:p>
        </w:tc>
      </w:tr>
      <w:tr w:rsidR="00B343A6" w:rsidRPr="008B678E" w14:paraId="056E3FCD" w14:textId="77777777" w:rsidTr="00B343A6">
        <w:trPr>
          <w:cantSplit/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215D3E9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3725D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7º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BB43E3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Passeio 2</w:t>
            </w:r>
          </w:p>
        </w:tc>
        <w:tc>
          <w:tcPr>
            <w:tcW w:w="709" w:type="dxa"/>
            <w:vAlign w:val="center"/>
          </w:tcPr>
          <w:p w14:paraId="1CC2AC6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735CB3A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vAlign w:val="center"/>
          </w:tcPr>
          <w:p w14:paraId="4664C50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vAlign w:val="center"/>
          </w:tcPr>
          <w:p w14:paraId="22E7F37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773E61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44F9DC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D63F04C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Passeio 2</w:t>
            </w:r>
          </w:p>
        </w:tc>
        <w:tc>
          <w:tcPr>
            <w:tcW w:w="1417" w:type="dxa"/>
            <w:vAlign w:val="center"/>
          </w:tcPr>
          <w:p w14:paraId="6E065EC3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3,50</w:t>
            </w:r>
          </w:p>
        </w:tc>
      </w:tr>
      <w:tr w:rsidR="00B343A6" w:rsidRPr="008B678E" w14:paraId="6DE2BD74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719250B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308ED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3º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2E4DE3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Pista de rodagem 1</w:t>
            </w:r>
          </w:p>
        </w:tc>
        <w:tc>
          <w:tcPr>
            <w:tcW w:w="709" w:type="dxa"/>
            <w:vAlign w:val="center"/>
          </w:tcPr>
          <w:p w14:paraId="212CE2F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520B8CB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92" w:type="dxa"/>
            <w:vAlign w:val="center"/>
          </w:tcPr>
          <w:p w14:paraId="20227D2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2758B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E835CB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0,18</w:t>
            </w:r>
          </w:p>
        </w:tc>
        <w:tc>
          <w:tcPr>
            <w:tcW w:w="1701" w:type="dxa"/>
            <w:gridSpan w:val="2"/>
            <w:vAlign w:val="center"/>
          </w:tcPr>
          <w:p w14:paraId="6089ACF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1CBCF4D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da Pista 1</w:t>
            </w:r>
          </w:p>
        </w:tc>
        <w:tc>
          <w:tcPr>
            <w:tcW w:w="1417" w:type="dxa"/>
            <w:vAlign w:val="center"/>
          </w:tcPr>
          <w:p w14:paraId="180AB587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8,00</w:t>
            </w:r>
          </w:p>
        </w:tc>
      </w:tr>
      <w:tr w:rsidR="00B343A6" w:rsidRPr="008B678E" w14:paraId="5C5A2E96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2E8AFAE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C97CF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5º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60CBD6E9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Pista de rodagem 2</w:t>
            </w:r>
          </w:p>
        </w:tc>
        <w:tc>
          <w:tcPr>
            <w:tcW w:w="709" w:type="dxa"/>
            <w:vAlign w:val="center"/>
          </w:tcPr>
          <w:p w14:paraId="070097E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3CD0BBB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92" w:type="dxa"/>
            <w:vAlign w:val="center"/>
          </w:tcPr>
          <w:p w14:paraId="2EBED8F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96420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16F557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0,18</w:t>
            </w:r>
          </w:p>
        </w:tc>
        <w:tc>
          <w:tcPr>
            <w:tcW w:w="1701" w:type="dxa"/>
            <w:gridSpan w:val="2"/>
            <w:vAlign w:val="center"/>
          </w:tcPr>
          <w:p w14:paraId="472E910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607F328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da Pista 2</w:t>
            </w:r>
          </w:p>
        </w:tc>
        <w:tc>
          <w:tcPr>
            <w:tcW w:w="1417" w:type="dxa"/>
            <w:vAlign w:val="center"/>
          </w:tcPr>
          <w:p w14:paraId="0AC25597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8,00</w:t>
            </w:r>
          </w:p>
        </w:tc>
      </w:tr>
      <w:tr w:rsidR="00B343A6" w:rsidRPr="008B678E" w14:paraId="2EBA4BEE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0ABA1B3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B1F37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65D57C0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Pista de rodagem 3</w:t>
            </w:r>
          </w:p>
        </w:tc>
        <w:tc>
          <w:tcPr>
            <w:tcW w:w="709" w:type="dxa"/>
            <w:vAlign w:val="center"/>
          </w:tcPr>
          <w:p w14:paraId="4A0354E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CDC3B1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7D4BFA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C8FD6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4AD1CF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3C5E4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6F9DF5B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da Pista 3</w:t>
            </w:r>
          </w:p>
        </w:tc>
        <w:tc>
          <w:tcPr>
            <w:tcW w:w="1417" w:type="dxa"/>
            <w:vAlign w:val="center"/>
          </w:tcPr>
          <w:p w14:paraId="3AFA4874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2121B63E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3BFFAF5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F7950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4º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671DB66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Canteiro Central 1</w:t>
            </w:r>
          </w:p>
        </w:tc>
        <w:tc>
          <w:tcPr>
            <w:tcW w:w="709" w:type="dxa"/>
            <w:vAlign w:val="center"/>
          </w:tcPr>
          <w:p w14:paraId="79EBDE2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992" w:type="dxa"/>
            <w:vAlign w:val="center"/>
          </w:tcPr>
          <w:p w14:paraId="68B6F36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DA4CA4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EFE18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ACB21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23819D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D43CA30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Canteiro 1</w:t>
            </w:r>
          </w:p>
        </w:tc>
        <w:tc>
          <w:tcPr>
            <w:tcW w:w="1417" w:type="dxa"/>
            <w:vAlign w:val="center"/>
          </w:tcPr>
          <w:p w14:paraId="4CB043B1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2,00</w:t>
            </w:r>
          </w:p>
        </w:tc>
      </w:tr>
      <w:tr w:rsidR="00B343A6" w:rsidRPr="008B678E" w14:paraId="39DE48E4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2559334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11F57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4E022CD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Canteiro Central 2</w:t>
            </w:r>
          </w:p>
        </w:tc>
        <w:tc>
          <w:tcPr>
            <w:tcW w:w="709" w:type="dxa"/>
            <w:vAlign w:val="center"/>
          </w:tcPr>
          <w:p w14:paraId="448036A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5BDCE7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5DA628E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7C344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9EE8C7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F908B8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746688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Canteiro 2</w:t>
            </w:r>
          </w:p>
        </w:tc>
        <w:tc>
          <w:tcPr>
            <w:tcW w:w="1417" w:type="dxa"/>
            <w:vAlign w:val="center"/>
          </w:tcPr>
          <w:p w14:paraId="0324E7D3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01E6D65B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1F9F385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41F09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EB8DD61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Estacionamento</w:t>
            </w:r>
          </w:p>
        </w:tc>
        <w:tc>
          <w:tcPr>
            <w:tcW w:w="709" w:type="dxa"/>
            <w:vAlign w:val="center"/>
          </w:tcPr>
          <w:p w14:paraId="65118F0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DA7FF1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0F2EEF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C7A96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0BA4BB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5F7F5B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49A2A79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Estac.</w:t>
            </w:r>
          </w:p>
        </w:tc>
        <w:tc>
          <w:tcPr>
            <w:tcW w:w="1417" w:type="dxa"/>
            <w:vAlign w:val="center"/>
          </w:tcPr>
          <w:p w14:paraId="195C3841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7453352A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0FBA122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56A19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4681ABF1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Ciclovia 1</w:t>
            </w:r>
          </w:p>
        </w:tc>
        <w:tc>
          <w:tcPr>
            <w:tcW w:w="709" w:type="dxa"/>
            <w:vAlign w:val="center"/>
          </w:tcPr>
          <w:p w14:paraId="77AE1C1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D78422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vAlign w:val="center"/>
          </w:tcPr>
          <w:p w14:paraId="398F653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vAlign w:val="center"/>
          </w:tcPr>
          <w:p w14:paraId="4D2B5AC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346760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12B06C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AAF82B1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da Ciclovia 1</w:t>
            </w:r>
          </w:p>
        </w:tc>
        <w:tc>
          <w:tcPr>
            <w:tcW w:w="1417" w:type="dxa"/>
            <w:vAlign w:val="center"/>
          </w:tcPr>
          <w:p w14:paraId="7A3592F2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2,00</w:t>
            </w:r>
          </w:p>
        </w:tc>
      </w:tr>
      <w:tr w:rsidR="00B343A6" w:rsidRPr="008B678E" w14:paraId="2C8CC677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372B71C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B90AA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6º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DDA925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Ciclovia 2</w:t>
            </w:r>
          </w:p>
        </w:tc>
        <w:tc>
          <w:tcPr>
            <w:tcW w:w="709" w:type="dxa"/>
            <w:vAlign w:val="center"/>
          </w:tcPr>
          <w:p w14:paraId="152C0B9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55C645E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vAlign w:val="center"/>
          </w:tcPr>
          <w:p w14:paraId="327372E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vAlign w:val="center"/>
          </w:tcPr>
          <w:p w14:paraId="120CABB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23649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7D7C78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C0E86D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da Ciclovia 2</w:t>
            </w:r>
          </w:p>
        </w:tc>
        <w:tc>
          <w:tcPr>
            <w:tcW w:w="1417" w:type="dxa"/>
            <w:vAlign w:val="center"/>
          </w:tcPr>
          <w:p w14:paraId="3457EF86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2,00</w:t>
            </w:r>
          </w:p>
        </w:tc>
      </w:tr>
      <w:tr w:rsidR="00B343A6" w:rsidRPr="008B678E" w14:paraId="49C8B85F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2FA6947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99FC1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42689895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Praça</w:t>
            </w:r>
          </w:p>
        </w:tc>
        <w:tc>
          <w:tcPr>
            <w:tcW w:w="709" w:type="dxa"/>
            <w:vAlign w:val="center"/>
          </w:tcPr>
          <w:p w14:paraId="41B255A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718C08F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440886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BEAD5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00BCF9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27EBE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6912BF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 xml:space="preserve">Área da praça </w:t>
            </w:r>
          </w:p>
        </w:tc>
        <w:tc>
          <w:tcPr>
            <w:tcW w:w="1417" w:type="dxa"/>
            <w:vAlign w:val="center"/>
          </w:tcPr>
          <w:p w14:paraId="1A51A8E2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622F6723" w14:textId="77777777" w:rsidTr="00B343A6">
        <w:trPr>
          <w:trHeight w:val="227"/>
        </w:trPr>
        <w:tc>
          <w:tcPr>
            <w:tcW w:w="15451" w:type="dxa"/>
            <w:gridSpan w:val="16"/>
            <w:shd w:val="clear" w:color="auto" w:fill="F2F2F2" w:themeFill="background1" w:themeFillShade="F2"/>
            <w:vAlign w:val="center"/>
          </w:tcPr>
          <w:p w14:paraId="3455FF4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Especificação técnica da luminária LED correspondente ao Padrão</w:t>
            </w:r>
          </w:p>
        </w:tc>
      </w:tr>
      <w:tr w:rsidR="00B343A6" w:rsidRPr="008B678E" w14:paraId="1E7E7956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auto"/>
            <w:vAlign w:val="center"/>
          </w:tcPr>
          <w:p w14:paraId="4F949ED4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</w:rPr>
              <w:t>Luminária LED com potência nominal máxima de: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39E013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100W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2FA03D9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Quant.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166C72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Unid.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4EF411F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Custo Unit. R$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61296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Custo Total R$</w:t>
            </w:r>
          </w:p>
        </w:tc>
      </w:tr>
      <w:tr w:rsidR="00B343A6" w:rsidRPr="008B678E" w14:paraId="4F8C0323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auto"/>
            <w:vAlign w:val="center"/>
          </w:tcPr>
          <w:p w14:paraId="7501AA10" w14:textId="77777777" w:rsidR="00B343A6" w:rsidRPr="008B678E" w:rsidRDefault="00B343A6" w:rsidP="00B343A6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Demais características citadas na especificação técnica.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BE60F23" w14:textId="77777777" w:rsidR="00B343A6" w:rsidRPr="008B678E" w:rsidRDefault="00B343A6" w:rsidP="00B343A6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23DF9E2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4C2782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Peças</w:t>
            </w:r>
          </w:p>
        </w:tc>
        <w:tc>
          <w:tcPr>
            <w:tcW w:w="2268" w:type="dxa"/>
            <w:gridSpan w:val="2"/>
            <w:vAlign w:val="center"/>
          </w:tcPr>
          <w:p w14:paraId="43898A4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xxx,xx</w:t>
            </w:r>
          </w:p>
        </w:tc>
        <w:tc>
          <w:tcPr>
            <w:tcW w:w="1417" w:type="dxa"/>
            <w:vAlign w:val="center"/>
          </w:tcPr>
          <w:p w14:paraId="0E8997A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xxx.xxx,xx</w:t>
            </w:r>
          </w:p>
        </w:tc>
      </w:tr>
    </w:tbl>
    <w:p w14:paraId="1F30C178" w14:textId="067567E2" w:rsidR="00B343A6" w:rsidRPr="008B678E" w:rsidRDefault="00CF0C9B" w:rsidP="00CF0C9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br w:type="page"/>
      </w:r>
    </w:p>
    <w:tbl>
      <w:tblPr>
        <w:tblStyle w:val="Tabelacomgrade"/>
        <w:tblpPr w:leftFromText="141" w:rightFromText="141" w:vertAnchor="page" w:horzAnchor="margin" w:tblpXSpec="center" w:tblpY="968"/>
        <w:tblW w:w="15451" w:type="dxa"/>
        <w:tblLayout w:type="fixed"/>
        <w:tblLook w:val="04A0" w:firstRow="1" w:lastRow="0" w:firstColumn="1" w:lastColumn="0" w:noHBand="0" w:noVBand="1"/>
      </w:tblPr>
      <w:tblGrid>
        <w:gridCol w:w="284"/>
        <w:gridCol w:w="2551"/>
        <w:gridCol w:w="709"/>
        <w:gridCol w:w="377"/>
        <w:gridCol w:w="1466"/>
        <w:gridCol w:w="709"/>
        <w:gridCol w:w="992"/>
        <w:gridCol w:w="992"/>
        <w:gridCol w:w="379"/>
        <w:gridCol w:w="755"/>
        <w:gridCol w:w="851"/>
        <w:gridCol w:w="1275"/>
        <w:gridCol w:w="426"/>
        <w:gridCol w:w="1354"/>
        <w:gridCol w:w="914"/>
        <w:gridCol w:w="1417"/>
      </w:tblGrid>
      <w:tr w:rsidR="00B343A6" w:rsidRPr="008B678E" w14:paraId="01159C22" w14:textId="77777777" w:rsidTr="00B343A6">
        <w:trPr>
          <w:trHeight w:val="227"/>
        </w:trPr>
        <w:tc>
          <w:tcPr>
            <w:tcW w:w="1545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AE0F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ITEM 1 – LUMINÁRIA LED PÚBLICA VIÁRIA POTÊNCIA MÁXIMA 100W - CENÁRIO DE SIMULAÇÃO D</w:t>
            </w:r>
          </w:p>
        </w:tc>
      </w:tr>
      <w:tr w:rsidR="00B343A6" w:rsidRPr="008B678E" w14:paraId="4D3AEAD8" w14:textId="77777777" w:rsidTr="00B343A6">
        <w:trPr>
          <w:trHeight w:val="227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3788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Identificação</w:t>
            </w:r>
          </w:p>
        </w:tc>
        <w:tc>
          <w:tcPr>
            <w:tcW w:w="10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02B08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Características físicas do sistema IP que deverão ser adotadas na simulação luminotécnica</w:t>
            </w:r>
          </w:p>
        </w:tc>
      </w:tr>
      <w:tr w:rsidR="00B343A6" w:rsidRPr="008B678E" w14:paraId="151A2B31" w14:textId="77777777" w:rsidTr="00B343A6">
        <w:trPr>
          <w:trHeight w:val="227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040A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Classificação conforme</w:t>
            </w:r>
            <w:r w:rsidRPr="008B678E">
              <w:rPr>
                <w:rFonts w:ascii="Times New Roman" w:hAnsi="Times New Roman" w:cs="Times New Roman"/>
              </w:rPr>
              <w:t xml:space="preserve">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ABNT NBR 5101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E0F6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Via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0D09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FB86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Passeio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1349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P3</w:t>
            </w:r>
          </w:p>
        </w:tc>
      </w:tr>
      <w:tr w:rsidR="00B343A6" w:rsidRPr="008B678E" w14:paraId="7B8999A8" w14:textId="77777777" w:rsidTr="00B343A6">
        <w:trPr>
          <w:trHeight w:val="22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7B71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7C159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64E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Obs.: o nº 1 representa a opção principal e o nº 2 representa a secundária (usar somente se necessário)</w:t>
            </w:r>
          </w:p>
        </w:tc>
      </w:tr>
      <w:tr w:rsidR="00B343A6" w:rsidRPr="008B678E" w14:paraId="115263DD" w14:textId="77777777" w:rsidTr="00B343A6">
        <w:trPr>
          <w:trHeight w:val="227"/>
        </w:trPr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BFC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Tipologia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16DE3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PADRÃO “D”</w:t>
            </w:r>
          </w:p>
        </w:tc>
        <w:tc>
          <w:tcPr>
            <w:tcW w:w="10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7356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 xml:space="preserve">Dimensões em metros (m)  </w:t>
            </w:r>
          </w:p>
        </w:tc>
      </w:tr>
      <w:tr w:rsidR="00B343A6" w:rsidRPr="008B678E" w14:paraId="06441BC1" w14:textId="77777777" w:rsidTr="00B343A6">
        <w:trPr>
          <w:trHeight w:val="227"/>
        </w:trPr>
        <w:tc>
          <w:tcPr>
            <w:tcW w:w="538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CDE2E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B678E">
              <w:rPr>
                <w:rFonts w:ascii="Times New Roman" w:hAnsi="Times New Roman" w:cs="Times New Roman"/>
                <w:bCs/>
              </w:rPr>
              <w:t>Ajuste de ângulo direto na luminária: (x) determina a condição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</w:tcBorders>
            <w:vAlign w:val="center"/>
          </w:tcPr>
          <w:p w14:paraId="1586E561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Arranjo dos postes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1A80D1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Canteiro Central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CD62C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Dist. poste ao meio-fio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146BF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1,00</w:t>
            </w:r>
          </w:p>
        </w:tc>
      </w:tr>
      <w:tr w:rsidR="00B343A6" w:rsidRPr="008B678E" w14:paraId="42FD5879" w14:textId="77777777" w:rsidTr="00B343A6">
        <w:trPr>
          <w:trHeight w:val="227"/>
        </w:trPr>
        <w:tc>
          <w:tcPr>
            <w:tcW w:w="284" w:type="dxa"/>
            <w:shd w:val="clear" w:color="auto" w:fill="FFFFFF" w:themeFill="background1"/>
            <w:vAlign w:val="center"/>
          </w:tcPr>
          <w:p w14:paraId="7DE9731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7FF0E0C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678E">
              <w:rPr>
                <w:rFonts w:ascii="Times New Roman" w:hAnsi="Times New Roman" w:cs="Times New Roman"/>
                <w:b/>
              </w:rPr>
              <w:t xml:space="preserve">Deverá </w:t>
            </w:r>
            <w:r w:rsidRPr="008B678E">
              <w:rPr>
                <w:rFonts w:ascii="Times New Roman" w:hAnsi="Times New Roman" w:cs="Times New Roman"/>
              </w:rPr>
              <w:t>possuir</w:t>
            </w:r>
          </w:p>
        </w:tc>
        <w:tc>
          <w:tcPr>
            <w:tcW w:w="377" w:type="dxa"/>
            <w:vAlign w:val="center"/>
          </w:tcPr>
          <w:p w14:paraId="56EBAE0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66" w:type="dxa"/>
            <w:vAlign w:val="center"/>
          </w:tcPr>
          <w:p w14:paraId="2A7FE88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 xml:space="preserve">Poderá </w:t>
            </w:r>
            <w:r w:rsidRPr="008B678E">
              <w:rPr>
                <w:rFonts w:ascii="Times New Roman" w:hAnsi="Times New Roman" w:cs="Times New Roman"/>
                <w:bCs/>
              </w:rPr>
              <w:t>possuir</w:t>
            </w:r>
          </w:p>
        </w:tc>
        <w:tc>
          <w:tcPr>
            <w:tcW w:w="4678" w:type="dxa"/>
            <w:gridSpan w:val="6"/>
            <w:vAlign w:val="center"/>
          </w:tcPr>
          <w:p w14:paraId="080886C5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Arranjo dos postes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4A26F37B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8D3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Dist. poste ao meio-fio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0BD5C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658B43F7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F2F2F2" w:themeFill="background1" w:themeFillShade="F2"/>
            <w:vAlign w:val="center"/>
          </w:tcPr>
          <w:p w14:paraId="0C3802E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Considerações técnicas</w:t>
            </w:r>
          </w:p>
        </w:tc>
        <w:tc>
          <w:tcPr>
            <w:tcW w:w="4678" w:type="dxa"/>
            <w:gridSpan w:val="6"/>
            <w:vAlign w:val="center"/>
          </w:tcPr>
          <w:p w14:paraId="5BD550A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Distância entre postes 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218421F6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7A78B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Pendor ponto luz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35CC8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2,00</w:t>
            </w:r>
          </w:p>
        </w:tc>
      </w:tr>
      <w:tr w:rsidR="00B343A6" w:rsidRPr="008B678E" w14:paraId="2B5C96DD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2ABB365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Fator de manutenção</w:t>
            </w:r>
          </w:p>
        </w:tc>
        <w:tc>
          <w:tcPr>
            <w:tcW w:w="1843" w:type="dxa"/>
            <w:gridSpan w:val="2"/>
            <w:vAlign w:val="center"/>
          </w:tcPr>
          <w:p w14:paraId="6B21939B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0,80</w:t>
            </w:r>
          </w:p>
        </w:tc>
        <w:tc>
          <w:tcPr>
            <w:tcW w:w="4678" w:type="dxa"/>
            <w:gridSpan w:val="6"/>
            <w:vAlign w:val="center"/>
          </w:tcPr>
          <w:p w14:paraId="02288AE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Distância entre postes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6864D764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8089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Pendor ponto luz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F9ED1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2AC24D69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1A145529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Superfície do pavimento (via)</w:t>
            </w:r>
          </w:p>
        </w:tc>
        <w:tc>
          <w:tcPr>
            <w:tcW w:w="1843" w:type="dxa"/>
            <w:gridSpan w:val="2"/>
            <w:vAlign w:val="center"/>
          </w:tcPr>
          <w:p w14:paraId="1913B434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CIE R3, q0</w:t>
            </w:r>
          </w:p>
        </w:tc>
        <w:tc>
          <w:tcPr>
            <w:tcW w:w="4678" w:type="dxa"/>
            <w:gridSpan w:val="6"/>
            <w:vAlign w:val="center"/>
          </w:tcPr>
          <w:p w14:paraId="23F4EC1C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Comprimento braço 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0612B103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D747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Ângulo incl. do braço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9D1CD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10°</w:t>
            </w:r>
          </w:p>
        </w:tc>
      </w:tr>
      <w:tr w:rsidR="00B343A6" w:rsidRPr="008B678E" w14:paraId="0A5176E1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F2F2F2" w:themeFill="background1" w:themeFillShade="F2"/>
            <w:vAlign w:val="center"/>
          </w:tcPr>
          <w:p w14:paraId="7B2087D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Indicador para definição da malha de cálculo</w:t>
            </w:r>
          </w:p>
        </w:tc>
        <w:tc>
          <w:tcPr>
            <w:tcW w:w="4678" w:type="dxa"/>
            <w:gridSpan w:val="6"/>
            <w:vAlign w:val="center"/>
          </w:tcPr>
          <w:p w14:paraId="2A092E8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Comprimento braço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3D4A0991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DDF6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Ângulo incl. do braço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18469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5B668634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724A5B3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faixas tráfego na pista de rodagem 1</w:t>
            </w:r>
          </w:p>
        </w:tc>
        <w:tc>
          <w:tcPr>
            <w:tcW w:w="1843" w:type="dxa"/>
            <w:gridSpan w:val="2"/>
            <w:vAlign w:val="center"/>
          </w:tcPr>
          <w:p w14:paraId="2999759E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678" w:type="dxa"/>
            <w:gridSpan w:val="6"/>
            <w:vAlign w:val="center"/>
          </w:tcPr>
          <w:p w14:paraId="7F41E9F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Altura do ponto de luz 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1EB99215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5F21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luminárias / ponto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53A9D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B343A6" w:rsidRPr="008B678E" w14:paraId="73356016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07376BA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faixas tráfego na pista de rodagem 2</w:t>
            </w:r>
          </w:p>
        </w:tc>
        <w:tc>
          <w:tcPr>
            <w:tcW w:w="1843" w:type="dxa"/>
            <w:gridSpan w:val="2"/>
            <w:vAlign w:val="center"/>
          </w:tcPr>
          <w:p w14:paraId="742AD689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678" w:type="dxa"/>
            <w:gridSpan w:val="6"/>
            <w:vAlign w:val="center"/>
          </w:tcPr>
          <w:p w14:paraId="2A754E4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Altura do ponto de luz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14944EC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5FBFC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luminárias / ponto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0BBE6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43A6" w:rsidRPr="008B678E" w14:paraId="4F6D9EFF" w14:textId="77777777" w:rsidTr="00B343A6">
        <w:trPr>
          <w:trHeight w:val="227"/>
        </w:trPr>
        <w:tc>
          <w:tcPr>
            <w:tcW w:w="11766" w:type="dxa"/>
            <w:gridSpan w:val="13"/>
            <w:shd w:val="clear" w:color="auto" w:fill="F2F2F2" w:themeFill="background1" w:themeFillShade="F2"/>
            <w:vAlign w:val="center"/>
          </w:tcPr>
          <w:p w14:paraId="61B41DC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Indicadores luminotécnicos mínimos que deverão ser atendidos na simulação luminotécnica</w:t>
            </w:r>
          </w:p>
        </w:tc>
        <w:tc>
          <w:tcPr>
            <w:tcW w:w="3685" w:type="dxa"/>
            <w:gridSpan w:val="3"/>
            <w:shd w:val="clear" w:color="auto" w:fill="F2F2F2" w:themeFill="background1" w:themeFillShade="F2"/>
            <w:vAlign w:val="center"/>
          </w:tcPr>
          <w:p w14:paraId="55E864B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 xml:space="preserve">Características físicas do ambiente urbano </w:t>
            </w:r>
          </w:p>
        </w:tc>
      </w:tr>
      <w:tr w:rsidR="00B343A6" w:rsidRPr="008B678E" w14:paraId="4011EDFB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3B796B89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Ordem do croqui de simulação: 1º item: localizado na parte superior do croqui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vAlign w:val="center"/>
          </w:tcPr>
          <w:p w14:paraId="3C1F4AE0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O “x” localiza a posição do poste de IP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8840A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méd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(lx)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241E6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mín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(lx)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1AE4A6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vert mín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(lx)</w:t>
            </w:r>
          </w:p>
          <w:p w14:paraId="566A139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(se necessário)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E7F239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U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>0</w:t>
            </w:r>
            <w:r w:rsidRPr="008B678E">
              <w:rPr>
                <w:rFonts w:ascii="Times New Roman" w:hAnsi="Times New Roman" w:cs="Times New Roman"/>
                <w:b/>
                <w:bCs/>
              </w:rPr>
              <w:t xml:space="preserve"> ≥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E85ECA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vertAlign w:val="subscript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f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>TI</w:t>
            </w:r>
          </w:p>
          <w:p w14:paraId="62D428A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(%) ≤</w:t>
            </w: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002900D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Larguras em metros (m) / Área da praça (m2)</w:t>
            </w:r>
          </w:p>
        </w:tc>
      </w:tr>
      <w:tr w:rsidR="00B343A6" w:rsidRPr="008B678E" w14:paraId="73483E5C" w14:textId="77777777" w:rsidTr="00B343A6">
        <w:trPr>
          <w:trHeight w:val="196"/>
        </w:trPr>
        <w:tc>
          <w:tcPr>
            <w:tcW w:w="2835" w:type="dxa"/>
            <w:gridSpan w:val="2"/>
            <w:vMerge w:val="restart"/>
            <w:shd w:val="clear" w:color="auto" w:fill="FFFFFF" w:themeFill="background1"/>
            <w:vAlign w:val="center"/>
          </w:tcPr>
          <w:p w14:paraId="0AE380AB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Requisitos mínimos:</w:t>
            </w:r>
          </w:p>
          <w:p w14:paraId="54CBD0C0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C3:</w:t>
            </w:r>
            <w:r w:rsidRPr="008B678E">
              <w:rPr>
                <w:rFonts w:ascii="Times New Roman" w:hAnsi="Times New Roman" w:cs="Times New Roman"/>
              </w:rPr>
              <w:t xml:space="preserve">  Iluminância horizontal média (E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méd</w:t>
            </w:r>
            <w:r w:rsidRPr="008B678E">
              <w:rPr>
                <w:rFonts w:ascii="Times New Roman" w:hAnsi="Times New Roman" w:cs="Times New Roman"/>
              </w:rPr>
              <w:t>), uniformidade geral da iluminância U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o</w:t>
            </w:r>
            <w:r w:rsidRPr="008B678E">
              <w:rPr>
                <w:rFonts w:ascii="Times New Roman" w:hAnsi="Times New Roman" w:cs="Times New Roman"/>
              </w:rPr>
              <w:t>(E) e incremento de limiar f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TI</w:t>
            </w:r>
            <w:r w:rsidRPr="008B678E">
              <w:rPr>
                <w:rFonts w:ascii="Times New Roman" w:hAnsi="Times New Roman" w:cs="Times New Roman"/>
              </w:rPr>
              <w:t xml:space="preserve"> (%).</w:t>
            </w:r>
          </w:p>
          <w:p w14:paraId="2A142B2B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P3:</w:t>
            </w:r>
            <w:r w:rsidRPr="008B678E">
              <w:rPr>
                <w:rFonts w:ascii="Times New Roman" w:hAnsi="Times New Roman" w:cs="Times New Roman"/>
              </w:rPr>
              <w:t xml:space="preserve">  Iluminância média horizontal 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méd</w:t>
            </w:r>
            <w:r w:rsidRPr="008B678E">
              <w:rPr>
                <w:rFonts w:ascii="Times New Roman" w:hAnsi="Times New Roman" w:cs="Times New Roman"/>
              </w:rPr>
              <w:t xml:space="preserve"> (lx), Iluminância mínima horizontal 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mín</w:t>
            </w:r>
            <w:r w:rsidRPr="008B678E">
              <w:rPr>
                <w:rFonts w:ascii="Times New Roman" w:hAnsi="Times New Roman" w:cs="Times New Roman"/>
              </w:rPr>
              <w:t xml:space="preserve"> (lx) e iluminância vertical mínima 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vert</w:t>
            </w:r>
            <w:r w:rsidRPr="008B678E">
              <w:rPr>
                <w:rFonts w:ascii="Times New Roman" w:hAnsi="Times New Roman" w:cs="Times New Roman"/>
              </w:rPr>
              <w:t xml:space="preserve"> 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 xml:space="preserve">mín </w:t>
            </w:r>
            <w:r w:rsidRPr="008B678E">
              <w:rPr>
                <w:rFonts w:ascii="Times New Roman" w:hAnsi="Times New Roman" w:cs="Times New Roman"/>
              </w:rPr>
              <w:t>(lx).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C8ED2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13EFDE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Passeio 1</w:t>
            </w:r>
          </w:p>
        </w:tc>
        <w:tc>
          <w:tcPr>
            <w:tcW w:w="709" w:type="dxa"/>
            <w:vAlign w:val="center"/>
          </w:tcPr>
          <w:p w14:paraId="789EA59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7943473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vAlign w:val="center"/>
          </w:tcPr>
          <w:p w14:paraId="250F7C5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vAlign w:val="center"/>
          </w:tcPr>
          <w:p w14:paraId="5E2114F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62DB33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2408E3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19C698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Passeio 1</w:t>
            </w:r>
          </w:p>
        </w:tc>
        <w:tc>
          <w:tcPr>
            <w:tcW w:w="1417" w:type="dxa"/>
            <w:vAlign w:val="center"/>
          </w:tcPr>
          <w:p w14:paraId="788A78C6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3,50</w:t>
            </w:r>
          </w:p>
        </w:tc>
      </w:tr>
      <w:tr w:rsidR="00B343A6" w:rsidRPr="008B678E" w14:paraId="62BCCAC1" w14:textId="77777777" w:rsidTr="00B343A6">
        <w:trPr>
          <w:cantSplit/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358D482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150BC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5º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2A72B44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Passeio 2</w:t>
            </w:r>
          </w:p>
        </w:tc>
        <w:tc>
          <w:tcPr>
            <w:tcW w:w="709" w:type="dxa"/>
            <w:vAlign w:val="center"/>
          </w:tcPr>
          <w:p w14:paraId="0D7BDF5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433DFA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vAlign w:val="center"/>
          </w:tcPr>
          <w:p w14:paraId="3516E0D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vAlign w:val="center"/>
          </w:tcPr>
          <w:p w14:paraId="49BD025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30F495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C7EC13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5C63C0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Passeio 2</w:t>
            </w:r>
          </w:p>
        </w:tc>
        <w:tc>
          <w:tcPr>
            <w:tcW w:w="1417" w:type="dxa"/>
            <w:vAlign w:val="center"/>
          </w:tcPr>
          <w:p w14:paraId="70FADB52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3,50</w:t>
            </w:r>
          </w:p>
        </w:tc>
      </w:tr>
      <w:tr w:rsidR="00B343A6" w:rsidRPr="008B678E" w14:paraId="298E10AC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7FBB329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90BAF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A60CBE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Pista de rodagem 1</w:t>
            </w:r>
          </w:p>
        </w:tc>
        <w:tc>
          <w:tcPr>
            <w:tcW w:w="709" w:type="dxa"/>
            <w:vAlign w:val="center"/>
          </w:tcPr>
          <w:p w14:paraId="3E7C202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3AEA8F4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92" w:type="dxa"/>
            <w:vAlign w:val="center"/>
          </w:tcPr>
          <w:p w14:paraId="53883E9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D6C50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650AB8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0,18</w:t>
            </w:r>
          </w:p>
        </w:tc>
        <w:tc>
          <w:tcPr>
            <w:tcW w:w="1701" w:type="dxa"/>
            <w:gridSpan w:val="2"/>
            <w:vAlign w:val="center"/>
          </w:tcPr>
          <w:p w14:paraId="1FD03C2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12A12254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da Pista 1</w:t>
            </w:r>
          </w:p>
        </w:tc>
        <w:tc>
          <w:tcPr>
            <w:tcW w:w="1417" w:type="dxa"/>
            <w:vAlign w:val="center"/>
          </w:tcPr>
          <w:p w14:paraId="4AAEA8C9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10,00</w:t>
            </w:r>
          </w:p>
        </w:tc>
      </w:tr>
      <w:tr w:rsidR="00B343A6" w:rsidRPr="008B678E" w14:paraId="188C5DC6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4A224E4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122EC8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4º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3D93AA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Pista de rodagem 2</w:t>
            </w:r>
          </w:p>
        </w:tc>
        <w:tc>
          <w:tcPr>
            <w:tcW w:w="709" w:type="dxa"/>
            <w:vAlign w:val="center"/>
          </w:tcPr>
          <w:p w14:paraId="4FAD092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3C4575F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92" w:type="dxa"/>
            <w:vAlign w:val="center"/>
          </w:tcPr>
          <w:p w14:paraId="4FCA3E5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C5AA3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620562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0,18</w:t>
            </w:r>
          </w:p>
        </w:tc>
        <w:tc>
          <w:tcPr>
            <w:tcW w:w="1701" w:type="dxa"/>
            <w:gridSpan w:val="2"/>
            <w:vAlign w:val="center"/>
          </w:tcPr>
          <w:p w14:paraId="0194E86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48A4D55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da Pista 2</w:t>
            </w:r>
          </w:p>
        </w:tc>
        <w:tc>
          <w:tcPr>
            <w:tcW w:w="1417" w:type="dxa"/>
            <w:vAlign w:val="center"/>
          </w:tcPr>
          <w:p w14:paraId="769A4D17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10,00</w:t>
            </w:r>
          </w:p>
        </w:tc>
      </w:tr>
      <w:tr w:rsidR="00B343A6" w:rsidRPr="008B678E" w14:paraId="679459C5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5BF6367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95572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6F3CD1F9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Pista de rodagem 3</w:t>
            </w:r>
          </w:p>
        </w:tc>
        <w:tc>
          <w:tcPr>
            <w:tcW w:w="709" w:type="dxa"/>
            <w:vAlign w:val="center"/>
          </w:tcPr>
          <w:p w14:paraId="0B502BC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DAB4CF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FB4DFB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F6977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71C937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52AFD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52FF8D6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da Pista 3</w:t>
            </w:r>
          </w:p>
        </w:tc>
        <w:tc>
          <w:tcPr>
            <w:tcW w:w="1417" w:type="dxa"/>
            <w:vAlign w:val="center"/>
          </w:tcPr>
          <w:p w14:paraId="5C69F2CC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11EF810A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4144B65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14881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3º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22B5BBB0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Canteiro Central 1</w:t>
            </w:r>
          </w:p>
        </w:tc>
        <w:tc>
          <w:tcPr>
            <w:tcW w:w="709" w:type="dxa"/>
            <w:vAlign w:val="center"/>
          </w:tcPr>
          <w:p w14:paraId="30EE26E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992" w:type="dxa"/>
            <w:vAlign w:val="center"/>
          </w:tcPr>
          <w:p w14:paraId="3B574F3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1F8624D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40AA6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3D6A1F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C0F50B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298AF8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Canteiro 1</w:t>
            </w:r>
          </w:p>
        </w:tc>
        <w:tc>
          <w:tcPr>
            <w:tcW w:w="1417" w:type="dxa"/>
            <w:vAlign w:val="center"/>
          </w:tcPr>
          <w:p w14:paraId="2693DF70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2,00</w:t>
            </w:r>
          </w:p>
        </w:tc>
      </w:tr>
      <w:tr w:rsidR="00B343A6" w:rsidRPr="008B678E" w14:paraId="40A14297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2C361CB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F7BE1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65455C7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Canteiro Central 2</w:t>
            </w:r>
          </w:p>
        </w:tc>
        <w:tc>
          <w:tcPr>
            <w:tcW w:w="709" w:type="dxa"/>
            <w:vAlign w:val="center"/>
          </w:tcPr>
          <w:p w14:paraId="30FA0E3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4000F8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1161573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5B74E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5A19EC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455541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887024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Canteiro 2</w:t>
            </w:r>
          </w:p>
        </w:tc>
        <w:tc>
          <w:tcPr>
            <w:tcW w:w="1417" w:type="dxa"/>
            <w:vAlign w:val="center"/>
          </w:tcPr>
          <w:p w14:paraId="1E6FC33A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274E798E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05846F6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B18B8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6A423864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Estacionamento</w:t>
            </w:r>
          </w:p>
        </w:tc>
        <w:tc>
          <w:tcPr>
            <w:tcW w:w="709" w:type="dxa"/>
            <w:vAlign w:val="center"/>
          </w:tcPr>
          <w:p w14:paraId="097A54A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350F76D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D4E277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4BC2A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3777B87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6EC9CB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E4549D6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Estac.</w:t>
            </w:r>
          </w:p>
        </w:tc>
        <w:tc>
          <w:tcPr>
            <w:tcW w:w="1417" w:type="dxa"/>
            <w:vAlign w:val="center"/>
          </w:tcPr>
          <w:p w14:paraId="032E6E6A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6AEAA2E6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0899F40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33D7A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0E43DF1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 xml:space="preserve">Ciclovia </w:t>
            </w:r>
          </w:p>
        </w:tc>
        <w:tc>
          <w:tcPr>
            <w:tcW w:w="709" w:type="dxa"/>
            <w:vAlign w:val="center"/>
          </w:tcPr>
          <w:p w14:paraId="4F29031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7368809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0B191F9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DE4A8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33DF343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4E28A1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1D7FD4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 xml:space="preserve">Largura da Ciclovia </w:t>
            </w:r>
          </w:p>
        </w:tc>
        <w:tc>
          <w:tcPr>
            <w:tcW w:w="1417" w:type="dxa"/>
            <w:vAlign w:val="center"/>
          </w:tcPr>
          <w:p w14:paraId="661C68BA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43A6" w:rsidRPr="008B678E" w14:paraId="16A9B20B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4678510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C8928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9A9B52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Praça</w:t>
            </w:r>
          </w:p>
        </w:tc>
        <w:tc>
          <w:tcPr>
            <w:tcW w:w="709" w:type="dxa"/>
            <w:vAlign w:val="center"/>
          </w:tcPr>
          <w:p w14:paraId="7E97AC4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1BB802A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7D4B37D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AAAF5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3414797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8579B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B9A4780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 xml:space="preserve">Área da praça </w:t>
            </w:r>
          </w:p>
        </w:tc>
        <w:tc>
          <w:tcPr>
            <w:tcW w:w="1417" w:type="dxa"/>
            <w:vAlign w:val="center"/>
          </w:tcPr>
          <w:p w14:paraId="18B5EF4A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71BC2FEE" w14:textId="77777777" w:rsidTr="00B343A6">
        <w:trPr>
          <w:trHeight w:val="227"/>
        </w:trPr>
        <w:tc>
          <w:tcPr>
            <w:tcW w:w="15451" w:type="dxa"/>
            <w:gridSpan w:val="16"/>
            <w:shd w:val="clear" w:color="auto" w:fill="F2F2F2" w:themeFill="background1" w:themeFillShade="F2"/>
            <w:vAlign w:val="center"/>
          </w:tcPr>
          <w:p w14:paraId="0720006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Especificação técnica da luminária LED correspondente ao Padrão</w:t>
            </w:r>
          </w:p>
        </w:tc>
      </w:tr>
      <w:tr w:rsidR="00B343A6" w:rsidRPr="008B678E" w14:paraId="67E99DF5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auto"/>
            <w:vAlign w:val="center"/>
          </w:tcPr>
          <w:p w14:paraId="5B87A65C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</w:rPr>
              <w:t>Luminária LED com potência nominal máxima de: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E05FCA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100W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46BA555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Quant.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569510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Unid.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6455A87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Custo Unit. R$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2CEF6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Custo Total R$</w:t>
            </w:r>
          </w:p>
        </w:tc>
      </w:tr>
      <w:tr w:rsidR="00B343A6" w:rsidRPr="008B678E" w14:paraId="0DC8FE96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auto"/>
            <w:vAlign w:val="center"/>
          </w:tcPr>
          <w:p w14:paraId="085DA1CA" w14:textId="77777777" w:rsidR="00B343A6" w:rsidRPr="008B678E" w:rsidRDefault="00B343A6" w:rsidP="00B343A6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Demais características citadas na especificação técnica.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B147770" w14:textId="77777777" w:rsidR="00B343A6" w:rsidRPr="008B678E" w:rsidRDefault="00B343A6" w:rsidP="00B343A6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2B36A7E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AD3324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Peças</w:t>
            </w:r>
          </w:p>
        </w:tc>
        <w:tc>
          <w:tcPr>
            <w:tcW w:w="2268" w:type="dxa"/>
            <w:gridSpan w:val="2"/>
            <w:vAlign w:val="center"/>
          </w:tcPr>
          <w:p w14:paraId="433DFD2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xxx,xx</w:t>
            </w:r>
          </w:p>
        </w:tc>
        <w:tc>
          <w:tcPr>
            <w:tcW w:w="1417" w:type="dxa"/>
            <w:vAlign w:val="center"/>
          </w:tcPr>
          <w:p w14:paraId="3C25B62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xxx.xxx,xx</w:t>
            </w:r>
          </w:p>
        </w:tc>
      </w:tr>
    </w:tbl>
    <w:p w14:paraId="1215684F" w14:textId="3482F654" w:rsidR="00CF0C9B" w:rsidRPr="008B678E" w:rsidRDefault="00CF0C9B" w:rsidP="00CF0C9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63E2AD98" w14:textId="77777777" w:rsidR="005472E8" w:rsidRPr="008B678E" w:rsidRDefault="005472E8" w:rsidP="005472E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8B678E">
        <w:rPr>
          <w:rFonts w:ascii="Times New Roman" w:hAnsi="Times New Roman" w:cs="Times New Roman"/>
        </w:rPr>
        <w:br w:type="page"/>
      </w:r>
    </w:p>
    <w:tbl>
      <w:tblPr>
        <w:tblStyle w:val="Tabelacomgrade"/>
        <w:tblpPr w:leftFromText="141" w:rightFromText="141" w:vertAnchor="page" w:horzAnchor="margin" w:tblpXSpec="center" w:tblpY="968"/>
        <w:tblW w:w="15451" w:type="dxa"/>
        <w:tblLayout w:type="fixed"/>
        <w:tblLook w:val="04A0" w:firstRow="1" w:lastRow="0" w:firstColumn="1" w:lastColumn="0" w:noHBand="0" w:noVBand="1"/>
      </w:tblPr>
      <w:tblGrid>
        <w:gridCol w:w="284"/>
        <w:gridCol w:w="2551"/>
        <w:gridCol w:w="709"/>
        <w:gridCol w:w="377"/>
        <w:gridCol w:w="1466"/>
        <w:gridCol w:w="709"/>
        <w:gridCol w:w="992"/>
        <w:gridCol w:w="992"/>
        <w:gridCol w:w="379"/>
        <w:gridCol w:w="755"/>
        <w:gridCol w:w="851"/>
        <w:gridCol w:w="1275"/>
        <w:gridCol w:w="426"/>
        <w:gridCol w:w="1354"/>
        <w:gridCol w:w="914"/>
        <w:gridCol w:w="1417"/>
      </w:tblGrid>
      <w:tr w:rsidR="00B343A6" w:rsidRPr="008B678E" w14:paraId="27B5D53F" w14:textId="77777777" w:rsidTr="00B343A6">
        <w:trPr>
          <w:trHeight w:val="227"/>
        </w:trPr>
        <w:tc>
          <w:tcPr>
            <w:tcW w:w="1545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1AEA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ITEM 2 – LUMINÁRIA LED PÚBLICA VIÁRIA POTÊNCIA MÁXIMA 80W - CENÁRIO DE SIMULAÇÃO A</w:t>
            </w:r>
          </w:p>
        </w:tc>
      </w:tr>
      <w:tr w:rsidR="00B343A6" w:rsidRPr="008B678E" w14:paraId="4AD25B88" w14:textId="77777777" w:rsidTr="00B343A6">
        <w:trPr>
          <w:trHeight w:val="227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29B8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Identificação</w:t>
            </w:r>
          </w:p>
        </w:tc>
        <w:tc>
          <w:tcPr>
            <w:tcW w:w="10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5EC2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Características físicas do sistema IP que deverão ser adotadas na simulação luminotécnica</w:t>
            </w:r>
          </w:p>
        </w:tc>
      </w:tr>
      <w:tr w:rsidR="00B343A6" w:rsidRPr="008B678E" w14:paraId="3816CC94" w14:textId="77777777" w:rsidTr="00B343A6">
        <w:trPr>
          <w:trHeight w:val="227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0E3A7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Classificação conforme</w:t>
            </w:r>
            <w:r w:rsidRPr="008B678E">
              <w:rPr>
                <w:rFonts w:ascii="Times New Roman" w:hAnsi="Times New Roman" w:cs="Times New Roman"/>
              </w:rPr>
              <w:t xml:space="preserve">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ABNT NBR 5101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E49FD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Via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5146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7CE30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Passeio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1F3A9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P3</w:t>
            </w:r>
          </w:p>
        </w:tc>
      </w:tr>
      <w:tr w:rsidR="00B343A6" w:rsidRPr="008B678E" w14:paraId="217CBBEA" w14:textId="77777777" w:rsidTr="00B343A6">
        <w:trPr>
          <w:trHeight w:val="22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325E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2DEF9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C330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Obs.: o nº 1 representa a opção principal e o nº 2 representa a secundária (usar somente se necessário)</w:t>
            </w:r>
          </w:p>
        </w:tc>
      </w:tr>
      <w:tr w:rsidR="00B343A6" w:rsidRPr="008B678E" w14:paraId="0904DEBE" w14:textId="77777777" w:rsidTr="00B343A6">
        <w:trPr>
          <w:trHeight w:val="227"/>
        </w:trPr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1D1A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Tipologia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5D999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PADRÃO “A”</w:t>
            </w:r>
          </w:p>
        </w:tc>
        <w:tc>
          <w:tcPr>
            <w:tcW w:w="10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B72C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 xml:space="preserve">Dimensões em metros (m)  </w:t>
            </w:r>
          </w:p>
        </w:tc>
      </w:tr>
      <w:tr w:rsidR="00B343A6" w:rsidRPr="008B678E" w14:paraId="581B7BD0" w14:textId="77777777" w:rsidTr="00B343A6">
        <w:trPr>
          <w:trHeight w:val="227"/>
        </w:trPr>
        <w:tc>
          <w:tcPr>
            <w:tcW w:w="538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1C4A4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B678E">
              <w:rPr>
                <w:rFonts w:ascii="Times New Roman" w:hAnsi="Times New Roman" w:cs="Times New Roman"/>
                <w:bCs/>
              </w:rPr>
              <w:t>Ajuste de ângulo direto na luminária: (x) determina a condição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</w:tcBorders>
            <w:vAlign w:val="center"/>
          </w:tcPr>
          <w:p w14:paraId="6241821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Arranjo dos postes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28CD9B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Canteiro Central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46296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Dist. poste ao meio-fio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705EF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1,00</w:t>
            </w:r>
          </w:p>
        </w:tc>
      </w:tr>
      <w:tr w:rsidR="00B343A6" w:rsidRPr="008B678E" w14:paraId="3D1D1701" w14:textId="77777777" w:rsidTr="00B343A6">
        <w:trPr>
          <w:trHeight w:val="227"/>
        </w:trPr>
        <w:tc>
          <w:tcPr>
            <w:tcW w:w="284" w:type="dxa"/>
            <w:shd w:val="clear" w:color="auto" w:fill="FFFFFF" w:themeFill="background1"/>
            <w:vAlign w:val="center"/>
          </w:tcPr>
          <w:p w14:paraId="3169BA2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4017FB2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678E">
              <w:rPr>
                <w:rFonts w:ascii="Times New Roman" w:hAnsi="Times New Roman" w:cs="Times New Roman"/>
                <w:b/>
              </w:rPr>
              <w:t xml:space="preserve">Deverá </w:t>
            </w:r>
            <w:r w:rsidRPr="008B678E">
              <w:rPr>
                <w:rFonts w:ascii="Times New Roman" w:hAnsi="Times New Roman" w:cs="Times New Roman"/>
              </w:rPr>
              <w:t>possuir</w:t>
            </w:r>
          </w:p>
        </w:tc>
        <w:tc>
          <w:tcPr>
            <w:tcW w:w="377" w:type="dxa"/>
            <w:vAlign w:val="center"/>
          </w:tcPr>
          <w:p w14:paraId="730A165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66" w:type="dxa"/>
            <w:vAlign w:val="center"/>
          </w:tcPr>
          <w:p w14:paraId="6507593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 xml:space="preserve">Poderá </w:t>
            </w:r>
            <w:r w:rsidRPr="008B678E">
              <w:rPr>
                <w:rFonts w:ascii="Times New Roman" w:hAnsi="Times New Roman" w:cs="Times New Roman"/>
                <w:bCs/>
              </w:rPr>
              <w:t>possuir</w:t>
            </w:r>
          </w:p>
        </w:tc>
        <w:tc>
          <w:tcPr>
            <w:tcW w:w="4678" w:type="dxa"/>
            <w:gridSpan w:val="6"/>
            <w:vAlign w:val="center"/>
          </w:tcPr>
          <w:p w14:paraId="65F6CF46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Arranjo dos postes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487A9C07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08C1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Dist. poste ao meio-fio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1623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64CCF0D2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F2F2F2" w:themeFill="background1" w:themeFillShade="F2"/>
            <w:vAlign w:val="center"/>
          </w:tcPr>
          <w:p w14:paraId="2008567C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Considerações técnicas</w:t>
            </w:r>
          </w:p>
        </w:tc>
        <w:tc>
          <w:tcPr>
            <w:tcW w:w="4678" w:type="dxa"/>
            <w:gridSpan w:val="6"/>
            <w:vAlign w:val="center"/>
          </w:tcPr>
          <w:p w14:paraId="7AEA93B5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Distância entre postes 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14317D98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BE6F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Pendor ponto luz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96FA5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1,00</w:t>
            </w:r>
          </w:p>
        </w:tc>
      </w:tr>
      <w:tr w:rsidR="00B343A6" w:rsidRPr="008B678E" w14:paraId="102B5783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253F8700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Fator de manutenção</w:t>
            </w:r>
          </w:p>
        </w:tc>
        <w:tc>
          <w:tcPr>
            <w:tcW w:w="1843" w:type="dxa"/>
            <w:gridSpan w:val="2"/>
            <w:vAlign w:val="center"/>
          </w:tcPr>
          <w:p w14:paraId="112AD542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0,80</w:t>
            </w:r>
          </w:p>
        </w:tc>
        <w:tc>
          <w:tcPr>
            <w:tcW w:w="4678" w:type="dxa"/>
            <w:gridSpan w:val="6"/>
            <w:vAlign w:val="center"/>
          </w:tcPr>
          <w:p w14:paraId="3343F8A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Distância entre postes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51A7EB6C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F81A0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Pendor ponto luz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CA67A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4377CC11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69C8F11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Superfície do pavimento (via)</w:t>
            </w:r>
          </w:p>
        </w:tc>
        <w:tc>
          <w:tcPr>
            <w:tcW w:w="1843" w:type="dxa"/>
            <w:gridSpan w:val="2"/>
            <w:vAlign w:val="center"/>
          </w:tcPr>
          <w:p w14:paraId="5CD6CC09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CIE R3, q0</w:t>
            </w:r>
          </w:p>
        </w:tc>
        <w:tc>
          <w:tcPr>
            <w:tcW w:w="4678" w:type="dxa"/>
            <w:gridSpan w:val="6"/>
            <w:vAlign w:val="center"/>
          </w:tcPr>
          <w:p w14:paraId="375E61B1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Comprimento braço 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3AD696C6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2EAB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Ângulo incl. do braço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4596F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10°</w:t>
            </w:r>
          </w:p>
        </w:tc>
      </w:tr>
      <w:tr w:rsidR="00B343A6" w:rsidRPr="008B678E" w14:paraId="0DC78AD9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F2F2F2" w:themeFill="background1" w:themeFillShade="F2"/>
            <w:vAlign w:val="center"/>
          </w:tcPr>
          <w:p w14:paraId="65DC92B9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Indicador para definição da malha de cálculo</w:t>
            </w:r>
          </w:p>
        </w:tc>
        <w:tc>
          <w:tcPr>
            <w:tcW w:w="4678" w:type="dxa"/>
            <w:gridSpan w:val="6"/>
            <w:vAlign w:val="center"/>
          </w:tcPr>
          <w:p w14:paraId="59F5A849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Comprimento braço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4045D3A2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4C2E5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Ângulo incl. do braço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5AB3F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33433991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3B265D15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faixas tráfego na pista de rodagem 1</w:t>
            </w:r>
          </w:p>
        </w:tc>
        <w:tc>
          <w:tcPr>
            <w:tcW w:w="1843" w:type="dxa"/>
            <w:gridSpan w:val="2"/>
            <w:vAlign w:val="center"/>
          </w:tcPr>
          <w:p w14:paraId="49CDB596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678" w:type="dxa"/>
            <w:gridSpan w:val="6"/>
            <w:vAlign w:val="center"/>
          </w:tcPr>
          <w:p w14:paraId="73BC15D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Altura do ponto de luz 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119F4EA6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8F2EC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luminárias / ponto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C1F8D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B343A6" w:rsidRPr="008B678E" w14:paraId="51169493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3504453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faixas tráfego na pista de rodagem 2</w:t>
            </w:r>
          </w:p>
        </w:tc>
        <w:tc>
          <w:tcPr>
            <w:tcW w:w="1843" w:type="dxa"/>
            <w:gridSpan w:val="2"/>
            <w:vAlign w:val="center"/>
          </w:tcPr>
          <w:p w14:paraId="7FE145FE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678" w:type="dxa"/>
            <w:gridSpan w:val="6"/>
            <w:vAlign w:val="center"/>
          </w:tcPr>
          <w:p w14:paraId="004725C0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Altura do ponto de luz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447FEF9F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87B6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luminárias / ponto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41CED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43A6" w:rsidRPr="008B678E" w14:paraId="3ACC53F9" w14:textId="77777777" w:rsidTr="00B343A6">
        <w:trPr>
          <w:trHeight w:val="227"/>
        </w:trPr>
        <w:tc>
          <w:tcPr>
            <w:tcW w:w="11766" w:type="dxa"/>
            <w:gridSpan w:val="13"/>
            <w:shd w:val="clear" w:color="auto" w:fill="F2F2F2" w:themeFill="background1" w:themeFillShade="F2"/>
            <w:vAlign w:val="center"/>
          </w:tcPr>
          <w:p w14:paraId="6A4EBB91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Indicadores luminotécnicos mínimos que deverão ser atendidos na simulação luminotécnica</w:t>
            </w:r>
          </w:p>
        </w:tc>
        <w:tc>
          <w:tcPr>
            <w:tcW w:w="3685" w:type="dxa"/>
            <w:gridSpan w:val="3"/>
            <w:shd w:val="clear" w:color="auto" w:fill="F2F2F2" w:themeFill="background1" w:themeFillShade="F2"/>
            <w:vAlign w:val="center"/>
          </w:tcPr>
          <w:p w14:paraId="697EA6A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 xml:space="preserve">Características físicas do ambiente urbano </w:t>
            </w:r>
          </w:p>
        </w:tc>
      </w:tr>
      <w:tr w:rsidR="00B343A6" w:rsidRPr="008B678E" w14:paraId="7E120AFE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4BBE423C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Ordem do croqui de simulação: 1º item: localizado na parte superior do croqui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vAlign w:val="center"/>
          </w:tcPr>
          <w:p w14:paraId="5CFFDC46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O “x” localiza a posição do poste de IP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B2598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méd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(lx)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21395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mín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(lx)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4A1289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vert mín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(lx)</w:t>
            </w:r>
          </w:p>
          <w:p w14:paraId="759E805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(se necessário)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CAD995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U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>0</w:t>
            </w:r>
            <w:r w:rsidRPr="008B678E">
              <w:rPr>
                <w:rFonts w:ascii="Times New Roman" w:hAnsi="Times New Roman" w:cs="Times New Roman"/>
                <w:b/>
                <w:bCs/>
              </w:rPr>
              <w:t xml:space="preserve"> ≥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AE15B0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vertAlign w:val="subscript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f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>TI</w:t>
            </w:r>
          </w:p>
          <w:p w14:paraId="026DF80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(%) ≤</w:t>
            </w: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FD01DB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Larguras em metros (m) / Área da praça (m2)</w:t>
            </w:r>
          </w:p>
        </w:tc>
      </w:tr>
      <w:tr w:rsidR="00B343A6" w:rsidRPr="008B678E" w14:paraId="3EF1216A" w14:textId="77777777" w:rsidTr="00B343A6">
        <w:trPr>
          <w:trHeight w:val="196"/>
        </w:trPr>
        <w:tc>
          <w:tcPr>
            <w:tcW w:w="2835" w:type="dxa"/>
            <w:gridSpan w:val="2"/>
            <w:vMerge w:val="restart"/>
            <w:shd w:val="clear" w:color="auto" w:fill="FFFFFF" w:themeFill="background1"/>
            <w:vAlign w:val="center"/>
          </w:tcPr>
          <w:p w14:paraId="153CA49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Requisitos mínimos:</w:t>
            </w:r>
          </w:p>
          <w:p w14:paraId="5283FC11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C3:</w:t>
            </w:r>
            <w:r w:rsidRPr="008B678E">
              <w:rPr>
                <w:rFonts w:ascii="Times New Roman" w:hAnsi="Times New Roman" w:cs="Times New Roman"/>
              </w:rPr>
              <w:t xml:space="preserve">  Iluminância horizontal média (E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méd</w:t>
            </w:r>
            <w:r w:rsidRPr="008B678E">
              <w:rPr>
                <w:rFonts w:ascii="Times New Roman" w:hAnsi="Times New Roman" w:cs="Times New Roman"/>
              </w:rPr>
              <w:t>), uniformidade geral da iluminância U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o</w:t>
            </w:r>
            <w:r w:rsidRPr="008B678E">
              <w:rPr>
                <w:rFonts w:ascii="Times New Roman" w:hAnsi="Times New Roman" w:cs="Times New Roman"/>
              </w:rPr>
              <w:t>(E) e incremento de limiar f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TI</w:t>
            </w:r>
            <w:r w:rsidRPr="008B678E">
              <w:rPr>
                <w:rFonts w:ascii="Times New Roman" w:hAnsi="Times New Roman" w:cs="Times New Roman"/>
              </w:rPr>
              <w:t xml:space="preserve"> (%).</w:t>
            </w:r>
          </w:p>
          <w:p w14:paraId="2C69FAA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P3:</w:t>
            </w:r>
            <w:r w:rsidRPr="008B678E">
              <w:rPr>
                <w:rFonts w:ascii="Times New Roman" w:hAnsi="Times New Roman" w:cs="Times New Roman"/>
              </w:rPr>
              <w:t xml:space="preserve">  Iluminância média horizontal 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méd</w:t>
            </w:r>
            <w:r w:rsidRPr="008B678E">
              <w:rPr>
                <w:rFonts w:ascii="Times New Roman" w:hAnsi="Times New Roman" w:cs="Times New Roman"/>
              </w:rPr>
              <w:t xml:space="preserve"> (lx), Iluminância mínima horizontal 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mín</w:t>
            </w:r>
            <w:r w:rsidRPr="008B678E">
              <w:rPr>
                <w:rFonts w:ascii="Times New Roman" w:hAnsi="Times New Roman" w:cs="Times New Roman"/>
              </w:rPr>
              <w:t xml:space="preserve"> (lx) e iluminância vertical mínima 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vert</w:t>
            </w:r>
            <w:r w:rsidRPr="008B678E">
              <w:rPr>
                <w:rFonts w:ascii="Times New Roman" w:hAnsi="Times New Roman" w:cs="Times New Roman"/>
              </w:rPr>
              <w:t xml:space="preserve"> 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 xml:space="preserve">mín </w:t>
            </w:r>
            <w:r w:rsidRPr="008B678E">
              <w:rPr>
                <w:rFonts w:ascii="Times New Roman" w:hAnsi="Times New Roman" w:cs="Times New Roman"/>
              </w:rPr>
              <w:t>(lx).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C0E64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1B4E1771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Passeio 1</w:t>
            </w:r>
          </w:p>
        </w:tc>
        <w:tc>
          <w:tcPr>
            <w:tcW w:w="709" w:type="dxa"/>
            <w:vAlign w:val="center"/>
          </w:tcPr>
          <w:p w14:paraId="1DE61D0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1FF33F6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vAlign w:val="center"/>
          </w:tcPr>
          <w:p w14:paraId="51D400F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vAlign w:val="center"/>
          </w:tcPr>
          <w:p w14:paraId="4D353C6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E5AF1E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1FE93B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E74BB4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Passeio 1</w:t>
            </w:r>
          </w:p>
        </w:tc>
        <w:tc>
          <w:tcPr>
            <w:tcW w:w="1417" w:type="dxa"/>
            <w:vAlign w:val="center"/>
          </w:tcPr>
          <w:p w14:paraId="4F42562F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3,00</w:t>
            </w:r>
          </w:p>
        </w:tc>
      </w:tr>
      <w:tr w:rsidR="00B343A6" w:rsidRPr="008B678E" w14:paraId="617A2D33" w14:textId="77777777" w:rsidTr="00B343A6">
        <w:trPr>
          <w:cantSplit/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439BBF4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0572C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5º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111761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Passeio 2</w:t>
            </w:r>
          </w:p>
        </w:tc>
        <w:tc>
          <w:tcPr>
            <w:tcW w:w="709" w:type="dxa"/>
            <w:vAlign w:val="center"/>
          </w:tcPr>
          <w:p w14:paraId="45ED225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354BE59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vAlign w:val="center"/>
          </w:tcPr>
          <w:p w14:paraId="3BB36DE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vAlign w:val="center"/>
          </w:tcPr>
          <w:p w14:paraId="6D8B280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E8B85D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99A2EC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B020999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Passeio 2</w:t>
            </w:r>
          </w:p>
        </w:tc>
        <w:tc>
          <w:tcPr>
            <w:tcW w:w="1417" w:type="dxa"/>
            <w:vAlign w:val="center"/>
          </w:tcPr>
          <w:p w14:paraId="283702FB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3,00</w:t>
            </w:r>
          </w:p>
        </w:tc>
      </w:tr>
      <w:tr w:rsidR="00B343A6" w:rsidRPr="008B678E" w14:paraId="01A42EF8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2724EB7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69602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3B9AE660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Pista de rodagem 1</w:t>
            </w:r>
          </w:p>
        </w:tc>
        <w:tc>
          <w:tcPr>
            <w:tcW w:w="709" w:type="dxa"/>
            <w:vAlign w:val="center"/>
          </w:tcPr>
          <w:p w14:paraId="4084D6C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3306B5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92" w:type="dxa"/>
            <w:vAlign w:val="center"/>
          </w:tcPr>
          <w:p w14:paraId="339269F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F799D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FD4E18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0,18</w:t>
            </w:r>
          </w:p>
        </w:tc>
        <w:tc>
          <w:tcPr>
            <w:tcW w:w="1701" w:type="dxa"/>
            <w:gridSpan w:val="2"/>
            <w:vAlign w:val="center"/>
          </w:tcPr>
          <w:p w14:paraId="64DC185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6A9F5CFB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da Pista 1</w:t>
            </w:r>
          </w:p>
        </w:tc>
        <w:tc>
          <w:tcPr>
            <w:tcW w:w="1417" w:type="dxa"/>
            <w:vAlign w:val="center"/>
          </w:tcPr>
          <w:p w14:paraId="7EBF0809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7,50</w:t>
            </w:r>
          </w:p>
        </w:tc>
      </w:tr>
      <w:tr w:rsidR="00B343A6" w:rsidRPr="008B678E" w14:paraId="684DEAD1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12AA909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791EE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4º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25A2B46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Pista de rodagem 2</w:t>
            </w:r>
          </w:p>
        </w:tc>
        <w:tc>
          <w:tcPr>
            <w:tcW w:w="709" w:type="dxa"/>
            <w:vAlign w:val="center"/>
          </w:tcPr>
          <w:p w14:paraId="6DEEE17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004D5E5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92" w:type="dxa"/>
            <w:vAlign w:val="center"/>
          </w:tcPr>
          <w:p w14:paraId="33296E2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737E4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4C01CD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0,18</w:t>
            </w:r>
          </w:p>
        </w:tc>
        <w:tc>
          <w:tcPr>
            <w:tcW w:w="1701" w:type="dxa"/>
            <w:gridSpan w:val="2"/>
            <w:vAlign w:val="center"/>
          </w:tcPr>
          <w:p w14:paraId="591E728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001BFDB6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da Pista 2</w:t>
            </w:r>
          </w:p>
        </w:tc>
        <w:tc>
          <w:tcPr>
            <w:tcW w:w="1417" w:type="dxa"/>
            <w:vAlign w:val="center"/>
          </w:tcPr>
          <w:p w14:paraId="4CE0D4BB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7,50</w:t>
            </w:r>
          </w:p>
        </w:tc>
      </w:tr>
      <w:tr w:rsidR="00B343A6" w:rsidRPr="008B678E" w14:paraId="48DD4BF0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103636D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E25A3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28AC3C89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Pista de rodagem 3</w:t>
            </w:r>
          </w:p>
        </w:tc>
        <w:tc>
          <w:tcPr>
            <w:tcW w:w="709" w:type="dxa"/>
            <w:vAlign w:val="center"/>
          </w:tcPr>
          <w:p w14:paraId="729B28F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57F535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0ADE32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EF931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6EA262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FC78A3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50EB2E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da Pista 3</w:t>
            </w:r>
          </w:p>
        </w:tc>
        <w:tc>
          <w:tcPr>
            <w:tcW w:w="1417" w:type="dxa"/>
            <w:vAlign w:val="center"/>
          </w:tcPr>
          <w:p w14:paraId="3FF22E0C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3184D3CD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6CB71E4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10D5A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3º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48E0E49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Canteiro Central 1</w:t>
            </w:r>
          </w:p>
        </w:tc>
        <w:tc>
          <w:tcPr>
            <w:tcW w:w="709" w:type="dxa"/>
            <w:vAlign w:val="center"/>
          </w:tcPr>
          <w:p w14:paraId="76AE8A4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992" w:type="dxa"/>
            <w:vAlign w:val="center"/>
          </w:tcPr>
          <w:p w14:paraId="20FB0D8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5A4297C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C5C62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94F684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65F9E9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D54E9C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Canteiro 1</w:t>
            </w:r>
          </w:p>
        </w:tc>
        <w:tc>
          <w:tcPr>
            <w:tcW w:w="1417" w:type="dxa"/>
            <w:vAlign w:val="center"/>
          </w:tcPr>
          <w:p w14:paraId="1D99D4C9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2,00</w:t>
            </w:r>
          </w:p>
        </w:tc>
      </w:tr>
      <w:tr w:rsidR="00B343A6" w:rsidRPr="008B678E" w14:paraId="5459D0F7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4FBE1C7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56D58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D4A5CC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Canteiro Central 2</w:t>
            </w:r>
          </w:p>
        </w:tc>
        <w:tc>
          <w:tcPr>
            <w:tcW w:w="709" w:type="dxa"/>
            <w:vAlign w:val="center"/>
          </w:tcPr>
          <w:p w14:paraId="08D63C1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DCC63F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523251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52A59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DA7819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E22B7A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4EC2D9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Canteiro 2</w:t>
            </w:r>
          </w:p>
        </w:tc>
        <w:tc>
          <w:tcPr>
            <w:tcW w:w="1417" w:type="dxa"/>
            <w:vAlign w:val="center"/>
          </w:tcPr>
          <w:p w14:paraId="539D4B2D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67C6590E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14B288D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389CA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36DDEEB5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Estacionamento</w:t>
            </w:r>
          </w:p>
        </w:tc>
        <w:tc>
          <w:tcPr>
            <w:tcW w:w="709" w:type="dxa"/>
            <w:vAlign w:val="center"/>
          </w:tcPr>
          <w:p w14:paraId="7B1B794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807BB3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0BA5BF3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A4739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FF3824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BD9EBE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23CF955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Estac.</w:t>
            </w:r>
          </w:p>
        </w:tc>
        <w:tc>
          <w:tcPr>
            <w:tcW w:w="1417" w:type="dxa"/>
            <w:vAlign w:val="center"/>
          </w:tcPr>
          <w:p w14:paraId="1835ECB3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10D48934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3F53599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A1823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E0E9D26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 xml:space="preserve">Ciclovia </w:t>
            </w:r>
          </w:p>
        </w:tc>
        <w:tc>
          <w:tcPr>
            <w:tcW w:w="709" w:type="dxa"/>
            <w:vAlign w:val="center"/>
          </w:tcPr>
          <w:p w14:paraId="11AFBB2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1DABCD3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2EC8F1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3A7CF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6D7C84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F2AEB0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C87AEA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 xml:space="preserve">Largura da Ciclovia </w:t>
            </w:r>
          </w:p>
        </w:tc>
        <w:tc>
          <w:tcPr>
            <w:tcW w:w="1417" w:type="dxa"/>
            <w:vAlign w:val="center"/>
          </w:tcPr>
          <w:p w14:paraId="6C443C91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43A6" w:rsidRPr="008B678E" w14:paraId="752FBEC3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44A0538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B222E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2DF13010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Praça</w:t>
            </w:r>
          </w:p>
        </w:tc>
        <w:tc>
          <w:tcPr>
            <w:tcW w:w="709" w:type="dxa"/>
            <w:vAlign w:val="center"/>
          </w:tcPr>
          <w:p w14:paraId="18CDA83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4BBD82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555FCED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8E1DC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199D8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BC56E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35D904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 xml:space="preserve">Área da praça </w:t>
            </w:r>
          </w:p>
        </w:tc>
        <w:tc>
          <w:tcPr>
            <w:tcW w:w="1417" w:type="dxa"/>
            <w:vAlign w:val="center"/>
          </w:tcPr>
          <w:p w14:paraId="677456B8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3E8C9E20" w14:textId="77777777" w:rsidTr="00B343A6">
        <w:trPr>
          <w:trHeight w:val="227"/>
        </w:trPr>
        <w:tc>
          <w:tcPr>
            <w:tcW w:w="15451" w:type="dxa"/>
            <w:gridSpan w:val="16"/>
            <w:shd w:val="clear" w:color="auto" w:fill="F2F2F2" w:themeFill="background1" w:themeFillShade="F2"/>
            <w:vAlign w:val="center"/>
          </w:tcPr>
          <w:p w14:paraId="43B62A9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Especificação técnica da luminária LED correspondente ao Padrão</w:t>
            </w:r>
          </w:p>
        </w:tc>
      </w:tr>
      <w:tr w:rsidR="00B343A6" w:rsidRPr="008B678E" w14:paraId="23BAFD62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auto"/>
            <w:vAlign w:val="center"/>
          </w:tcPr>
          <w:p w14:paraId="339AFF1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</w:rPr>
              <w:t>Luminária LED com potência nominal máxima de: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C395B3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80W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1F6E285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Quant.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00EBB7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Unid.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303ABBF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Custo Unit. R$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849D69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Custo Total R$</w:t>
            </w:r>
          </w:p>
        </w:tc>
      </w:tr>
      <w:tr w:rsidR="00B343A6" w:rsidRPr="008B678E" w14:paraId="4671E527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auto"/>
            <w:vAlign w:val="center"/>
          </w:tcPr>
          <w:p w14:paraId="579762DB" w14:textId="77777777" w:rsidR="00B343A6" w:rsidRPr="008B678E" w:rsidRDefault="00B343A6" w:rsidP="00B343A6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Demais características citadas na especificação técnica.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5B8459F" w14:textId="77777777" w:rsidR="00B343A6" w:rsidRPr="008B678E" w:rsidRDefault="00B343A6" w:rsidP="00B343A6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6953CB5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EAC95A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Peças</w:t>
            </w:r>
          </w:p>
        </w:tc>
        <w:tc>
          <w:tcPr>
            <w:tcW w:w="2268" w:type="dxa"/>
            <w:gridSpan w:val="2"/>
            <w:vAlign w:val="center"/>
          </w:tcPr>
          <w:p w14:paraId="4DF5373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xxx,xx</w:t>
            </w:r>
          </w:p>
        </w:tc>
        <w:tc>
          <w:tcPr>
            <w:tcW w:w="1417" w:type="dxa"/>
            <w:vAlign w:val="center"/>
          </w:tcPr>
          <w:p w14:paraId="5353871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xxx.xxx,xx</w:t>
            </w:r>
          </w:p>
        </w:tc>
      </w:tr>
    </w:tbl>
    <w:p w14:paraId="2A5E5888" w14:textId="36454372" w:rsidR="00854094" w:rsidRPr="008B678E" w:rsidRDefault="00854094" w:rsidP="0085409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1A394B93" w14:textId="49CF8A78" w:rsidR="00B343A6" w:rsidRPr="008B678E" w:rsidRDefault="00B343A6" w:rsidP="0085409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39FFFB8E" w14:textId="6D525248" w:rsidR="00B343A6" w:rsidRPr="008B678E" w:rsidRDefault="00B343A6" w:rsidP="0085409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0A2B7DA9" w14:textId="32DB1154" w:rsidR="00B343A6" w:rsidRPr="008B678E" w:rsidRDefault="00B343A6" w:rsidP="0085409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pPr w:leftFromText="141" w:rightFromText="141" w:vertAnchor="page" w:horzAnchor="margin" w:tblpXSpec="center" w:tblpY="968"/>
        <w:tblW w:w="15451" w:type="dxa"/>
        <w:tblLayout w:type="fixed"/>
        <w:tblLook w:val="04A0" w:firstRow="1" w:lastRow="0" w:firstColumn="1" w:lastColumn="0" w:noHBand="0" w:noVBand="1"/>
      </w:tblPr>
      <w:tblGrid>
        <w:gridCol w:w="284"/>
        <w:gridCol w:w="2551"/>
        <w:gridCol w:w="709"/>
        <w:gridCol w:w="377"/>
        <w:gridCol w:w="1466"/>
        <w:gridCol w:w="709"/>
        <w:gridCol w:w="992"/>
        <w:gridCol w:w="992"/>
        <w:gridCol w:w="379"/>
        <w:gridCol w:w="755"/>
        <w:gridCol w:w="851"/>
        <w:gridCol w:w="1275"/>
        <w:gridCol w:w="426"/>
        <w:gridCol w:w="1354"/>
        <w:gridCol w:w="914"/>
        <w:gridCol w:w="1417"/>
      </w:tblGrid>
      <w:tr w:rsidR="00B343A6" w:rsidRPr="008B678E" w14:paraId="0BA1B8B1" w14:textId="77777777" w:rsidTr="00B343A6">
        <w:trPr>
          <w:trHeight w:val="227"/>
        </w:trPr>
        <w:tc>
          <w:tcPr>
            <w:tcW w:w="1545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6F9B3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ITEM 2 – LUMINÁRIA LED PÚBLICA VIÁRIA POTÊNCIA MÁXIMA 80W - CENÁRIO DE SIMULAÇÃO B</w:t>
            </w:r>
          </w:p>
        </w:tc>
      </w:tr>
      <w:tr w:rsidR="00B343A6" w:rsidRPr="008B678E" w14:paraId="16FB367A" w14:textId="77777777" w:rsidTr="00B343A6">
        <w:trPr>
          <w:trHeight w:val="227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7048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Identificação</w:t>
            </w:r>
          </w:p>
        </w:tc>
        <w:tc>
          <w:tcPr>
            <w:tcW w:w="10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507D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Características físicas do sistema IP que deverão ser adotadas na simulação luminotécnica</w:t>
            </w:r>
          </w:p>
        </w:tc>
      </w:tr>
      <w:tr w:rsidR="00B343A6" w:rsidRPr="008B678E" w14:paraId="0CA0F85D" w14:textId="77777777" w:rsidTr="00B343A6">
        <w:trPr>
          <w:trHeight w:val="227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5989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Classificação conforme</w:t>
            </w:r>
            <w:r w:rsidRPr="008B678E">
              <w:rPr>
                <w:rFonts w:ascii="Times New Roman" w:hAnsi="Times New Roman" w:cs="Times New Roman"/>
              </w:rPr>
              <w:t xml:space="preserve">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ABNT NBR 5101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9BFAD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Via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F34BC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AF995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Passeio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9A7C5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P3</w:t>
            </w:r>
          </w:p>
        </w:tc>
      </w:tr>
      <w:tr w:rsidR="00B343A6" w:rsidRPr="008B678E" w14:paraId="1C12C5AE" w14:textId="77777777" w:rsidTr="00B343A6">
        <w:trPr>
          <w:trHeight w:val="22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4CAB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0F05F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40F6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Obs.: o nº 1 representa a opção principal e o nº 2 representa a secundária (usar somente se necessário)</w:t>
            </w:r>
          </w:p>
        </w:tc>
      </w:tr>
      <w:tr w:rsidR="00B343A6" w:rsidRPr="008B678E" w14:paraId="091A5D11" w14:textId="77777777" w:rsidTr="00B343A6">
        <w:trPr>
          <w:trHeight w:val="227"/>
        </w:trPr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6736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Tipologia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65CC3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PADRÃO “B”</w:t>
            </w:r>
          </w:p>
        </w:tc>
        <w:tc>
          <w:tcPr>
            <w:tcW w:w="10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619B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 xml:space="preserve">Dimensões em metros (m)  </w:t>
            </w:r>
          </w:p>
        </w:tc>
      </w:tr>
      <w:tr w:rsidR="00B343A6" w:rsidRPr="008B678E" w14:paraId="64C1B353" w14:textId="77777777" w:rsidTr="00B343A6">
        <w:trPr>
          <w:trHeight w:val="227"/>
        </w:trPr>
        <w:tc>
          <w:tcPr>
            <w:tcW w:w="538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70FC10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B678E">
              <w:rPr>
                <w:rFonts w:ascii="Times New Roman" w:hAnsi="Times New Roman" w:cs="Times New Roman"/>
                <w:bCs/>
              </w:rPr>
              <w:t>Ajuste de ângulo direto na luminária: (x) determina a condição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</w:tcBorders>
            <w:vAlign w:val="center"/>
          </w:tcPr>
          <w:p w14:paraId="3082D611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Arranjo dos postes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5B255E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Canteiro Central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53CC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Dist. poste ao meio-fio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A3A0B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0,50</w:t>
            </w:r>
          </w:p>
        </w:tc>
      </w:tr>
      <w:tr w:rsidR="00B343A6" w:rsidRPr="008B678E" w14:paraId="5D98EE94" w14:textId="77777777" w:rsidTr="00B343A6">
        <w:trPr>
          <w:trHeight w:val="227"/>
        </w:trPr>
        <w:tc>
          <w:tcPr>
            <w:tcW w:w="284" w:type="dxa"/>
            <w:shd w:val="clear" w:color="auto" w:fill="FFFFFF" w:themeFill="background1"/>
            <w:vAlign w:val="center"/>
          </w:tcPr>
          <w:p w14:paraId="760976C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641DB0C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678E">
              <w:rPr>
                <w:rFonts w:ascii="Times New Roman" w:hAnsi="Times New Roman" w:cs="Times New Roman"/>
                <w:b/>
              </w:rPr>
              <w:t xml:space="preserve">Deverá </w:t>
            </w:r>
            <w:r w:rsidRPr="008B678E">
              <w:rPr>
                <w:rFonts w:ascii="Times New Roman" w:hAnsi="Times New Roman" w:cs="Times New Roman"/>
              </w:rPr>
              <w:t>possuir</w:t>
            </w:r>
          </w:p>
        </w:tc>
        <w:tc>
          <w:tcPr>
            <w:tcW w:w="377" w:type="dxa"/>
            <w:vAlign w:val="center"/>
          </w:tcPr>
          <w:p w14:paraId="6213235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66" w:type="dxa"/>
            <w:vAlign w:val="center"/>
          </w:tcPr>
          <w:p w14:paraId="133FE68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 xml:space="preserve">Poderá </w:t>
            </w:r>
            <w:r w:rsidRPr="008B678E">
              <w:rPr>
                <w:rFonts w:ascii="Times New Roman" w:hAnsi="Times New Roman" w:cs="Times New Roman"/>
                <w:bCs/>
              </w:rPr>
              <w:t>possuir</w:t>
            </w:r>
          </w:p>
        </w:tc>
        <w:tc>
          <w:tcPr>
            <w:tcW w:w="4678" w:type="dxa"/>
            <w:gridSpan w:val="6"/>
            <w:vAlign w:val="center"/>
          </w:tcPr>
          <w:p w14:paraId="157A75D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Arranjo dos postes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1606D168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C4DA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Dist. poste ao meio-fio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B2B4C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50A0E7C3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F2F2F2" w:themeFill="background1" w:themeFillShade="F2"/>
            <w:vAlign w:val="center"/>
          </w:tcPr>
          <w:p w14:paraId="4F059A3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Considerações técnicas</w:t>
            </w:r>
          </w:p>
        </w:tc>
        <w:tc>
          <w:tcPr>
            <w:tcW w:w="4678" w:type="dxa"/>
            <w:gridSpan w:val="6"/>
            <w:vAlign w:val="center"/>
          </w:tcPr>
          <w:p w14:paraId="24FA8394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Distância entre postes 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39969CCF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A7515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Pendor ponto luz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A9632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1,50</w:t>
            </w:r>
          </w:p>
        </w:tc>
      </w:tr>
      <w:tr w:rsidR="00B343A6" w:rsidRPr="008B678E" w14:paraId="402F2143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47E7F76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Fator de manutenção</w:t>
            </w:r>
          </w:p>
        </w:tc>
        <w:tc>
          <w:tcPr>
            <w:tcW w:w="1843" w:type="dxa"/>
            <w:gridSpan w:val="2"/>
            <w:vAlign w:val="center"/>
          </w:tcPr>
          <w:p w14:paraId="290A58BF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0,80</w:t>
            </w:r>
          </w:p>
        </w:tc>
        <w:tc>
          <w:tcPr>
            <w:tcW w:w="4678" w:type="dxa"/>
            <w:gridSpan w:val="6"/>
            <w:vAlign w:val="center"/>
          </w:tcPr>
          <w:p w14:paraId="0CFB71A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Distância entre postes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2544CEF8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4C0C1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Pendor ponto luz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3A2F4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5C4C1E01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6B1BF12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Superfície do pavimento (via)</w:t>
            </w:r>
          </w:p>
        </w:tc>
        <w:tc>
          <w:tcPr>
            <w:tcW w:w="1843" w:type="dxa"/>
            <w:gridSpan w:val="2"/>
            <w:vAlign w:val="center"/>
          </w:tcPr>
          <w:p w14:paraId="29FEB7D7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CIE R3, q0</w:t>
            </w:r>
          </w:p>
        </w:tc>
        <w:tc>
          <w:tcPr>
            <w:tcW w:w="4678" w:type="dxa"/>
            <w:gridSpan w:val="6"/>
            <w:vAlign w:val="center"/>
          </w:tcPr>
          <w:p w14:paraId="2BDF6AC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Comprimento braço 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35102C8F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A42B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Ângulo incl. do braço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F2FDD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10°</w:t>
            </w:r>
          </w:p>
        </w:tc>
      </w:tr>
      <w:tr w:rsidR="00B343A6" w:rsidRPr="008B678E" w14:paraId="259C9280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F2F2F2" w:themeFill="background1" w:themeFillShade="F2"/>
            <w:vAlign w:val="center"/>
          </w:tcPr>
          <w:p w14:paraId="6F27FBC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Indicador para definição da malha de cálculo</w:t>
            </w:r>
          </w:p>
        </w:tc>
        <w:tc>
          <w:tcPr>
            <w:tcW w:w="4678" w:type="dxa"/>
            <w:gridSpan w:val="6"/>
            <w:vAlign w:val="center"/>
          </w:tcPr>
          <w:p w14:paraId="6BF30550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Comprimento braço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651FD05C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954D5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Ângulo incl. do braço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82912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78EBE7C6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02ACEED4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faixas tráfego na pista de rodagem 1</w:t>
            </w:r>
          </w:p>
        </w:tc>
        <w:tc>
          <w:tcPr>
            <w:tcW w:w="1843" w:type="dxa"/>
            <w:gridSpan w:val="2"/>
            <w:vAlign w:val="center"/>
          </w:tcPr>
          <w:p w14:paraId="3F52E294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678" w:type="dxa"/>
            <w:gridSpan w:val="6"/>
            <w:vAlign w:val="center"/>
          </w:tcPr>
          <w:p w14:paraId="69CB1E0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Altura do ponto de luz 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304B2631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4FC1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luminárias / ponto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8EE54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B343A6" w:rsidRPr="008B678E" w14:paraId="2C704051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0D27A04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faixas tráfego na pista de rodagem 2</w:t>
            </w:r>
          </w:p>
        </w:tc>
        <w:tc>
          <w:tcPr>
            <w:tcW w:w="1843" w:type="dxa"/>
            <w:gridSpan w:val="2"/>
            <w:vAlign w:val="center"/>
          </w:tcPr>
          <w:p w14:paraId="443C7552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678" w:type="dxa"/>
            <w:gridSpan w:val="6"/>
            <w:vAlign w:val="center"/>
          </w:tcPr>
          <w:p w14:paraId="5E6DA719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Altura do ponto de luz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2FB061E5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852A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luminárias / ponto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89171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43A6" w:rsidRPr="008B678E" w14:paraId="36FAE430" w14:textId="77777777" w:rsidTr="00B343A6">
        <w:trPr>
          <w:trHeight w:val="227"/>
        </w:trPr>
        <w:tc>
          <w:tcPr>
            <w:tcW w:w="11766" w:type="dxa"/>
            <w:gridSpan w:val="13"/>
            <w:shd w:val="clear" w:color="auto" w:fill="F2F2F2" w:themeFill="background1" w:themeFillShade="F2"/>
            <w:vAlign w:val="center"/>
          </w:tcPr>
          <w:p w14:paraId="696039F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Indicadores luminotécnicos mínimos que deverão ser atendidos na simulação luminotécnica</w:t>
            </w:r>
          </w:p>
        </w:tc>
        <w:tc>
          <w:tcPr>
            <w:tcW w:w="3685" w:type="dxa"/>
            <w:gridSpan w:val="3"/>
            <w:shd w:val="clear" w:color="auto" w:fill="F2F2F2" w:themeFill="background1" w:themeFillShade="F2"/>
            <w:vAlign w:val="center"/>
          </w:tcPr>
          <w:p w14:paraId="2B9CBC9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 xml:space="preserve">Características físicas do ambiente urbano </w:t>
            </w:r>
          </w:p>
        </w:tc>
      </w:tr>
      <w:tr w:rsidR="00B343A6" w:rsidRPr="008B678E" w14:paraId="69D151B6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5210D34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Ordem do croqui de simulação: 1º item: localizado na parte superior do croqui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vAlign w:val="center"/>
          </w:tcPr>
          <w:p w14:paraId="6A868D2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O “x” localiza a posição do poste de IP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E2181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méd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(lx)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C3EF8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mín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(lx)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9C98D9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vert mín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(lx)</w:t>
            </w:r>
          </w:p>
          <w:p w14:paraId="444AFCB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(se necessário)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BCD6D9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U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>0</w:t>
            </w:r>
            <w:r w:rsidRPr="008B678E">
              <w:rPr>
                <w:rFonts w:ascii="Times New Roman" w:hAnsi="Times New Roman" w:cs="Times New Roman"/>
                <w:b/>
                <w:bCs/>
              </w:rPr>
              <w:t xml:space="preserve"> ≥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2F3134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vertAlign w:val="subscript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f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>TI</w:t>
            </w:r>
          </w:p>
          <w:p w14:paraId="22374C3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(%) ≤</w:t>
            </w: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E7356A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Larguras em metros (m) / Área da praça (m2)</w:t>
            </w:r>
          </w:p>
        </w:tc>
      </w:tr>
      <w:tr w:rsidR="00B343A6" w:rsidRPr="008B678E" w14:paraId="5BC1008E" w14:textId="77777777" w:rsidTr="00B343A6">
        <w:trPr>
          <w:trHeight w:val="196"/>
        </w:trPr>
        <w:tc>
          <w:tcPr>
            <w:tcW w:w="2835" w:type="dxa"/>
            <w:gridSpan w:val="2"/>
            <w:vMerge w:val="restart"/>
            <w:shd w:val="clear" w:color="auto" w:fill="FFFFFF" w:themeFill="background1"/>
            <w:vAlign w:val="center"/>
          </w:tcPr>
          <w:p w14:paraId="1E38A0A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Requisitos mínimos:</w:t>
            </w:r>
          </w:p>
          <w:p w14:paraId="7D7862A9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C3:</w:t>
            </w:r>
            <w:r w:rsidRPr="008B678E">
              <w:rPr>
                <w:rFonts w:ascii="Times New Roman" w:hAnsi="Times New Roman" w:cs="Times New Roman"/>
              </w:rPr>
              <w:t xml:space="preserve">  Iluminância horizontal média (E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méd</w:t>
            </w:r>
            <w:r w:rsidRPr="008B678E">
              <w:rPr>
                <w:rFonts w:ascii="Times New Roman" w:hAnsi="Times New Roman" w:cs="Times New Roman"/>
              </w:rPr>
              <w:t>), uniformidade geral da iluminância U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o</w:t>
            </w:r>
            <w:r w:rsidRPr="008B678E">
              <w:rPr>
                <w:rFonts w:ascii="Times New Roman" w:hAnsi="Times New Roman" w:cs="Times New Roman"/>
              </w:rPr>
              <w:t>(E) e incremento de limiar f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TI</w:t>
            </w:r>
            <w:r w:rsidRPr="008B678E">
              <w:rPr>
                <w:rFonts w:ascii="Times New Roman" w:hAnsi="Times New Roman" w:cs="Times New Roman"/>
              </w:rPr>
              <w:t xml:space="preserve"> (%).</w:t>
            </w:r>
          </w:p>
          <w:p w14:paraId="0E6DE37C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P3:</w:t>
            </w:r>
            <w:r w:rsidRPr="008B678E">
              <w:rPr>
                <w:rFonts w:ascii="Times New Roman" w:hAnsi="Times New Roman" w:cs="Times New Roman"/>
              </w:rPr>
              <w:t xml:space="preserve">  Iluminância média horizontal 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méd</w:t>
            </w:r>
            <w:r w:rsidRPr="008B678E">
              <w:rPr>
                <w:rFonts w:ascii="Times New Roman" w:hAnsi="Times New Roman" w:cs="Times New Roman"/>
              </w:rPr>
              <w:t xml:space="preserve"> (lx), Iluminância mínima horizontal 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mín</w:t>
            </w:r>
            <w:r w:rsidRPr="008B678E">
              <w:rPr>
                <w:rFonts w:ascii="Times New Roman" w:hAnsi="Times New Roman" w:cs="Times New Roman"/>
              </w:rPr>
              <w:t xml:space="preserve"> (lx) e iluminância vertical mínima 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vert</w:t>
            </w:r>
            <w:r w:rsidRPr="008B678E">
              <w:rPr>
                <w:rFonts w:ascii="Times New Roman" w:hAnsi="Times New Roman" w:cs="Times New Roman"/>
              </w:rPr>
              <w:t xml:space="preserve"> 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 xml:space="preserve">mín </w:t>
            </w:r>
            <w:r w:rsidRPr="008B678E">
              <w:rPr>
                <w:rFonts w:ascii="Times New Roman" w:hAnsi="Times New Roman" w:cs="Times New Roman"/>
              </w:rPr>
              <w:t>(lx).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BCC9B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6D9337C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Passeio 1</w:t>
            </w:r>
          </w:p>
        </w:tc>
        <w:tc>
          <w:tcPr>
            <w:tcW w:w="709" w:type="dxa"/>
            <w:vAlign w:val="center"/>
          </w:tcPr>
          <w:p w14:paraId="43CF1C3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7B7A44D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vAlign w:val="center"/>
          </w:tcPr>
          <w:p w14:paraId="1CB0DF2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vAlign w:val="center"/>
          </w:tcPr>
          <w:p w14:paraId="486DA13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0CF018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7AF25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7AE9F1C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Passeio 1</w:t>
            </w:r>
          </w:p>
        </w:tc>
        <w:tc>
          <w:tcPr>
            <w:tcW w:w="1417" w:type="dxa"/>
            <w:vAlign w:val="center"/>
          </w:tcPr>
          <w:p w14:paraId="611AC9EA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3,00</w:t>
            </w:r>
          </w:p>
        </w:tc>
      </w:tr>
      <w:tr w:rsidR="00B343A6" w:rsidRPr="008B678E" w14:paraId="1034B51B" w14:textId="77777777" w:rsidTr="00B343A6">
        <w:trPr>
          <w:cantSplit/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163F2CA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A150E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5º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17A8500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Passeio 2</w:t>
            </w:r>
          </w:p>
        </w:tc>
        <w:tc>
          <w:tcPr>
            <w:tcW w:w="709" w:type="dxa"/>
            <w:vAlign w:val="center"/>
          </w:tcPr>
          <w:p w14:paraId="2F14092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EAFA50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vAlign w:val="center"/>
          </w:tcPr>
          <w:p w14:paraId="235B26E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vAlign w:val="center"/>
          </w:tcPr>
          <w:p w14:paraId="7AEF730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F1DE0D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84667C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008EDF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Passeio 2</w:t>
            </w:r>
          </w:p>
        </w:tc>
        <w:tc>
          <w:tcPr>
            <w:tcW w:w="1417" w:type="dxa"/>
            <w:vAlign w:val="center"/>
          </w:tcPr>
          <w:p w14:paraId="019D7240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3,00</w:t>
            </w:r>
          </w:p>
        </w:tc>
      </w:tr>
      <w:tr w:rsidR="00B343A6" w:rsidRPr="008B678E" w14:paraId="5957F3D0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5114749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C9E1D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13EAE05C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Pista de rodagem 1</w:t>
            </w:r>
          </w:p>
        </w:tc>
        <w:tc>
          <w:tcPr>
            <w:tcW w:w="709" w:type="dxa"/>
            <w:vAlign w:val="center"/>
          </w:tcPr>
          <w:p w14:paraId="34ADF3A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106A0DE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92" w:type="dxa"/>
            <w:vAlign w:val="center"/>
          </w:tcPr>
          <w:p w14:paraId="4FA48A3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5779B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4E5F0A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0,18</w:t>
            </w:r>
          </w:p>
        </w:tc>
        <w:tc>
          <w:tcPr>
            <w:tcW w:w="1701" w:type="dxa"/>
            <w:gridSpan w:val="2"/>
            <w:vAlign w:val="center"/>
          </w:tcPr>
          <w:p w14:paraId="544DD19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486D898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da Pista 1</w:t>
            </w:r>
          </w:p>
        </w:tc>
        <w:tc>
          <w:tcPr>
            <w:tcW w:w="1417" w:type="dxa"/>
            <w:vAlign w:val="center"/>
          </w:tcPr>
          <w:p w14:paraId="2D4208CA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8,00</w:t>
            </w:r>
          </w:p>
        </w:tc>
      </w:tr>
      <w:tr w:rsidR="00B343A6" w:rsidRPr="008B678E" w14:paraId="7301C7DF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1E3168E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912BF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4º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244FC33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Pista de rodagem 2</w:t>
            </w:r>
          </w:p>
        </w:tc>
        <w:tc>
          <w:tcPr>
            <w:tcW w:w="709" w:type="dxa"/>
            <w:vAlign w:val="center"/>
          </w:tcPr>
          <w:p w14:paraId="23003EA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5B70D00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92" w:type="dxa"/>
            <w:vAlign w:val="center"/>
          </w:tcPr>
          <w:p w14:paraId="11E8A4D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07690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853E9A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0,18</w:t>
            </w:r>
          </w:p>
        </w:tc>
        <w:tc>
          <w:tcPr>
            <w:tcW w:w="1701" w:type="dxa"/>
            <w:gridSpan w:val="2"/>
            <w:vAlign w:val="center"/>
          </w:tcPr>
          <w:p w14:paraId="3636D46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707E4F9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da Pista 2</w:t>
            </w:r>
          </w:p>
        </w:tc>
        <w:tc>
          <w:tcPr>
            <w:tcW w:w="1417" w:type="dxa"/>
            <w:vAlign w:val="center"/>
          </w:tcPr>
          <w:p w14:paraId="38C1846B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8,00</w:t>
            </w:r>
          </w:p>
        </w:tc>
      </w:tr>
      <w:tr w:rsidR="00B343A6" w:rsidRPr="008B678E" w14:paraId="396D9EF3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265DAF6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1E996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7F09501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Pista de rodagem 3</w:t>
            </w:r>
          </w:p>
        </w:tc>
        <w:tc>
          <w:tcPr>
            <w:tcW w:w="709" w:type="dxa"/>
            <w:vAlign w:val="center"/>
          </w:tcPr>
          <w:p w14:paraId="6391405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65F63D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485F51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183FD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37569FD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13F729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A1C097C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da Pista 3</w:t>
            </w:r>
          </w:p>
        </w:tc>
        <w:tc>
          <w:tcPr>
            <w:tcW w:w="1417" w:type="dxa"/>
            <w:vAlign w:val="center"/>
          </w:tcPr>
          <w:p w14:paraId="30A4B2D7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22DF9717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3D7796A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DAB43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3º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43FB8D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Canteiro Central 1</w:t>
            </w:r>
          </w:p>
        </w:tc>
        <w:tc>
          <w:tcPr>
            <w:tcW w:w="709" w:type="dxa"/>
            <w:vAlign w:val="center"/>
          </w:tcPr>
          <w:p w14:paraId="4BA3897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992" w:type="dxa"/>
            <w:vAlign w:val="center"/>
          </w:tcPr>
          <w:p w14:paraId="5BDD874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5C9A871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3DDD0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354C3D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EAADD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71C89C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Canteiro 1</w:t>
            </w:r>
          </w:p>
        </w:tc>
        <w:tc>
          <w:tcPr>
            <w:tcW w:w="1417" w:type="dxa"/>
            <w:vAlign w:val="center"/>
          </w:tcPr>
          <w:p w14:paraId="4CDF056A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1,00</w:t>
            </w:r>
          </w:p>
        </w:tc>
      </w:tr>
      <w:tr w:rsidR="00B343A6" w:rsidRPr="008B678E" w14:paraId="4F418173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76B4103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DE028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41440C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Canteiro Central 2</w:t>
            </w:r>
          </w:p>
        </w:tc>
        <w:tc>
          <w:tcPr>
            <w:tcW w:w="709" w:type="dxa"/>
            <w:vAlign w:val="center"/>
          </w:tcPr>
          <w:p w14:paraId="1805C14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FD4700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03D9741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48344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0A8D6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DF09F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78F5F3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Canteiro 2</w:t>
            </w:r>
          </w:p>
        </w:tc>
        <w:tc>
          <w:tcPr>
            <w:tcW w:w="1417" w:type="dxa"/>
            <w:vAlign w:val="center"/>
          </w:tcPr>
          <w:p w14:paraId="7244AA2D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1C08CF55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1F0FF16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AD6B2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34F412A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Estacionamento</w:t>
            </w:r>
          </w:p>
        </w:tc>
        <w:tc>
          <w:tcPr>
            <w:tcW w:w="709" w:type="dxa"/>
            <w:vAlign w:val="center"/>
          </w:tcPr>
          <w:p w14:paraId="127D657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FA97DC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544B6AC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4C175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3E28C75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D7420F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B21345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Estac.</w:t>
            </w:r>
          </w:p>
        </w:tc>
        <w:tc>
          <w:tcPr>
            <w:tcW w:w="1417" w:type="dxa"/>
            <w:vAlign w:val="center"/>
          </w:tcPr>
          <w:p w14:paraId="33E2BA10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4A1AEE9F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1906A95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9BA16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08B1595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 xml:space="preserve">Ciclovia </w:t>
            </w:r>
          </w:p>
        </w:tc>
        <w:tc>
          <w:tcPr>
            <w:tcW w:w="709" w:type="dxa"/>
            <w:vAlign w:val="center"/>
          </w:tcPr>
          <w:p w14:paraId="72C7949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D9C968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B46F86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B3848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DEFAFA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F3211C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EE1BC9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 xml:space="preserve">Largura da Ciclovia </w:t>
            </w:r>
          </w:p>
        </w:tc>
        <w:tc>
          <w:tcPr>
            <w:tcW w:w="1417" w:type="dxa"/>
            <w:vAlign w:val="center"/>
          </w:tcPr>
          <w:p w14:paraId="150DB665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43A6" w:rsidRPr="008B678E" w14:paraId="7C953FC3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064130D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FC65B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26D76970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Praça</w:t>
            </w:r>
          </w:p>
        </w:tc>
        <w:tc>
          <w:tcPr>
            <w:tcW w:w="709" w:type="dxa"/>
            <w:vAlign w:val="center"/>
          </w:tcPr>
          <w:p w14:paraId="30F4B18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364A3DB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592F450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777DA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41B2E6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1D0FA7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9268705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 xml:space="preserve">Área da praça </w:t>
            </w:r>
          </w:p>
        </w:tc>
        <w:tc>
          <w:tcPr>
            <w:tcW w:w="1417" w:type="dxa"/>
            <w:vAlign w:val="center"/>
          </w:tcPr>
          <w:p w14:paraId="16169D17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3E9E0E67" w14:textId="77777777" w:rsidTr="00B343A6">
        <w:trPr>
          <w:trHeight w:val="227"/>
        </w:trPr>
        <w:tc>
          <w:tcPr>
            <w:tcW w:w="15451" w:type="dxa"/>
            <w:gridSpan w:val="16"/>
            <w:shd w:val="clear" w:color="auto" w:fill="F2F2F2" w:themeFill="background1" w:themeFillShade="F2"/>
            <w:vAlign w:val="center"/>
          </w:tcPr>
          <w:p w14:paraId="04BC15D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Especificação técnica da luminária LED correspondente ao Padrão</w:t>
            </w:r>
          </w:p>
        </w:tc>
      </w:tr>
      <w:tr w:rsidR="00B343A6" w:rsidRPr="008B678E" w14:paraId="4EB62E1F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auto"/>
            <w:vAlign w:val="center"/>
          </w:tcPr>
          <w:p w14:paraId="509B5B96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</w:rPr>
              <w:t>Luminária LED com potência nominal máxima de: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3155EF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80W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15E9CD0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Quant.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56C4DF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Unid.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66F7687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Custo Unit. R$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70CEB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Custo Total R$</w:t>
            </w:r>
          </w:p>
        </w:tc>
      </w:tr>
      <w:tr w:rsidR="00B343A6" w:rsidRPr="008B678E" w14:paraId="000A7397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auto"/>
            <w:vAlign w:val="center"/>
          </w:tcPr>
          <w:p w14:paraId="3E144297" w14:textId="77777777" w:rsidR="00B343A6" w:rsidRPr="008B678E" w:rsidRDefault="00B343A6" w:rsidP="00B343A6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Demais características citadas na especificação técnica.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A4B60D7" w14:textId="77777777" w:rsidR="00B343A6" w:rsidRPr="008B678E" w:rsidRDefault="00B343A6" w:rsidP="00B343A6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28CEE49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424F99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Peças</w:t>
            </w:r>
          </w:p>
        </w:tc>
        <w:tc>
          <w:tcPr>
            <w:tcW w:w="2268" w:type="dxa"/>
            <w:gridSpan w:val="2"/>
            <w:vAlign w:val="center"/>
          </w:tcPr>
          <w:p w14:paraId="39888D5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xxx,xx</w:t>
            </w:r>
          </w:p>
        </w:tc>
        <w:tc>
          <w:tcPr>
            <w:tcW w:w="1417" w:type="dxa"/>
            <w:vAlign w:val="center"/>
          </w:tcPr>
          <w:p w14:paraId="46A3413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xxx.xxx,xx</w:t>
            </w:r>
          </w:p>
        </w:tc>
      </w:tr>
    </w:tbl>
    <w:p w14:paraId="19349EC8" w14:textId="28578A9D" w:rsidR="00B343A6" w:rsidRPr="008B678E" w:rsidRDefault="00B343A6" w:rsidP="0085409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416D7F34" w14:textId="729A53ED" w:rsidR="00B343A6" w:rsidRPr="008B678E" w:rsidRDefault="00B343A6" w:rsidP="0085409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25928D41" w14:textId="731CD06B" w:rsidR="00B343A6" w:rsidRPr="008B678E" w:rsidRDefault="00B343A6" w:rsidP="0085409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3BF74627" w14:textId="534CFE6E" w:rsidR="00B343A6" w:rsidRPr="008B678E" w:rsidRDefault="00B343A6" w:rsidP="0085409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pPr w:leftFromText="141" w:rightFromText="141" w:vertAnchor="page" w:horzAnchor="margin" w:tblpXSpec="center" w:tblpY="968"/>
        <w:tblW w:w="15451" w:type="dxa"/>
        <w:tblLayout w:type="fixed"/>
        <w:tblLook w:val="04A0" w:firstRow="1" w:lastRow="0" w:firstColumn="1" w:lastColumn="0" w:noHBand="0" w:noVBand="1"/>
      </w:tblPr>
      <w:tblGrid>
        <w:gridCol w:w="284"/>
        <w:gridCol w:w="2551"/>
        <w:gridCol w:w="709"/>
        <w:gridCol w:w="377"/>
        <w:gridCol w:w="1466"/>
        <w:gridCol w:w="709"/>
        <w:gridCol w:w="992"/>
        <w:gridCol w:w="992"/>
        <w:gridCol w:w="379"/>
        <w:gridCol w:w="755"/>
        <w:gridCol w:w="851"/>
        <w:gridCol w:w="1275"/>
        <w:gridCol w:w="426"/>
        <w:gridCol w:w="1354"/>
        <w:gridCol w:w="914"/>
        <w:gridCol w:w="1417"/>
      </w:tblGrid>
      <w:tr w:rsidR="00B343A6" w:rsidRPr="008B678E" w14:paraId="1AE3B27F" w14:textId="77777777" w:rsidTr="00B343A6">
        <w:trPr>
          <w:trHeight w:val="227"/>
        </w:trPr>
        <w:tc>
          <w:tcPr>
            <w:tcW w:w="1545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14468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ITEM 3 – LUMINÁRIA LED PÚBLICA VIÁRIA POTÊNCIA MÁXIMA 70W - CENÁRIO DE SIMULAÇÃO F</w:t>
            </w:r>
          </w:p>
        </w:tc>
      </w:tr>
      <w:tr w:rsidR="00B343A6" w:rsidRPr="008B678E" w14:paraId="3D76CC0F" w14:textId="77777777" w:rsidTr="00B343A6">
        <w:trPr>
          <w:trHeight w:val="227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74C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Identificação</w:t>
            </w:r>
          </w:p>
        </w:tc>
        <w:tc>
          <w:tcPr>
            <w:tcW w:w="10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2AF9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Características físicas do sistema IP que deverão ser adotadas na simulação luminotécnica</w:t>
            </w:r>
          </w:p>
        </w:tc>
      </w:tr>
      <w:tr w:rsidR="00B343A6" w:rsidRPr="008B678E" w14:paraId="320C7753" w14:textId="77777777" w:rsidTr="00B343A6">
        <w:trPr>
          <w:trHeight w:val="227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F28A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Classificação conforme</w:t>
            </w:r>
            <w:r w:rsidRPr="008B678E">
              <w:rPr>
                <w:rFonts w:ascii="Times New Roman" w:hAnsi="Times New Roman" w:cs="Times New Roman"/>
              </w:rPr>
              <w:t xml:space="preserve">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ABNT NBR 5101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465F6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Via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C71E7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E823C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Passeio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168C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P4</w:t>
            </w:r>
          </w:p>
        </w:tc>
      </w:tr>
      <w:tr w:rsidR="00B343A6" w:rsidRPr="008B678E" w14:paraId="53BF9DBE" w14:textId="77777777" w:rsidTr="00B343A6">
        <w:trPr>
          <w:trHeight w:val="22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A827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B1A57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6E06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Obs.: o nº 1 representa a opção principal e o nº 2 representa a secundária (usar somente se necessário)</w:t>
            </w:r>
          </w:p>
        </w:tc>
      </w:tr>
      <w:tr w:rsidR="00B343A6" w:rsidRPr="008B678E" w14:paraId="79A6382B" w14:textId="77777777" w:rsidTr="00B343A6">
        <w:trPr>
          <w:trHeight w:val="227"/>
        </w:trPr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3596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Tipologia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92339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PADRÃO “F”</w:t>
            </w:r>
          </w:p>
        </w:tc>
        <w:tc>
          <w:tcPr>
            <w:tcW w:w="10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301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 xml:space="preserve">Dimensões em metros (m)  </w:t>
            </w:r>
          </w:p>
        </w:tc>
      </w:tr>
      <w:tr w:rsidR="00B343A6" w:rsidRPr="008B678E" w14:paraId="0277C92F" w14:textId="77777777" w:rsidTr="00B343A6">
        <w:trPr>
          <w:trHeight w:val="227"/>
        </w:trPr>
        <w:tc>
          <w:tcPr>
            <w:tcW w:w="538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C5BFB4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B678E">
              <w:rPr>
                <w:rFonts w:ascii="Times New Roman" w:hAnsi="Times New Roman" w:cs="Times New Roman"/>
                <w:bCs/>
              </w:rPr>
              <w:t>Ajuste de ângulo direto na luminária: (x) determina a condição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</w:tcBorders>
            <w:vAlign w:val="center"/>
          </w:tcPr>
          <w:p w14:paraId="555866C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Arranjo dos postes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6BF361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Unilateral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4993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Dist. poste ao meio-fio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6D00A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0,50</w:t>
            </w:r>
          </w:p>
        </w:tc>
      </w:tr>
      <w:tr w:rsidR="00B343A6" w:rsidRPr="008B678E" w14:paraId="28B57854" w14:textId="77777777" w:rsidTr="00B343A6">
        <w:trPr>
          <w:trHeight w:val="227"/>
        </w:trPr>
        <w:tc>
          <w:tcPr>
            <w:tcW w:w="284" w:type="dxa"/>
            <w:shd w:val="clear" w:color="auto" w:fill="FFFFFF" w:themeFill="background1"/>
            <w:vAlign w:val="center"/>
          </w:tcPr>
          <w:p w14:paraId="486DB05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3313EB0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678E">
              <w:rPr>
                <w:rFonts w:ascii="Times New Roman" w:hAnsi="Times New Roman" w:cs="Times New Roman"/>
                <w:b/>
              </w:rPr>
              <w:t xml:space="preserve">Deverá </w:t>
            </w:r>
            <w:r w:rsidRPr="008B678E">
              <w:rPr>
                <w:rFonts w:ascii="Times New Roman" w:hAnsi="Times New Roman" w:cs="Times New Roman"/>
              </w:rPr>
              <w:t>possuir</w:t>
            </w:r>
          </w:p>
        </w:tc>
        <w:tc>
          <w:tcPr>
            <w:tcW w:w="377" w:type="dxa"/>
            <w:vAlign w:val="center"/>
          </w:tcPr>
          <w:p w14:paraId="1E2B629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66" w:type="dxa"/>
            <w:vAlign w:val="center"/>
          </w:tcPr>
          <w:p w14:paraId="017179B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 xml:space="preserve">Poderá </w:t>
            </w:r>
            <w:r w:rsidRPr="008B678E">
              <w:rPr>
                <w:rFonts w:ascii="Times New Roman" w:hAnsi="Times New Roman" w:cs="Times New Roman"/>
                <w:bCs/>
              </w:rPr>
              <w:t>possuir</w:t>
            </w:r>
          </w:p>
        </w:tc>
        <w:tc>
          <w:tcPr>
            <w:tcW w:w="4678" w:type="dxa"/>
            <w:gridSpan w:val="6"/>
            <w:vAlign w:val="center"/>
          </w:tcPr>
          <w:p w14:paraId="79584DC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Arranjo dos postes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4BACD0BE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0DB5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Dist. poste ao meio-fio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C96E4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6D5F25A1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F2F2F2" w:themeFill="background1" w:themeFillShade="F2"/>
            <w:vAlign w:val="center"/>
          </w:tcPr>
          <w:p w14:paraId="54D5FDA4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Considerações técnicas</w:t>
            </w:r>
          </w:p>
        </w:tc>
        <w:tc>
          <w:tcPr>
            <w:tcW w:w="4678" w:type="dxa"/>
            <w:gridSpan w:val="6"/>
            <w:vAlign w:val="center"/>
          </w:tcPr>
          <w:p w14:paraId="30704F3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Distância entre postes 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5F9C24F5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2B06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Pendor ponto luz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5703A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2,50</w:t>
            </w:r>
          </w:p>
        </w:tc>
      </w:tr>
      <w:tr w:rsidR="00B343A6" w:rsidRPr="008B678E" w14:paraId="4D77708A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7633730B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Fator de manutenção</w:t>
            </w:r>
          </w:p>
        </w:tc>
        <w:tc>
          <w:tcPr>
            <w:tcW w:w="1843" w:type="dxa"/>
            <w:gridSpan w:val="2"/>
            <w:vAlign w:val="center"/>
          </w:tcPr>
          <w:p w14:paraId="2ED15A05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0,80</w:t>
            </w:r>
          </w:p>
        </w:tc>
        <w:tc>
          <w:tcPr>
            <w:tcW w:w="4678" w:type="dxa"/>
            <w:gridSpan w:val="6"/>
            <w:vAlign w:val="center"/>
          </w:tcPr>
          <w:p w14:paraId="3077306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Distância entre postes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6787ECC7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36B94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Pendor ponto luz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2EC14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2B72EEF3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7A253D9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Superfície do pavimento (via)</w:t>
            </w:r>
          </w:p>
        </w:tc>
        <w:tc>
          <w:tcPr>
            <w:tcW w:w="1843" w:type="dxa"/>
            <w:gridSpan w:val="2"/>
            <w:vAlign w:val="center"/>
          </w:tcPr>
          <w:p w14:paraId="01B8B36F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CIE R3, q0</w:t>
            </w:r>
          </w:p>
        </w:tc>
        <w:tc>
          <w:tcPr>
            <w:tcW w:w="4678" w:type="dxa"/>
            <w:gridSpan w:val="6"/>
            <w:vAlign w:val="center"/>
          </w:tcPr>
          <w:p w14:paraId="25C85A41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Comprimento braço 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123B3A8C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1C98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Ângulo incl. do braço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E0502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5°</w:t>
            </w:r>
          </w:p>
        </w:tc>
      </w:tr>
      <w:tr w:rsidR="00B343A6" w:rsidRPr="008B678E" w14:paraId="39CE540D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F2F2F2" w:themeFill="background1" w:themeFillShade="F2"/>
            <w:vAlign w:val="center"/>
          </w:tcPr>
          <w:p w14:paraId="7345B63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Indicador para definição da malha de cálculo</w:t>
            </w:r>
          </w:p>
        </w:tc>
        <w:tc>
          <w:tcPr>
            <w:tcW w:w="4678" w:type="dxa"/>
            <w:gridSpan w:val="6"/>
            <w:vAlign w:val="center"/>
          </w:tcPr>
          <w:p w14:paraId="546C694B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Comprimento braço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5E105243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0C36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Ângulo incl. do braço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467C8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533A77DB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3B7B3BE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faixas tráfego na pista de rodagem 1</w:t>
            </w:r>
          </w:p>
        </w:tc>
        <w:tc>
          <w:tcPr>
            <w:tcW w:w="1843" w:type="dxa"/>
            <w:gridSpan w:val="2"/>
            <w:vAlign w:val="center"/>
          </w:tcPr>
          <w:p w14:paraId="01B519AF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678" w:type="dxa"/>
            <w:gridSpan w:val="6"/>
            <w:vAlign w:val="center"/>
          </w:tcPr>
          <w:p w14:paraId="1BA6F41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Altura do ponto de luz 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6EEFD673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2E96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luminárias / ponto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1A096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B343A6" w:rsidRPr="008B678E" w14:paraId="60E5222E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0514E37B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faixas tráfego na pista de rodagem 2</w:t>
            </w:r>
          </w:p>
        </w:tc>
        <w:tc>
          <w:tcPr>
            <w:tcW w:w="1843" w:type="dxa"/>
            <w:gridSpan w:val="2"/>
            <w:vAlign w:val="center"/>
          </w:tcPr>
          <w:p w14:paraId="0D678DC6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8" w:type="dxa"/>
            <w:gridSpan w:val="6"/>
            <w:vAlign w:val="center"/>
          </w:tcPr>
          <w:p w14:paraId="58B69F39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Altura do ponto de luz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10733AF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6A295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luminárias / ponto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7F815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43A6" w:rsidRPr="008B678E" w14:paraId="04853DF2" w14:textId="77777777" w:rsidTr="00B343A6">
        <w:trPr>
          <w:trHeight w:val="227"/>
        </w:trPr>
        <w:tc>
          <w:tcPr>
            <w:tcW w:w="11766" w:type="dxa"/>
            <w:gridSpan w:val="13"/>
            <w:shd w:val="clear" w:color="auto" w:fill="F2F2F2" w:themeFill="background1" w:themeFillShade="F2"/>
            <w:vAlign w:val="center"/>
          </w:tcPr>
          <w:p w14:paraId="515D35C5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Indicadores luminotécnicos mínimos que deverão ser atendidos na simulação luminotécnica</w:t>
            </w:r>
          </w:p>
        </w:tc>
        <w:tc>
          <w:tcPr>
            <w:tcW w:w="3685" w:type="dxa"/>
            <w:gridSpan w:val="3"/>
            <w:shd w:val="clear" w:color="auto" w:fill="F2F2F2" w:themeFill="background1" w:themeFillShade="F2"/>
            <w:vAlign w:val="center"/>
          </w:tcPr>
          <w:p w14:paraId="7FE4B874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 xml:space="preserve">Características físicas do ambiente urbano </w:t>
            </w:r>
          </w:p>
        </w:tc>
      </w:tr>
      <w:tr w:rsidR="00B343A6" w:rsidRPr="008B678E" w14:paraId="759E70E9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06A60D8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Ordem do croqui de simulação: 1º item: localizado na parte superior do croqui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vAlign w:val="center"/>
          </w:tcPr>
          <w:p w14:paraId="2B610E9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O “x” localiza a posição do poste de IP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7992F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méd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(lx)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070A7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mín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(lx)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D28FB5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vert mín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(lx)</w:t>
            </w:r>
          </w:p>
          <w:p w14:paraId="283F852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(se necessário)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7E44B3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U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>0</w:t>
            </w:r>
            <w:r w:rsidRPr="008B678E">
              <w:rPr>
                <w:rFonts w:ascii="Times New Roman" w:hAnsi="Times New Roman" w:cs="Times New Roman"/>
                <w:b/>
                <w:bCs/>
              </w:rPr>
              <w:t xml:space="preserve"> ≥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C2738B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vertAlign w:val="subscript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f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>TI</w:t>
            </w:r>
          </w:p>
          <w:p w14:paraId="07B8220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(%) ≤</w:t>
            </w: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DFEDE2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Larguras em metros (m) / Área da praça (m2)</w:t>
            </w:r>
          </w:p>
        </w:tc>
      </w:tr>
      <w:tr w:rsidR="00B343A6" w:rsidRPr="008B678E" w14:paraId="5B10DBD9" w14:textId="77777777" w:rsidTr="00B343A6">
        <w:trPr>
          <w:trHeight w:val="196"/>
        </w:trPr>
        <w:tc>
          <w:tcPr>
            <w:tcW w:w="2835" w:type="dxa"/>
            <w:gridSpan w:val="2"/>
            <w:vMerge w:val="restart"/>
            <w:shd w:val="clear" w:color="auto" w:fill="FFFFFF" w:themeFill="background1"/>
            <w:vAlign w:val="center"/>
          </w:tcPr>
          <w:p w14:paraId="5A5E918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Requisitos mínimos:</w:t>
            </w:r>
          </w:p>
          <w:p w14:paraId="7902D89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C4:</w:t>
            </w:r>
            <w:r w:rsidRPr="008B678E">
              <w:rPr>
                <w:rFonts w:ascii="Times New Roman" w:hAnsi="Times New Roman" w:cs="Times New Roman"/>
              </w:rPr>
              <w:t xml:space="preserve">  Iluminância horizontal média (E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méd</w:t>
            </w:r>
            <w:r w:rsidRPr="008B678E">
              <w:rPr>
                <w:rFonts w:ascii="Times New Roman" w:hAnsi="Times New Roman" w:cs="Times New Roman"/>
              </w:rPr>
              <w:t>), uniformidade geral da iluminância U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o</w:t>
            </w:r>
            <w:r w:rsidRPr="008B678E">
              <w:rPr>
                <w:rFonts w:ascii="Times New Roman" w:hAnsi="Times New Roman" w:cs="Times New Roman"/>
              </w:rPr>
              <w:t>(E) e incremento de limiar f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TI</w:t>
            </w:r>
            <w:r w:rsidRPr="008B678E">
              <w:rPr>
                <w:rFonts w:ascii="Times New Roman" w:hAnsi="Times New Roman" w:cs="Times New Roman"/>
              </w:rPr>
              <w:t xml:space="preserve"> (%).</w:t>
            </w:r>
          </w:p>
          <w:p w14:paraId="7D3CEBA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P4:</w:t>
            </w:r>
            <w:r w:rsidRPr="008B678E">
              <w:rPr>
                <w:rFonts w:ascii="Times New Roman" w:hAnsi="Times New Roman" w:cs="Times New Roman"/>
              </w:rPr>
              <w:t xml:space="preserve">  Iluminância média horizontal 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méd</w:t>
            </w:r>
            <w:r w:rsidRPr="008B678E">
              <w:rPr>
                <w:rFonts w:ascii="Times New Roman" w:hAnsi="Times New Roman" w:cs="Times New Roman"/>
              </w:rPr>
              <w:t xml:space="preserve"> (lx), Iluminância mínima horizontal 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mín</w:t>
            </w:r>
            <w:r w:rsidRPr="008B678E">
              <w:rPr>
                <w:rFonts w:ascii="Times New Roman" w:hAnsi="Times New Roman" w:cs="Times New Roman"/>
              </w:rPr>
              <w:t xml:space="preserve"> (lx) e iluminância vertical mínima 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vert</w:t>
            </w:r>
            <w:r w:rsidRPr="008B678E">
              <w:rPr>
                <w:rFonts w:ascii="Times New Roman" w:hAnsi="Times New Roman" w:cs="Times New Roman"/>
              </w:rPr>
              <w:t xml:space="preserve"> 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 xml:space="preserve">mín </w:t>
            </w:r>
            <w:r w:rsidRPr="008B678E">
              <w:rPr>
                <w:rFonts w:ascii="Times New Roman" w:hAnsi="Times New Roman" w:cs="Times New Roman"/>
              </w:rPr>
              <w:t>(lx).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2A5AB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64E7C71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Passeio 1</w:t>
            </w:r>
          </w:p>
        </w:tc>
        <w:tc>
          <w:tcPr>
            <w:tcW w:w="709" w:type="dxa"/>
            <w:vAlign w:val="center"/>
          </w:tcPr>
          <w:p w14:paraId="2ACECE8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992" w:type="dxa"/>
            <w:vAlign w:val="center"/>
          </w:tcPr>
          <w:p w14:paraId="5AD5B17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7,5</w:t>
            </w:r>
          </w:p>
        </w:tc>
        <w:tc>
          <w:tcPr>
            <w:tcW w:w="992" w:type="dxa"/>
            <w:vAlign w:val="center"/>
          </w:tcPr>
          <w:p w14:paraId="5306D4D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1134" w:type="dxa"/>
            <w:gridSpan w:val="2"/>
            <w:vAlign w:val="center"/>
          </w:tcPr>
          <w:p w14:paraId="481FFA1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DC966B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275928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3842DE5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Passeio 1</w:t>
            </w:r>
          </w:p>
        </w:tc>
        <w:tc>
          <w:tcPr>
            <w:tcW w:w="1417" w:type="dxa"/>
            <w:vAlign w:val="center"/>
          </w:tcPr>
          <w:p w14:paraId="30E1A201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2,00</w:t>
            </w:r>
          </w:p>
        </w:tc>
      </w:tr>
      <w:tr w:rsidR="00B343A6" w:rsidRPr="008B678E" w14:paraId="3AD4D16F" w14:textId="77777777" w:rsidTr="00B343A6">
        <w:trPr>
          <w:cantSplit/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30CF0BB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015D4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3º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965031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Passeio 2</w:t>
            </w:r>
          </w:p>
        </w:tc>
        <w:tc>
          <w:tcPr>
            <w:tcW w:w="709" w:type="dxa"/>
            <w:vAlign w:val="center"/>
          </w:tcPr>
          <w:p w14:paraId="1333E14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855E71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7,5</w:t>
            </w:r>
          </w:p>
        </w:tc>
        <w:tc>
          <w:tcPr>
            <w:tcW w:w="992" w:type="dxa"/>
            <w:vAlign w:val="center"/>
          </w:tcPr>
          <w:p w14:paraId="228F1AB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1134" w:type="dxa"/>
            <w:gridSpan w:val="2"/>
            <w:vAlign w:val="center"/>
          </w:tcPr>
          <w:p w14:paraId="6700FBF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BCF9EA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707528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EF5CC4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Passeio 2</w:t>
            </w:r>
          </w:p>
        </w:tc>
        <w:tc>
          <w:tcPr>
            <w:tcW w:w="1417" w:type="dxa"/>
            <w:vAlign w:val="center"/>
          </w:tcPr>
          <w:p w14:paraId="46AB75D9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2,00</w:t>
            </w:r>
          </w:p>
        </w:tc>
      </w:tr>
      <w:tr w:rsidR="00B343A6" w:rsidRPr="008B678E" w14:paraId="60A18E27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117373B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2B8FB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4334736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Pista de rodagem 1</w:t>
            </w:r>
          </w:p>
        </w:tc>
        <w:tc>
          <w:tcPr>
            <w:tcW w:w="709" w:type="dxa"/>
            <w:vAlign w:val="center"/>
          </w:tcPr>
          <w:p w14:paraId="4E3D460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1FB3AF0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vAlign w:val="center"/>
          </w:tcPr>
          <w:p w14:paraId="4B4E02B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CA432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C7E020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0,18</w:t>
            </w:r>
          </w:p>
        </w:tc>
        <w:tc>
          <w:tcPr>
            <w:tcW w:w="1701" w:type="dxa"/>
            <w:gridSpan w:val="2"/>
            <w:vAlign w:val="center"/>
          </w:tcPr>
          <w:p w14:paraId="591FE95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38473D3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da Pista 1</w:t>
            </w:r>
          </w:p>
        </w:tc>
        <w:tc>
          <w:tcPr>
            <w:tcW w:w="1417" w:type="dxa"/>
            <w:vAlign w:val="center"/>
          </w:tcPr>
          <w:p w14:paraId="200450EE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9,00</w:t>
            </w:r>
          </w:p>
        </w:tc>
      </w:tr>
      <w:tr w:rsidR="00B343A6" w:rsidRPr="008B678E" w14:paraId="395CABA2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30D76A4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13EB4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3E36987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Pista de rodagem 2</w:t>
            </w:r>
          </w:p>
        </w:tc>
        <w:tc>
          <w:tcPr>
            <w:tcW w:w="709" w:type="dxa"/>
            <w:vAlign w:val="center"/>
          </w:tcPr>
          <w:p w14:paraId="4F84604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46F5DF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F74871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6FB70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CCD656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EB8F74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8F3B2E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da Pista 2</w:t>
            </w:r>
          </w:p>
        </w:tc>
        <w:tc>
          <w:tcPr>
            <w:tcW w:w="1417" w:type="dxa"/>
            <w:vAlign w:val="center"/>
          </w:tcPr>
          <w:p w14:paraId="68239D76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43A6" w:rsidRPr="008B678E" w14:paraId="4EEF4DD6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333131A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4BB32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024E24B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Pista de rodagem 3</w:t>
            </w:r>
          </w:p>
        </w:tc>
        <w:tc>
          <w:tcPr>
            <w:tcW w:w="709" w:type="dxa"/>
            <w:vAlign w:val="center"/>
          </w:tcPr>
          <w:p w14:paraId="320A2C2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B4C3EA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70CD49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43FCE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A45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B8F060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8E625E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da Pista 3</w:t>
            </w:r>
          </w:p>
        </w:tc>
        <w:tc>
          <w:tcPr>
            <w:tcW w:w="1417" w:type="dxa"/>
            <w:vAlign w:val="center"/>
          </w:tcPr>
          <w:p w14:paraId="604840EA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5A1715C9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4D89FC1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99913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3B63E88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Canteiro Central 1</w:t>
            </w:r>
          </w:p>
        </w:tc>
        <w:tc>
          <w:tcPr>
            <w:tcW w:w="709" w:type="dxa"/>
            <w:vAlign w:val="center"/>
          </w:tcPr>
          <w:p w14:paraId="02DC7A2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F48093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9960F9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E0324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FF67AC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D1171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96F64F5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Canteiro 1</w:t>
            </w:r>
          </w:p>
        </w:tc>
        <w:tc>
          <w:tcPr>
            <w:tcW w:w="1417" w:type="dxa"/>
            <w:vAlign w:val="center"/>
          </w:tcPr>
          <w:p w14:paraId="5180ED29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40A03F7D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42AB9C5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993A5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2D5F6D00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Canteiro Central 2</w:t>
            </w:r>
          </w:p>
        </w:tc>
        <w:tc>
          <w:tcPr>
            <w:tcW w:w="709" w:type="dxa"/>
            <w:vAlign w:val="center"/>
          </w:tcPr>
          <w:p w14:paraId="40E5739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D90327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5FED959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9093D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D83FAE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B3DC71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C0C70C9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Canteiro 2</w:t>
            </w:r>
          </w:p>
        </w:tc>
        <w:tc>
          <w:tcPr>
            <w:tcW w:w="1417" w:type="dxa"/>
            <w:vAlign w:val="center"/>
          </w:tcPr>
          <w:p w14:paraId="444FB359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6E643259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5EB0764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B7444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3BC375F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Estacionamento</w:t>
            </w:r>
          </w:p>
        </w:tc>
        <w:tc>
          <w:tcPr>
            <w:tcW w:w="709" w:type="dxa"/>
            <w:vAlign w:val="center"/>
          </w:tcPr>
          <w:p w14:paraId="54916F9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A725B5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0277CB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E7427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3EE3AA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54D0DE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81C4791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Estac.</w:t>
            </w:r>
          </w:p>
        </w:tc>
        <w:tc>
          <w:tcPr>
            <w:tcW w:w="1417" w:type="dxa"/>
            <w:vAlign w:val="center"/>
          </w:tcPr>
          <w:p w14:paraId="5FF252ED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6F3772BD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14EC81E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3F973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3297EF5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 xml:space="preserve">Ciclovia </w:t>
            </w:r>
          </w:p>
        </w:tc>
        <w:tc>
          <w:tcPr>
            <w:tcW w:w="709" w:type="dxa"/>
            <w:vAlign w:val="center"/>
          </w:tcPr>
          <w:p w14:paraId="09C5D3D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055BD26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EA31B8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63AB5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FE86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B7407D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D5EB5E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 xml:space="preserve">Largura da Ciclovia </w:t>
            </w:r>
          </w:p>
        </w:tc>
        <w:tc>
          <w:tcPr>
            <w:tcW w:w="1417" w:type="dxa"/>
            <w:vAlign w:val="center"/>
          </w:tcPr>
          <w:p w14:paraId="15761CB1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43A6" w:rsidRPr="008B678E" w14:paraId="7F409AFD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3D399E9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85F04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3B5FC370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Praça</w:t>
            </w:r>
          </w:p>
        </w:tc>
        <w:tc>
          <w:tcPr>
            <w:tcW w:w="709" w:type="dxa"/>
            <w:vAlign w:val="center"/>
          </w:tcPr>
          <w:p w14:paraId="63D96BE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70CD94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32F75AC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620E5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ACCB9C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AFF0A0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52FFA51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 xml:space="preserve">Área da praça </w:t>
            </w:r>
          </w:p>
        </w:tc>
        <w:tc>
          <w:tcPr>
            <w:tcW w:w="1417" w:type="dxa"/>
            <w:vAlign w:val="center"/>
          </w:tcPr>
          <w:p w14:paraId="2CA2DE8D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0D24515F" w14:textId="77777777" w:rsidTr="00B343A6">
        <w:trPr>
          <w:trHeight w:val="227"/>
        </w:trPr>
        <w:tc>
          <w:tcPr>
            <w:tcW w:w="15451" w:type="dxa"/>
            <w:gridSpan w:val="16"/>
            <w:shd w:val="clear" w:color="auto" w:fill="F2F2F2" w:themeFill="background1" w:themeFillShade="F2"/>
            <w:vAlign w:val="center"/>
          </w:tcPr>
          <w:p w14:paraId="6C86DEF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Especificação técnica da luminária LED correspondente ao Padrão</w:t>
            </w:r>
          </w:p>
        </w:tc>
      </w:tr>
      <w:tr w:rsidR="00B343A6" w:rsidRPr="008B678E" w14:paraId="6597340E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auto"/>
            <w:vAlign w:val="center"/>
          </w:tcPr>
          <w:p w14:paraId="4552606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</w:rPr>
              <w:t>Luminária LED com potência nominal máxima de: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44A61A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70W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34905F7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Quant.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1AC1DD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Unid.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6302B73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Custo Unit. R$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3BDCE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Custo Total R$</w:t>
            </w:r>
          </w:p>
        </w:tc>
      </w:tr>
      <w:tr w:rsidR="00B343A6" w:rsidRPr="008B678E" w14:paraId="319F7F71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auto"/>
            <w:vAlign w:val="center"/>
          </w:tcPr>
          <w:p w14:paraId="74B4F3B2" w14:textId="77777777" w:rsidR="00B343A6" w:rsidRPr="008B678E" w:rsidRDefault="00B343A6" w:rsidP="00B343A6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Demais características citadas na especificação técnica.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F5E21B" w14:textId="77777777" w:rsidR="00B343A6" w:rsidRPr="008B678E" w:rsidRDefault="00B343A6" w:rsidP="00B343A6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5FF01C1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973A3D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Peças</w:t>
            </w:r>
          </w:p>
        </w:tc>
        <w:tc>
          <w:tcPr>
            <w:tcW w:w="2268" w:type="dxa"/>
            <w:gridSpan w:val="2"/>
            <w:vAlign w:val="center"/>
          </w:tcPr>
          <w:p w14:paraId="046102A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xxx,xx</w:t>
            </w:r>
          </w:p>
        </w:tc>
        <w:tc>
          <w:tcPr>
            <w:tcW w:w="1417" w:type="dxa"/>
            <w:vAlign w:val="center"/>
          </w:tcPr>
          <w:p w14:paraId="18AFF6E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xxx.xxx,xx</w:t>
            </w:r>
          </w:p>
        </w:tc>
      </w:tr>
    </w:tbl>
    <w:p w14:paraId="4BC9A970" w14:textId="7EBD52F1" w:rsidR="00B343A6" w:rsidRPr="008B678E" w:rsidRDefault="00B343A6" w:rsidP="0085409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4023D193" w14:textId="60F8C9B1" w:rsidR="00B343A6" w:rsidRPr="008B678E" w:rsidRDefault="00B343A6" w:rsidP="0085409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435E6451" w14:textId="72143CE8" w:rsidR="00B343A6" w:rsidRPr="008B678E" w:rsidRDefault="00B343A6" w:rsidP="0085409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0D719090" w14:textId="3E184E23" w:rsidR="00B343A6" w:rsidRPr="008B678E" w:rsidRDefault="00B343A6" w:rsidP="0085409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pPr w:leftFromText="141" w:rightFromText="141" w:vertAnchor="page" w:horzAnchor="margin" w:tblpXSpec="center" w:tblpY="968"/>
        <w:tblW w:w="15451" w:type="dxa"/>
        <w:tblLayout w:type="fixed"/>
        <w:tblLook w:val="04A0" w:firstRow="1" w:lastRow="0" w:firstColumn="1" w:lastColumn="0" w:noHBand="0" w:noVBand="1"/>
      </w:tblPr>
      <w:tblGrid>
        <w:gridCol w:w="284"/>
        <w:gridCol w:w="2551"/>
        <w:gridCol w:w="709"/>
        <w:gridCol w:w="377"/>
        <w:gridCol w:w="1466"/>
        <w:gridCol w:w="709"/>
        <w:gridCol w:w="992"/>
        <w:gridCol w:w="992"/>
        <w:gridCol w:w="379"/>
        <w:gridCol w:w="755"/>
        <w:gridCol w:w="851"/>
        <w:gridCol w:w="1275"/>
        <w:gridCol w:w="426"/>
        <w:gridCol w:w="1354"/>
        <w:gridCol w:w="914"/>
        <w:gridCol w:w="1417"/>
      </w:tblGrid>
      <w:tr w:rsidR="00B343A6" w:rsidRPr="008B678E" w14:paraId="11AB1734" w14:textId="77777777" w:rsidTr="00B343A6">
        <w:trPr>
          <w:trHeight w:val="227"/>
        </w:trPr>
        <w:tc>
          <w:tcPr>
            <w:tcW w:w="1545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B2BA8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ITEM 3 – LUMINÁRIA LED PÚBLICA VIÁRIA POTÊNCIA MÁXIMA 70W - CENÁRIO DE SIMULAÇÃO G</w:t>
            </w:r>
          </w:p>
        </w:tc>
      </w:tr>
      <w:tr w:rsidR="00B343A6" w:rsidRPr="008B678E" w14:paraId="7502ADF5" w14:textId="77777777" w:rsidTr="00B343A6">
        <w:trPr>
          <w:trHeight w:val="227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5DBE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Identificação</w:t>
            </w:r>
          </w:p>
        </w:tc>
        <w:tc>
          <w:tcPr>
            <w:tcW w:w="10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2786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Características físicas do sistema IP que deverão ser adotadas na simulação luminotécnica</w:t>
            </w:r>
          </w:p>
        </w:tc>
      </w:tr>
      <w:tr w:rsidR="00B343A6" w:rsidRPr="008B678E" w14:paraId="0C76F8EB" w14:textId="77777777" w:rsidTr="00B343A6">
        <w:trPr>
          <w:trHeight w:val="227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8915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Classificação conforme</w:t>
            </w:r>
            <w:r w:rsidRPr="008B678E">
              <w:rPr>
                <w:rFonts w:ascii="Times New Roman" w:hAnsi="Times New Roman" w:cs="Times New Roman"/>
              </w:rPr>
              <w:t xml:space="preserve">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ABNT NBR 5101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4C312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Via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5DB9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C5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C6127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Passeio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BF143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P5</w:t>
            </w:r>
          </w:p>
        </w:tc>
      </w:tr>
      <w:tr w:rsidR="00B343A6" w:rsidRPr="008B678E" w14:paraId="39A14412" w14:textId="77777777" w:rsidTr="00B343A6">
        <w:trPr>
          <w:trHeight w:val="22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803AC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AF15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8B0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Obs.: o nº 1 representa a opção principal e o nº 2 representa a secundária (usar somente se necessário)</w:t>
            </w:r>
          </w:p>
        </w:tc>
      </w:tr>
      <w:tr w:rsidR="00B343A6" w:rsidRPr="008B678E" w14:paraId="3598AE3B" w14:textId="77777777" w:rsidTr="00B343A6">
        <w:trPr>
          <w:trHeight w:val="227"/>
        </w:trPr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D31E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Tipologia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0D3DF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PADRÃO “G”</w:t>
            </w:r>
          </w:p>
        </w:tc>
        <w:tc>
          <w:tcPr>
            <w:tcW w:w="10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E136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 xml:space="preserve">Dimensões em metros (m)  </w:t>
            </w:r>
          </w:p>
        </w:tc>
      </w:tr>
      <w:tr w:rsidR="00B343A6" w:rsidRPr="008B678E" w14:paraId="6305E135" w14:textId="77777777" w:rsidTr="00B343A6">
        <w:trPr>
          <w:trHeight w:val="227"/>
        </w:trPr>
        <w:tc>
          <w:tcPr>
            <w:tcW w:w="538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60F090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B678E">
              <w:rPr>
                <w:rFonts w:ascii="Times New Roman" w:hAnsi="Times New Roman" w:cs="Times New Roman"/>
                <w:bCs/>
              </w:rPr>
              <w:t>Ajuste de ângulo direto na luminária: (x) determina a condição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</w:tcBorders>
            <w:vAlign w:val="center"/>
          </w:tcPr>
          <w:p w14:paraId="4AF9AA11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Arranjo dos postes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FE1B46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Unilateral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9491C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Dist. poste ao meio-fio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69A9B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0,50</w:t>
            </w:r>
          </w:p>
        </w:tc>
      </w:tr>
      <w:tr w:rsidR="00B343A6" w:rsidRPr="008B678E" w14:paraId="32963921" w14:textId="77777777" w:rsidTr="00B343A6">
        <w:trPr>
          <w:trHeight w:val="227"/>
        </w:trPr>
        <w:tc>
          <w:tcPr>
            <w:tcW w:w="284" w:type="dxa"/>
            <w:shd w:val="clear" w:color="auto" w:fill="FFFFFF" w:themeFill="background1"/>
            <w:vAlign w:val="center"/>
          </w:tcPr>
          <w:p w14:paraId="739D913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7ED9829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678E">
              <w:rPr>
                <w:rFonts w:ascii="Times New Roman" w:hAnsi="Times New Roman" w:cs="Times New Roman"/>
                <w:b/>
              </w:rPr>
              <w:t xml:space="preserve">Deverá </w:t>
            </w:r>
            <w:r w:rsidRPr="008B678E">
              <w:rPr>
                <w:rFonts w:ascii="Times New Roman" w:hAnsi="Times New Roman" w:cs="Times New Roman"/>
              </w:rPr>
              <w:t>possuir</w:t>
            </w:r>
          </w:p>
        </w:tc>
        <w:tc>
          <w:tcPr>
            <w:tcW w:w="377" w:type="dxa"/>
            <w:vAlign w:val="center"/>
          </w:tcPr>
          <w:p w14:paraId="7974966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66" w:type="dxa"/>
            <w:vAlign w:val="center"/>
          </w:tcPr>
          <w:p w14:paraId="08B9DCE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 xml:space="preserve">Poderá </w:t>
            </w:r>
            <w:r w:rsidRPr="008B678E">
              <w:rPr>
                <w:rFonts w:ascii="Times New Roman" w:hAnsi="Times New Roman" w:cs="Times New Roman"/>
                <w:bCs/>
              </w:rPr>
              <w:t>possuir</w:t>
            </w:r>
          </w:p>
        </w:tc>
        <w:tc>
          <w:tcPr>
            <w:tcW w:w="4678" w:type="dxa"/>
            <w:gridSpan w:val="6"/>
            <w:vAlign w:val="center"/>
          </w:tcPr>
          <w:p w14:paraId="5D5B9541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Arranjo dos postes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1D79BF93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71F86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Dist. poste ao meio-fio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14F91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3E9F26A1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F2F2F2" w:themeFill="background1" w:themeFillShade="F2"/>
            <w:vAlign w:val="center"/>
          </w:tcPr>
          <w:p w14:paraId="481A7D75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Considerações técnicas</w:t>
            </w:r>
          </w:p>
        </w:tc>
        <w:tc>
          <w:tcPr>
            <w:tcW w:w="4678" w:type="dxa"/>
            <w:gridSpan w:val="6"/>
            <w:vAlign w:val="center"/>
          </w:tcPr>
          <w:p w14:paraId="3B4BBC8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Distância entre postes 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638B9A3F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9469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Pendor ponto luz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6EC2B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2,50</w:t>
            </w:r>
          </w:p>
        </w:tc>
      </w:tr>
      <w:tr w:rsidR="00B343A6" w:rsidRPr="008B678E" w14:paraId="34AF5BAB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7A99D5BC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Fator de manutenção</w:t>
            </w:r>
          </w:p>
        </w:tc>
        <w:tc>
          <w:tcPr>
            <w:tcW w:w="1843" w:type="dxa"/>
            <w:gridSpan w:val="2"/>
            <w:vAlign w:val="center"/>
          </w:tcPr>
          <w:p w14:paraId="7AA99909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0,80</w:t>
            </w:r>
          </w:p>
        </w:tc>
        <w:tc>
          <w:tcPr>
            <w:tcW w:w="4678" w:type="dxa"/>
            <w:gridSpan w:val="6"/>
            <w:vAlign w:val="center"/>
          </w:tcPr>
          <w:p w14:paraId="5760E554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Distância entre postes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3B4AB97B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A881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Pendor ponto luz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39D1E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2F06CE24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465C8BC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Superfície do pavimento (via)</w:t>
            </w:r>
          </w:p>
        </w:tc>
        <w:tc>
          <w:tcPr>
            <w:tcW w:w="1843" w:type="dxa"/>
            <w:gridSpan w:val="2"/>
            <w:vAlign w:val="center"/>
          </w:tcPr>
          <w:p w14:paraId="676C521F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CIE R3, q0</w:t>
            </w:r>
          </w:p>
        </w:tc>
        <w:tc>
          <w:tcPr>
            <w:tcW w:w="4678" w:type="dxa"/>
            <w:gridSpan w:val="6"/>
            <w:vAlign w:val="center"/>
          </w:tcPr>
          <w:p w14:paraId="41976BD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Comprimento braço 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6912001C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B118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Ângulo incl. do braço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D5731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10°</w:t>
            </w:r>
          </w:p>
        </w:tc>
      </w:tr>
      <w:tr w:rsidR="00B343A6" w:rsidRPr="008B678E" w14:paraId="68954759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F2F2F2" w:themeFill="background1" w:themeFillShade="F2"/>
            <w:vAlign w:val="center"/>
          </w:tcPr>
          <w:p w14:paraId="331EFEA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Indicador para definição da malha de cálculo</w:t>
            </w:r>
          </w:p>
        </w:tc>
        <w:tc>
          <w:tcPr>
            <w:tcW w:w="4678" w:type="dxa"/>
            <w:gridSpan w:val="6"/>
            <w:vAlign w:val="center"/>
          </w:tcPr>
          <w:p w14:paraId="471C9374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Comprimento braço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2E519EDC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82FF9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Ângulo incl. do braço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512F6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1FD34573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41DF155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faixas tráfego na pista de rodagem 1</w:t>
            </w:r>
          </w:p>
        </w:tc>
        <w:tc>
          <w:tcPr>
            <w:tcW w:w="1843" w:type="dxa"/>
            <w:gridSpan w:val="2"/>
            <w:vAlign w:val="center"/>
          </w:tcPr>
          <w:p w14:paraId="2641CB86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678" w:type="dxa"/>
            <w:gridSpan w:val="6"/>
            <w:vAlign w:val="center"/>
          </w:tcPr>
          <w:p w14:paraId="45299A4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Altura do ponto de luz 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680FDA39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3AD66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luminárias / ponto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00317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B343A6" w:rsidRPr="008B678E" w14:paraId="65949409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071C1A2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faixas tráfego na pista de rodagem 2</w:t>
            </w:r>
          </w:p>
        </w:tc>
        <w:tc>
          <w:tcPr>
            <w:tcW w:w="1843" w:type="dxa"/>
            <w:gridSpan w:val="2"/>
            <w:vAlign w:val="center"/>
          </w:tcPr>
          <w:p w14:paraId="5C252289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8" w:type="dxa"/>
            <w:gridSpan w:val="6"/>
            <w:vAlign w:val="center"/>
          </w:tcPr>
          <w:p w14:paraId="17AADB15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Altura do ponto de luz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10A36B08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DC06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luminárias / ponto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C5AD0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43A6" w:rsidRPr="008B678E" w14:paraId="6A8E68E7" w14:textId="77777777" w:rsidTr="00B343A6">
        <w:trPr>
          <w:trHeight w:val="227"/>
        </w:trPr>
        <w:tc>
          <w:tcPr>
            <w:tcW w:w="11766" w:type="dxa"/>
            <w:gridSpan w:val="13"/>
            <w:shd w:val="clear" w:color="auto" w:fill="F2F2F2" w:themeFill="background1" w:themeFillShade="F2"/>
            <w:vAlign w:val="center"/>
          </w:tcPr>
          <w:p w14:paraId="0FFFF92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Indicadores luminotécnicos mínimos que deverão ser atendidos na simulação luminotécnica</w:t>
            </w:r>
          </w:p>
        </w:tc>
        <w:tc>
          <w:tcPr>
            <w:tcW w:w="3685" w:type="dxa"/>
            <w:gridSpan w:val="3"/>
            <w:shd w:val="clear" w:color="auto" w:fill="F2F2F2" w:themeFill="background1" w:themeFillShade="F2"/>
            <w:vAlign w:val="center"/>
          </w:tcPr>
          <w:p w14:paraId="6A055B5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 xml:space="preserve">Características físicas do ambiente urbano </w:t>
            </w:r>
          </w:p>
        </w:tc>
      </w:tr>
      <w:tr w:rsidR="00B343A6" w:rsidRPr="008B678E" w14:paraId="1796C288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745B649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Ordem do croqui de simulação: 1º item: localizado na parte superior do croqui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vAlign w:val="center"/>
          </w:tcPr>
          <w:p w14:paraId="71300784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O “x” localiza a posição do poste de IP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9D588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méd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(lx)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5AEDF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mín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(lx)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868074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vert mín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(lx)</w:t>
            </w:r>
          </w:p>
          <w:p w14:paraId="49EC13D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(se necessário)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0C32D3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U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>0</w:t>
            </w:r>
            <w:r w:rsidRPr="008B678E">
              <w:rPr>
                <w:rFonts w:ascii="Times New Roman" w:hAnsi="Times New Roman" w:cs="Times New Roman"/>
                <w:b/>
                <w:bCs/>
              </w:rPr>
              <w:t xml:space="preserve"> ≥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AA9D98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vertAlign w:val="subscript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f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>TI</w:t>
            </w:r>
          </w:p>
          <w:p w14:paraId="410B5F1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(%) ≤</w:t>
            </w: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6C4B15F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Larguras em metros (m) / Área da praça (m2)</w:t>
            </w:r>
          </w:p>
        </w:tc>
      </w:tr>
      <w:tr w:rsidR="00B343A6" w:rsidRPr="008B678E" w14:paraId="643FF5F9" w14:textId="77777777" w:rsidTr="00B343A6">
        <w:trPr>
          <w:trHeight w:val="196"/>
        </w:trPr>
        <w:tc>
          <w:tcPr>
            <w:tcW w:w="2835" w:type="dxa"/>
            <w:gridSpan w:val="2"/>
            <w:vMerge w:val="restart"/>
            <w:shd w:val="clear" w:color="auto" w:fill="FFFFFF" w:themeFill="background1"/>
            <w:vAlign w:val="center"/>
          </w:tcPr>
          <w:p w14:paraId="0DB1A391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Requisitos mínimos:</w:t>
            </w:r>
          </w:p>
          <w:p w14:paraId="72DCA214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C5:</w:t>
            </w:r>
            <w:r w:rsidRPr="008B678E">
              <w:rPr>
                <w:rFonts w:ascii="Times New Roman" w:hAnsi="Times New Roman" w:cs="Times New Roman"/>
              </w:rPr>
              <w:t xml:space="preserve">  Iluminância horizontal média (E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méd</w:t>
            </w:r>
            <w:r w:rsidRPr="008B678E">
              <w:rPr>
                <w:rFonts w:ascii="Times New Roman" w:hAnsi="Times New Roman" w:cs="Times New Roman"/>
              </w:rPr>
              <w:t>), uniformidade geral da iluminância U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o</w:t>
            </w:r>
            <w:r w:rsidRPr="008B678E">
              <w:rPr>
                <w:rFonts w:ascii="Times New Roman" w:hAnsi="Times New Roman" w:cs="Times New Roman"/>
              </w:rPr>
              <w:t>(E) e incremento de limiar f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TI</w:t>
            </w:r>
            <w:r w:rsidRPr="008B678E">
              <w:rPr>
                <w:rFonts w:ascii="Times New Roman" w:hAnsi="Times New Roman" w:cs="Times New Roman"/>
              </w:rPr>
              <w:t xml:space="preserve"> (%).</w:t>
            </w:r>
          </w:p>
          <w:p w14:paraId="1542C025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P5:</w:t>
            </w:r>
            <w:r w:rsidRPr="008B678E">
              <w:rPr>
                <w:rFonts w:ascii="Times New Roman" w:hAnsi="Times New Roman" w:cs="Times New Roman"/>
              </w:rPr>
              <w:t xml:space="preserve">  Iluminância média horizontal 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méd</w:t>
            </w:r>
            <w:r w:rsidRPr="008B678E">
              <w:rPr>
                <w:rFonts w:ascii="Times New Roman" w:hAnsi="Times New Roman" w:cs="Times New Roman"/>
              </w:rPr>
              <w:t xml:space="preserve"> (lx), Iluminância mínima horizontal 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mín</w:t>
            </w:r>
            <w:r w:rsidRPr="008B678E">
              <w:rPr>
                <w:rFonts w:ascii="Times New Roman" w:hAnsi="Times New Roman" w:cs="Times New Roman"/>
              </w:rPr>
              <w:t xml:space="preserve"> (lx) e iluminância vertical mínima 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vert</w:t>
            </w:r>
            <w:r w:rsidRPr="008B678E">
              <w:rPr>
                <w:rFonts w:ascii="Times New Roman" w:hAnsi="Times New Roman" w:cs="Times New Roman"/>
              </w:rPr>
              <w:t xml:space="preserve"> 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 xml:space="preserve">mín </w:t>
            </w:r>
            <w:r w:rsidRPr="008B678E">
              <w:rPr>
                <w:rFonts w:ascii="Times New Roman" w:hAnsi="Times New Roman" w:cs="Times New Roman"/>
              </w:rPr>
              <w:t>(lx).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D20E0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6171F4EB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Passeio 1</w:t>
            </w:r>
          </w:p>
        </w:tc>
        <w:tc>
          <w:tcPr>
            <w:tcW w:w="709" w:type="dxa"/>
            <w:vAlign w:val="center"/>
          </w:tcPr>
          <w:p w14:paraId="6BCDC04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992" w:type="dxa"/>
            <w:vAlign w:val="center"/>
          </w:tcPr>
          <w:p w14:paraId="4F57172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992" w:type="dxa"/>
            <w:vAlign w:val="center"/>
          </w:tcPr>
          <w:p w14:paraId="5B1FEA3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34" w:type="dxa"/>
            <w:gridSpan w:val="2"/>
            <w:vAlign w:val="center"/>
          </w:tcPr>
          <w:p w14:paraId="726A136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A77502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4BAEA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8773FF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Passeio 1</w:t>
            </w:r>
          </w:p>
        </w:tc>
        <w:tc>
          <w:tcPr>
            <w:tcW w:w="1417" w:type="dxa"/>
            <w:vAlign w:val="center"/>
          </w:tcPr>
          <w:p w14:paraId="51DE9D28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2,50</w:t>
            </w:r>
          </w:p>
        </w:tc>
      </w:tr>
      <w:tr w:rsidR="00B343A6" w:rsidRPr="008B678E" w14:paraId="1BE82EDF" w14:textId="77777777" w:rsidTr="00B343A6">
        <w:trPr>
          <w:cantSplit/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04CC479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E4636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3º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3C6023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Passeio 2</w:t>
            </w:r>
          </w:p>
        </w:tc>
        <w:tc>
          <w:tcPr>
            <w:tcW w:w="709" w:type="dxa"/>
            <w:vAlign w:val="center"/>
          </w:tcPr>
          <w:p w14:paraId="0E4FE0B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96D3D6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992" w:type="dxa"/>
            <w:vAlign w:val="center"/>
          </w:tcPr>
          <w:p w14:paraId="5ED864B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34" w:type="dxa"/>
            <w:gridSpan w:val="2"/>
            <w:vAlign w:val="center"/>
          </w:tcPr>
          <w:p w14:paraId="2E9D90D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DCA23F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D31D8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4210A6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Passeio 2</w:t>
            </w:r>
          </w:p>
        </w:tc>
        <w:tc>
          <w:tcPr>
            <w:tcW w:w="1417" w:type="dxa"/>
            <w:vAlign w:val="center"/>
          </w:tcPr>
          <w:p w14:paraId="0297FD97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2,50</w:t>
            </w:r>
          </w:p>
        </w:tc>
      </w:tr>
      <w:tr w:rsidR="00B343A6" w:rsidRPr="008B678E" w14:paraId="3202D58F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355AF08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C9B7B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6199D76C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Pista de rodagem 1</w:t>
            </w:r>
          </w:p>
        </w:tc>
        <w:tc>
          <w:tcPr>
            <w:tcW w:w="709" w:type="dxa"/>
            <w:vAlign w:val="center"/>
          </w:tcPr>
          <w:p w14:paraId="65EA327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49EA5B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7,5</w:t>
            </w:r>
          </w:p>
        </w:tc>
        <w:tc>
          <w:tcPr>
            <w:tcW w:w="992" w:type="dxa"/>
            <w:vAlign w:val="center"/>
          </w:tcPr>
          <w:p w14:paraId="354951C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D3EEE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580EE0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0,18</w:t>
            </w:r>
          </w:p>
        </w:tc>
        <w:tc>
          <w:tcPr>
            <w:tcW w:w="1701" w:type="dxa"/>
            <w:gridSpan w:val="2"/>
            <w:vAlign w:val="center"/>
          </w:tcPr>
          <w:p w14:paraId="4E397CA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0E6F1BC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da Pista 1</w:t>
            </w:r>
          </w:p>
        </w:tc>
        <w:tc>
          <w:tcPr>
            <w:tcW w:w="1417" w:type="dxa"/>
            <w:vAlign w:val="center"/>
          </w:tcPr>
          <w:p w14:paraId="5788B133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11,00</w:t>
            </w:r>
          </w:p>
        </w:tc>
      </w:tr>
      <w:tr w:rsidR="00B343A6" w:rsidRPr="008B678E" w14:paraId="362BCA68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31C7953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B4E0C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4621400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Pista de rodagem 2</w:t>
            </w:r>
          </w:p>
        </w:tc>
        <w:tc>
          <w:tcPr>
            <w:tcW w:w="709" w:type="dxa"/>
            <w:vAlign w:val="center"/>
          </w:tcPr>
          <w:p w14:paraId="04A192A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582CE4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631596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40BBA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46C0F0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8A124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BED1719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da Pista 2</w:t>
            </w:r>
          </w:p>
        </w:tc>
        <w:tc>
          <w:tcPr>
            <w:tcW w:w="1417" w:type="dxa"/>
            <w:vAlign w:val="center"/>
          </w:tcPr>
          <w:p w14:paraId="619BEEFA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43A6" w:rsidRPr="008B678E" w14:paraId="68E0A2CF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4900CC9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B5FB1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666ECF0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Pista de rodagem 3</w:t>
            </w:r>
          </w:p>
        </w:tc>
        <w:tc>
          <w:tcPr>
            <w:tcW w:w="709" w:type="dxa"/>
            <w:vAlign w:val="center"/>
          </w:tcPr>
          <w:p w14:paraId="44098E1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D9E0CC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735D467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65666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39172EC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9695CB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A16673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da Pista 3</w:t>
            </w:r>
          </w:p>
        </w:tc>
        <w:tc>
          <w:tcPr>
            <w:tcW w:w="1417" w:type="dxa"/>
            <w:vAlign w:val="center"/>
          </w:tcPr>
          <w:p w14:paraId="7883870B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3C1C5847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0CD2DC1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52C9C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313CC8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Canteiro Central 1</w:t>
            </w:r>
          </w:p>
        </w:tc>
        <w:tc>
          <w:tcPr>
            <w:tcW w:w="709" w:type="dxa"/>
            <w:vAlign w:val="center"/>
          </w:tcPr>
          <w:p w14:paraId="399B47B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51A1E8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612EB7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E0828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5FB913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EFFAD1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1A06D0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Canteiro 1</w:t>
            </w:r>
          </w:p>
        </w:tc>
        <w:tc>
          <w:tcPr>
            <w:tcW w:w="1417" w:type="dxa"/>
            <w:vAlign w:val="center"/>
          </w:tcPr>
          <w:p w14:paraId="528464D0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4DC42A33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2673780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D0956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AFFBF91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Canteiro Central 2</w:t>
            </w:r>
          </w:p>
        </w:tc>
        <w:tc>
          <w:tcPr>
            <w:tcW w:w="709" w:type="dxa"/>
            <w:vAlign w:val="center"/>
          </w:tcPr>
          <w:p w14:paraId="40651E4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24671C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38730F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6F2A0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7AB863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A49A12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5B7806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Canteiro 2</w:t>
            </w:r>
          </w:p>
        </w:tc>
        <w:tc>
          <w:tcPr>
            <w:tcW w:w="1417" w:type="dxa"/>
            <w:vAlign w:val="center"/>
          </w:tcPr>
          <w:p w14:paraId="3BC69EBA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0F7B7B41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7993BE3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F44B9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3E03FDE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Estacionamento</w:t>
            </w:r>
          </w:p>
        </w:tc>
        <w:tc>
          <w:tcPr>
            <w:tcW w:w="709" w:type="dxa"/>
            <w:vAlign w:val="center"/>
          </w:tcPr>
          <w:p w14:paraId="3A31376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0D2831A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5A04CFF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AA445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00BA34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82C79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92E95C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Estac.</w:t>
            </w:r>
          </w:p>
        </w:tc>
        <w:tc>
          <w:tcPr>
            <w:tcW w:w="1417" w:type="dxa"/>
            <w:vAlign w:val="center"/>
          </w:tcPr>
          <w:p w14:paraId="0B351BE3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144FDBF8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0F34316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57E62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272546A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 xml:space="preserve">Ciclovia </w:t>
            </w:r>
          </w:p>
        </w:tc>
        <w:tc>
          <w:tcPr>
            <w:tcW w:w="709" w:type="dxa"/>
            <w:vAlign w:val="center"/>
          </w:tcPr>
          <w:p w14:paraId="5C1532E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344E18B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3316EDB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A93E2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4C2F18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B8B63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A3229B9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 xml:space="preserve">Largura da Ciclovia </w:t>
            </w:r>
          </w:p>
        </w:tc>
        <w:tc>
          <w:tcPr>
            <w:tcW w:w="1417" w:type="dxa"/>
            <w:vAlign w:val="center"/>
          </w:tcPr>
          <w:p w14:paraId="717799B0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43A6" w:rsidRPr="008B678E" w14:paraId="594FEE1D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56B6634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0B7EC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A0A4B11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Praça</w:t>
            </w:r>
          </w:p>
        </w:tc>
        <w:tc>
          <w:tcPr>
            <w:tcW w:w="709" w:type="dxa"/>
            <w:vAlign w:val="center"/>
          </w:tcPr>
          <w:p w14:paraId="47EE914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6495E2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7AD47C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A72F5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1D060E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222ED5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0F6FD04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 xml:space="preserve">Área da praça </w:t>
            </w:r>
          </w:p>
        </w:tc>
        <w:tc>
          <w:tcPr>
            <w:tcW w:w="1417" w:type="dxa"/>
            <w:vAlign w:val="center"/>
          </w:tcPr>
          <w:p w14:paraId="6E554BF5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333B312B" w14:textId="77777777" w:rsidTr="00B343A6">
        <w:trPr>
          <w:trHeight w:val="227"/>
        </w:trPr>
        <w:tc>
          <w:tcPr>
            <w:tcW w:w="15451" w:type="dxa"/>
            <w:gridSpan w:val="16"/>
            <w:shd w:val="clear" w:color="auto" w:fill="F2F2F2" w:themeFill="background1" w:themeFillShade="F2"/>
            <w:vAlign w:val="center"/>
          </w:tcPr>
          <w:p w14:paraId="6A6EAEF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Especificação técnica da luminária LED correspondente ao Padrão</w:t>
            </w:r>
          </w:p>
        </w:tc>
      </w:tr>
      <w:tr w:rsidR="00B343A6" w:rsidRPr="008B678E" w14:paraId="3D9E9608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auto"/>
            <w:vAlign w:val="center"/>
          </w:tcPr>
          <w:p w14:paraId="00DA06A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</w:rPr>
              <w:t>Luminária LED com potência nominal máxima de: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73D175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70W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0DB46D8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Quant.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DDB611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Unid.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4429536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Custo Unit. R$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07257C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Custo Total R$</w:t>
            </w:r>
          </w:p>
        </w:tc>
      </w:tr>
      <w:tr w:rsidR="00B343A6" w:rsidRPr="008B678E" w14:paraId="35C10FAC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auto"/>
            <w:vAlign w:val="center"/>
          </w:tcPr>
          <w:p w14:paraId="07EE8CD9" w14:textId="77777777" w:rsidR="00B343A6" w:rsidRPr="008B678E" w:rsidRDefault="00B343A6" w:rsidP="00B343A6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Demais características citadas na especificação técnica.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59E1AE6" w14:textId="77777777" w:rsidR="00B343A6" w:rsidRPr="008B678E" w:rsidRDefault="00B343A6" w:rsidP="00B343A6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7D7AE0F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226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E16384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Peças</w:t>
            </w:r>
          </w:p>
        </w:tc>
        <w:tc>
          <w:tcPr>
            <w:tcW w:w="2268" w:type="dxa"/>
            <w:gridSpan w:val="2"/>
            <w:vAlign w:val="center"/>
          </w:tcPr>
          <w:p w14:paraId="6579EB0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xxx,xx</w:t>
            </w:r>
          </w:p>
        </w:tc>
        <w:tc>
          <w:tcPr>
            <w:tcW w:w="1417" w:type="dxa"/>
            <w:vAlign w:val="center"/>
          </w:tcPr>
          <w:p w14:paraId="113B949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xxx.xxx,xx</w:t>
            </w:r>
          </w:p>
        </w:tc>
      </w:tr>
    </w:tbl>
    <w:p w14:paraId="457A76B9" w14:textId="32EDF320" w:rsidR="00B343A6" w:rsidRPr="008B678E" w:rsidRDefault="00B343A6" w:rsidP="0085409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6D94D9CE" w14:textId="04653634" w:rsidR="00B343A6" w:rsidRPr="008B678E" w:rsidRDefault="00B343A6" w:rsidP="0085409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39DD195F" w14:textId="7FE6669D" w:rsidR="00B343A6" w:rsidRPr="008B678E" w:rsidRDefault="00B343A6" w:rsidP="0085409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44FB856D" w14:textId="780640A0" w:rsidR="00B343A6" w:rsidRPr="008B678E" w:rsidRDefault="00B343A6" w:rsidP="0085409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pPr w:leftFromText="141" w:rightFromText="141" w:vertAnchor="page" w:horzAnchor="margin" w:tblpXSpec="center" w:tblpY="968"/>
        <w:tblW w:w="15451" w:type="dxa"/>
        <w:tblLayout w:type="fixed"/>
        <w:tblLook w:val="04A0" w:firstRow="1" w:lastRow="0" w:firstColumn="1" w:lastColumn="0" w:noHBand="0" w:noVBand="1"/>
      </w:tblPr>
      <w:tblGrid>
        <w:gridCol w:w="284"/>
        <w:gridCol w:w="2551"/>
        <w:gridCol w:w="709"/>
        <w:gridCol w:w="377"/>
        <w:gridCol w:w="1466"/>
        <w:gridCol w:w="709"/>
        <w:gridCol w:w="992"/>
        <w:gridCol w:w="992"/>
        <w:gridCol w:w="379"/>
        <w:gridCol w:w="755"/>
        <w:gridCol w:w="851"/>
        <w:gridCol w:w="1275"/>
        <w:gridCol w:w="426"/>
        <w:gridCol w:w="1354"/>
        <w:gridCol w:w="914"/>
        <w:gridCol w:w="1417"/>
      </w:tblGrid>
      <w:tr w:rsidR="00B343A6" w:rsidRPr="008B678E" w14:paraId="21DEF74C" w14:textId="77777777" w:rsidTr="00B343A6">
        <w:trPr>
          <w:trHeight w:val="227"/>
        </w:trPr>
        <w:tc>
          <w:tcPr>
            <w:tcW w:w="1545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8ABA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ITEM 4 – LUMINÁRIA LED PÚBLICA VIÁRIA POTÊNCIA MÁXIMA 50W - CENÁRIO DE SIMULAÇÃO E</w:t>
            </w:r>
          </w:p>
        </w:tc>
      </w:tr>
      <w:tr w:rsidR="00B343A6" w:rsidRPr="008B678E" w14:paraId="3A16D7B1" w14:textId="77777777" w:rsidTr="00B343A6">
        <w:trPr>
          <w:trHeight w:val="227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C1E43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Identificação</w:t>
            </w:r>
          </w:p>
        </w:tc>
        <w:tc>
          <w:tcPr>
            <w:tcW w:w="10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D085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Características físicas do sistema IP que deverão ser adotadas na simulação luminotécnica</w:t>
            </w:r>
          </w:p>
        </w:tc>
      </w:tr>
      <w:tr w:rsidR="00B343A6" w:rsidRPr="008B678E" w14:paraId="54C2D27C" w14:textId="77777777" w:rsidTr="00B343A6">
        <w:trPr>
          <w:trHeight w:val="227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D6E1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Classificação conforme</w:t>
            </w:r>
            <w:r w:rsidRPr="008B678E">
              <w:rPr>
                <w:rFonts w:ascii="Times New Roman" w:hAnsi="Times New Roman" w:cs="Times New Roman"/>
              </w:rPr>
              <w:t xml:space="preserve">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ABNT NBR 5101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5603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Via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9F5F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E4E4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Passeio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4E37E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P4</w:t>
            </w:r>
          </w:p>
        </w:tc>
      </w:tr>
      <w:tr w:rsidR="00B343A6" w:rsidRPr="008B678E" w14:paraId="7E698ACC" w14:textId="77777777" w:rsidTr="00B343A6">
        <w:trPr>
          <w:trHeight w:val="22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1C2C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A1D11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E7AC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Obs.: o nº 1 representa a opção principal e o nº 2 representa a secundária (usar somente se necessário)</w:t>
            </w:r>
          </w:p>
        </w:tc>
      </w:tr>
      <w:tr w:rsidR="00B343A6" w:rsidRPr="008B678E" w14:paraId="674DF8C4" w14:textId="77777777" w:rsidTr="00B343A6">
        <w:trPr>
          <w:trHeight w:val="227"/>
        </w:trPr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EA1BB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Tipologia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F52E3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PADRÃO “E”</w:t>
            </w:r>
          </w:p>
        </w:tc>
        <w:tc>
          <w:tcPr>
            <w:tcW w:w="10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7AAC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 xml:space="preserve">Dimensões em metros (m)  </w:t>
            </w:r>
          </w:p>
        </w:tc>
      </w:tr>
      <w:tr w:rsidR="00B343A6" w:rsidRPr="008B678E" w14:paraId="55FA6349" w14:textId="77777777" w:rsidTr="00B343A6">
        <w:trPr>
          <w:trHeight w:val="227"/>
        </w:trPr>
        <w:tc>
          <w:tcPr>
            <w:tcW w:w="538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4D60B4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B678E">
              <w:rPr>
                <w:rFonts w:ascii="Times New Roman" w:hAnsi="Times New Roman" w:cs="Times New Roman"/>
                <w:bCs/>
              </w:rPr>
              <w:t>Ajuste de ângulo direto na luminária: (x) determina a condição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</w:tcBorders>
            <w:vAlign w:val="center"/>
          </w:tcPr>
          <w:p w14:paraId="7483A9A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Arranjo dos postes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0FC0A8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Unilateral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EE358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Dist. poste ao meio-fio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4799D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0,50</w:t>
            </w:r>
          </w:p>
        </w:tc>
      </w:tr>
      <w:tr w:rsidR="00B343A6" w:rsidRPr="008B678E" w14:paraId="2A49786E" w14:textId="77777777" w:rsidTr="00B343A6">
        <w:trPr>
          <w:trHeight w:val="227"/>
        </w:trPr>
        <w:tc>
          <w:tcPr>
            <w:tcW w:w="284" w:type="dxa"/>
            <w:shd w:val="clear" w:color="auto" w:fill="FFFFFF" w:themeFill="background1"/>
            <w:vAlign w:val="center"/>
          </w:tcPr>
          <w:p w14:paraId="01BFCCE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3624642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678E">
              <w:rPr>
                <w:rFonts w:ascii="Times New Roman" w:hAnsi="Times New Roman" w:cs="Times New Roman"/>
                <w:b/>
              </w:rPr>
              <w:t xml:space="preserve">Deverá </w:t>
            </w:r>
            <w:r w:rsidRPr="008B678E">
              <w:rPr>
                <w:rFonts w:ascii="Times New Roman" w:hAnsi="Times New Roman" w:cs="Times New Roman"/>
              </w:rPr>
              <w:t>possuir</w:t>
            </w:r>
          </w:p>
        </w:tc>
        <w:tc>
          <w:tcPr>
            <w:tcW w:w="377" w:type="dxa"/>
            <w:vAlign w:val="center"/>
          </w:tcPr>
          <w:p w14:paraId="2D23FD4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66" w:type="dxa"/>
            <w:vAlign w:val="center"/>
          </w:tcPr>
          <w:p w14:paraId="58B838A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 xml:space="preserve">Poderá </w:t>
            </w:r>
            <w:r w:rsidRPr="008B678E">
              <w:rPr>
                <w:rFonts w:ascii="Times New Roman" w:hAnsi="Times New Roman" w:cs="Times New Roman"/>
                <w:bCs/>
              </w:rPr>
              <w:t>possuir</w:t>
            </w:r>
          </w:p>
        </w:tc>
        <w:tc>
          <w:tcPr>
            <w:tcW w:w="4678" w:type="dxa"/>
            <w:gridSpan w:val="6"/>
            <w:vAlign w:val="center"/>
          </w:tcPr>
          <w:p w14:paraId="2E6135EE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Arranjo dos postes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625EC333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3704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Dist. poste ao meio-fio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6BA65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288F060A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F2F2F2" w:themeFill="background1" w:themeFillShade="F2"/>
            <w:vAlign w:val="center"/>
          </w:tcPr>
          <w:p w14:paraId="5F9DCF3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Considerações técnicas</w:t>
            </w:r>
          </w:p>
        </w:tc>
        <w:tc>
          <w:tcPr>
            <w:tcW w:w="4678" w:type="dxa"/>
            <w:gridSpan w:val="6"/>
            <w:vAlign w:val="center"/>
          </w:tcPr>
          <w:p w14:paraId="4423D7E9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Distância entre postes 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2E1ED871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235D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Pendor ponto luz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9AF84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1,50</w:t>
            </w:r>
          </w:p>
        </w:tc>
      </w:tr>
      <w:tr w:rsidR="00B343A6" w:rsidRPr="008B678E" w14:paraId="2AA88BC4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11E7721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Fator de manutenção</w:t>
            </w:r>
          </w:p>
        </w:tc>
        <w:tc>
          <w:tcPr>
            <w:tcW w:w="1843" w:type="dxa"/>
            <w:gridSpan w:val="2"/>
            <w:vAlign w:val="center"/>
          </w:tcPr>
          <w:p w14:paraId="7711DA7D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0,80</w:t>
            </w:r>
          </w:p>
        </w:tc>
        <w:tc>
          <w:tcPr>
            <w:tcW w:w="4678" w:type="dxa"/>
            <w:gridSpan w:val="6"/>
            <w:vAlign w:val="center"/>
          </w:tcPr>
          <w:p w14:paraId="02F7D55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Distância entre postes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8C01BAE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2E170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Pendor ponto luz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F86F1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53DE96E8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1F06AB3B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Superfície do pavimento (via)</w:t>
            </w:r>
          </w:p>
        </w:tc>
        <w:tc>
          <w:tcPr>
            <w:tcW w:w="1843" w:type="dxa"/>
            <w:gridSpan w:val="2"/>
            <w:vAlign w:val="center"/>
          </w:tcPr>
          <w:p w14:paraId="5DE3C5C8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CIE R3, q0</w:t>
            </w:r>
          </w:p>
        </w:tc>
        <w:tc>
          <w:tcPr>
            <w:tcW w:w="4678" w:type="dxa"/>
            <w:gridSpan w:val="6"/>
            <w:vAlign w:val="center"/>
          </w:tcPr>
          <w:p w14:paraId="06277136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Comprimento braço 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322ED925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D2094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Ângulo incl. do braço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7BA31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5°</w:t>
            </w:r>
          </w:p>
        </w:tc>
      </w:tr>
      <w:tr w:rsidR="00B343A6" w:rsidRPr="008B678E" w14:paraId="28594721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F2F2F2" w:themeFill="background1" w:themeFillShade="F2"/>
            <w:vAlign w:val="center"/>
          </w:tcPr>
          <w:p w14:paraId="1D502976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Indicador para definição da malha de cálculo</w:t>
            </w:r>
          </w:p>
        </w:tc>
        <w:tc>
          <w:tcPr>
            <w:tcW w:w="4678" w:type="dxa"/>
            <w:gridSpan w:val="6"/>
            <w:vAlign w:val="center"/>
          </w:tcPr>
          <w:p w14:paraId="27534BE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Comprimento braço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419424C0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2C44C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Ângulo incl. do braço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17CB0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2DABE23D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040A72A4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faixas tráfego na pista de rodagem 1</w:t>
            </w:r>
          </w:p>
        </w:tc>
        <w:tc>
          <w:tcPr>
            <w:tcW w:w="1843" w:type="dxa"/>
            <w:gridSpan w:val="2"/>
            <w:vAlign w:val="center"/>
          </w:tcPr>
          <w:p w14:paraId="1FDCB327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678" w:type="dxa"/>
            <w:gridSpan w:val="6"/>
            <w:vAlign w:val="center"/>
          </w:tcPr>
          <w:p w14:paraId="70D1B42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Altura do ponto de luz 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37F87BCE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266A0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luminárias / ponto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7EB55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B343A6" w:rsidRPr="008B678E" w14:paraId="41F37D7E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36130724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faixas tráfego na pista de rodagem 2</w:t>
            </w:r>
          </w:p>
        </w:tc>
        <w:tc>
          <w:tcPr>
            <w:tcW w:w="1843" w:type="dxa"/>
            <w:gridSpan w:val="2"/>
            <w:vAlign w:val="center"/>
          </w:tcPr>
          <w:p w14:paraId="1305C6C6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8" w:type="dxa"/>
            <w:gridSpan w:val="6"/>
            <w:vAlign w:val="center"/>
          </w:tcPr>
          <w:p w14:paraId="5FA75379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Altura do ponto de luz 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313A35FB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59CA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Nº luminárias / ponto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85F0F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43A6" w:rsidRPr="008B678E" w14:paraId="6F8255B5" w14:textId="77777777" w:rsidTr="00B343A6">
        <w:trPr>
          <w:trHeight w:val="227"/>
        </w:trPr>
        <w:tc>
          <w:tcPr>
            <w:tcW w:w="11766" w:type="dxa"/>
            <w:gridSpan w:val="13"/>
            <w:shd w:val="clear" w:color="auto" w:fill="F2F2F2" w:themeFill="background1" w:themeFillShade="F2"/>
            <w:vAlign w:val="center"/>
          </w:tcPr>
          <w:p w14:paraId="352229B5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Indicadores luminotécnicos mínimos que deverão ser atendidos na simulação luminotécnica</w:t>
            </w:r>
          </w:p>
        </w:tc>
        <w:tc>
          <w:tcPr>
            <w:tcW w:w="3685" w:type="dxa"/>
            <w:gridSpan w:val="3"/>
            <w:shd w:val="clear" w:color="auto" w:fill="F2F2F2" w:themeFill="background1" w:themeFillShade="F2"/>
            <w:vAlign w:val="center"/>
          </w:tcPr>
          <w:p w14:paraId="7AA6E3E9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 xml:space="preserve">Características físicas do ambiente urbano </w:t>
            </w:r>
          </w:p>
        </w:tc>
      </w:tr>
      <w:tr w:rsidR="00B343A6" w:rsidRPr="008B678E" w14:paraId="4290A419" w14:textId="77777777" w:rsidTr="00B343A6">
        <w:trPr>
          <w:trHeight w:val="227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761EE88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Ordem do croqui de simulação: 1º item: localizado na parte superior do croqui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vAlign w:val="center"/>
          </w:tcPr>
          <w:p w14:paraId="1ACB72E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O “x” localiza a posição do poste de IP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0435D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méd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(lx)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91D00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mín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(lx)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AE7218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vert mín </w:t>
            </w:r>
            <w:r w:rsidRPr="008B678E">
              <w:rPr>
                <w:rFonts w:ascii="Times New Roman" w:hAnsi="Times New Roman" w:cs="Times New Roman"/>
                <w:b/>
                <w:bCs/>
              </w:rPr>
              <w:t>(lx)</w:t>
            </w:r>
          </w:p>
          <w:p w14:paraId="2FFDB7E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(se necessário)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84981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U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>0</w:t>
            </w:r>
            <w:r w:rsidRPr="008B678E">
              <w:rPr>
                <w:rFonts w:ascii="Times New Roman" w:hAnsi="Times New Roman" w:cs="Times New Roman"/>
                <w:b/>
                <w:bCs/>
              </w:rPr>
              <w:t xml:space="preserve"> ≥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0CBAAA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vertAlign w:val="subscript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f</w:t>
            </w:r>
            <w:r w:rsidRPr="008B678E">
              <w:rPr>
                <w:rFonts w:ascii="Times New Roman" w:hAnsi="Times New Roman" w:cs="Times New Roman"/>
                <w:b/>
                <w:bCs/>
                <w:vertAlign w:val="subscript"/>
              </w:rPr>
              <w:t>TI</w:t>
            </w:r>
          </w:p>
          <w:p w14:paraId="205DE17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(%) ≤</w:t>
            </w: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CA0740B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Larguras em metros (m) / Área da praça (m2)</w:t>
            </w:r>
          </w:p>
        </w:tc>
      </w:tr>
      <w:tr w:rsidR="00B343A6" w:rsidRPr="008B678E" w14:paraId="4316850F" w14:textId="77777777" w:rsidTr="00B343A6">
        <w:trPr>
          <w:trHeight w:val="196"/>
        </w:trPr>
        <w:tc>
          <w:tcPr>
            <w:tcW w:w="2835" w:type="dxa"/>
            <w:gridSpan w:val="2"/>
            <w:vMerge w:val="restart"/>
            <w:shd w:val="clear" w:color="auto" w:fill="FFFFFF" w:themeFill="background1"/>
            <w:vAlign w:val="center"/>
          </w:tcPr>
          <w:p w14:paraId="41F42A00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Requisitos mínimos:</w:t>
            </w:r>
          </w:p>
          <w:p w14:paraId="4EFC107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C4:</w:t>
            </w:r>
            <w:r w:rsidRPr="008B678E">
              <w:rPr>
                <w:rFonts w:ascii="Times New Roman" w:hAnsi="Times New Roman" w:cs="Times New Roman"/>
              </w:rPr>
              <w:t xml:space="preserve">  Iluminância horizontal média (E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méd</w:t>
            </w:r>
            <w:r w:rsidRPr="008B678E">
              <w:rPr>
                <w:rFonts w:ascii="Times New Roman" w:hAnsi="Times New Roman" w:cs="Times New Roman"/>
              </w:rPr>
              <w:t>), uniformidade geral da iluminância U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o</w:t>
            </w:r>
            <w:r w:rsidRPr="008B678E">
              <w:rPr>
                <w:rFonts w:ascii="Times New Roman" w:hAnsi="Times New Roman" w:cs="Times New Roman"/>
              </w:rPr>
              <w:t>(E) e incremento de limiar f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TI</w:t>
            </w:r>
            <w:r w:rsidRPr="008B678E">
              <w:rPr>
                <w:rFonts w:ascii="Times New Roman" w:hAnsi="Times New Roman" w:cs="Times New Roman"/>
              </w:rPr>
              <w:t xml:space="preserve"> (%).</w:t>
            </w:r>
          </w:p>
          <w:p w14:paraId="370FEC70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P4:</w:t>
            </w:r>
            <w:r w:rsidRPr="008B678E">
              <w:rPr>
                <w:rFonts w:ascii="Times New Roman" w:hAnsi="Times New Roman" w:cs="Times New Roman"/>
              </w:rPr>
              <w:t xml:space="preserve">  Iluminância média horizontal 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méd</w:t>
            </w:r>
            <w:r w:rsidRPr="008B678E">
              <w:rPr>
                <w:rFonts w:ascii="Times New Roman" w:hAnsi="Times New Roman" w:cs="Times New Roman"/>
              </w:rPr>
              <w:t xml:space="preserve"> (lx), Iluminância mínima horizontal 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mín</w:t>
            </w:r>
            <w:r w:rsidRPr="008B678E">
              <w:rPr>
                <w:rFonts w:ascii="Times New Roman" w:hAnsi="Times New Roman" w:cs="Times New Roman"/>
              </w:rPr>
              <w:t xml:space="preserve"> (lx) e iluminância vertical mínima E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>vert</w:t>
            </w:r>
            <w:r w:rsidRPr="008B678E">
              <w:rPr>
                <w:rFonts w:ascii="Times New Roman" w:hAnsi="Times New Roman" w:cs="Times New Roman"/>
              </w:rPr>
              <w:t xml:space="preserve"> </w:t>
            </w:r>
            <w:r w:rsidRPr="008B678E">
              <w:rPr>
                <w:rFonts w:ascii="Times New Roman" w:hAnsi="Times New Roman" w:cs="Times New Roman"/>
                <w:vertAlign w:val="subscript"/>
              </w:rPr>
              <w:t xml:space="preserve">mín </w:t>
            </w:r>
            <w:r w:rsidRPr="008B678E">
              <w:rPr>
                <w:rFonts w:ascii="Times New Roman" w:hAnsi="Times New Roman" w:cs="Times New Roman"/>
              </w:rPr>
              <w:t>(lx).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EE444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67BF1FFA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Passeio 1</w:t>
            </w:r>
          </w:p>
        </w:tc>
        <w:tc>
          <w:tcPr>
            <w:tcW w:w="709" w:type="dxa"/>
            <w:vAlign w:val="center"/>
          </w:tcPr>
          <w:p w14:paraId="2A3AAA2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992" w:type="dxa"/>
            <w:vAlign w:val="center"/>
          </w:tcPr>
          <w:p w14:paraId="279DE54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7,5</w:t>
            </w:r>
          </w:p>
        </w:tc>
        <w:tc>
          <w:tcPr>
            <w:tcW w:w="992" w:type="dxa"/>
            <w:vAlign w:val="center"/>
          </w:tcPr>
          <w:p w14:paraId="6F7158C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1134" w:type="dxa"/>
            <w:gridSpan w:val="2"/>
            <w:vAlign w:val="center"/>
          </w:tcPr>
          <w:p w14:paraId="6A6722B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1AC3D5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BB2C6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2A2F21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Passeio 1</w:t>
            </w:r>
          </w:p>
        </w:tc>
        <w:tc>
          <w:tcPr>
            <w:tcW w:w="1417" w:type="dxa"/>
            <w:vAlign w:val="center"/>
          </w:tcPr>
          <w:p w14:paraId="402E1633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2,50</w:t>
            </w:r>
          </w:p>
        </w:tc>
      </w:tr>
      <w:tr w:rsidR="00B343A6" w:rsidRPr="008B678E" w14:paraId="0C1FA272" w14:textId="77777777" w:rsidTr="00B343A6">
        <w:trPr>
          <w:cantSplit/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51FB7BD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CA0C4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3º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D466D64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Passeio 2</w:t>
            </w:r>
          </w:p>
        </w:tc>
        <w:tc>
          <w:tcPr>
            <w:tcW w:w="709" w:type="dxa"/>
            <w:vAlign w:val="center"/>
          </w:tcPr>
          <w:p w14:paraId="71DF6E7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39EB77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7,5</w:t>
            </w:r>
          </w:p>
        </w:tc>
        <w:tc>
          <w:tcPr>
            <w:tcW w:w="992" w:type="dxa"/>
            <w:vAlign w:val="center"/>
          </w:tcPr>
          <w:p w14:paraId="1AF0DBB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1134" w:type="dxa"/>
            <w:gridSpan w:val="2"/>
            <w:vAlign w:val="center"/>
          </w:tcPr>
          <w:p w14:paraId="25290D7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2F7356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C769D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D34E96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Passeio 2</w:t>
            </w:r>
          </w:p>
        </w:tc>
        <w:tc>
          <w:tcPr>
            <w:tcW w:w="1417" w:type="dxa"/>
            <w:vAlign w:val="center"/>
          </w:tcPr>
          <w:p w14:paraId="41EBBF88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2,50</w:t>
            </w:r>
          </w:p>
        </w:tc>
      </w:tr>
      <w:tr w:rsidR="00B343A6" w:rsidRPr="008B678E" w14:paraId="74F9D12B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34A7A15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E4793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2º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610B162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Pista de rodagem 1</w:t>
            </w:r>
          </w:p>
        </w:tc>
        <w:tc>
          <w:tcPr>
            <w:tcW w:w="709" w:type="dxa"/>
            <w:vAlign w:val="center"/>
          </w:tcPr>
          <w:p w14:paraId="015EF5C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33085C1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vAlign w:val="center"/>
          </w:tcPr>
          <w:p w14:paraId="62C1B50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4B78C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664F2D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0,18</w:t>
            </w:r>
          </w:p>
        </w:tc>
        <w:tc>
          <w:tcPr>
            <w:tcW w:w="1701" w:type="dxa"/>
            <w:gridSpan w:val="2"/>
            <w:vAlign w:val="center"/>
          </w:tcPr>
          <w:p w14:paraId="59C4CA5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6D935A3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da Pista 1</w:t>
            </w:r>
          </w:p>
        </w:tc>
        <w:tc>
          <w:tcPr>
            <w:tcW w:w="1417" w:type="dxa"/>
            <w:vAlign w:val="center"/>
          </w:tcPr>
          <w:p w14:paraId="48F83443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7,00</w:t>
            </w:r>
          </w:p>
        </w:tc>
      </w:tr>
      <w:tr w:rsidR="00B343A6" w:rsidRPr="008B678E" w14:paraId="309A5A1D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2EDA4ED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10520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5276C9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Pista de rodagem 2</w:t>
            </w:r>
          </w:p>
        </w:tc>
        <w:tc>
          <w:tcPr>
            <w:tcW w:w="709" w:type="dxa"/>
            <w:vAlign w:val="center"/>
          </w:tcPr>
          <w:p w14:paraId="047D065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B680CD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1C195E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9FC9A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F0801A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1354D4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4E240D5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da Pista 2</w:t>
            </w:r>
          </w:p>
        </w:tc>
        <w:tc>
          <w:tcPr>
            <w:tcW w:w="1417" w:type="dxa"/>
            <w:vAlign w:val="center"/>
          </w:tcPr>
          <w:p w14:paraId="26DE1362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43A6" w:rsidRPr="008B678E" w14:paraId="0039EEE9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2C7FD74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71FF2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1357596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Pista de rodagem 3</w:t>
            </w:r>
          </w:p>
        </w:tc>
        <w:tc>
          <w:tcPr>
            <w:tcW w:w="709" w:type="dxa"/>
            <w:vAlign w:val="center"/>
          </w:tcPr>
          <w:p w14:paraId="190CDDF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DAD278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16D1254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8EFA9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383053BD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1094E4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D0BF039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da Pista 3</w:t>
            </w:r>
          </w:p>
        </w:tc>
        <w:tc>
          <w:tcPr>
            <w:tcW w:w="1417" w:type="dxa"/>
            <w:vAlign w:val="center"/>
          </w:tcPr>
          <w:p w14:paraId="5E0BA807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67D83BC8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498F165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59F70F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4367B35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Canteiro Central 1</w:t>
            </w:r>
          </w:p>
        </w:tc>
        <w:tc>
          <w:tcPr>
            <w:tcW w:w="709" w:type="dxa"/>
            <w:vAlign w:val="center"/>
          </w:tcPr>
          <w:p w14:paraId="7C57257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644DD1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0AE257E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531AA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731409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786EFB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EA70EAD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Canteiro 1</w:t>
            </w:r>
          </w:p>
        </w:tc>
        <w:tc>
          <w:tcPr>
            <w:tcW w:w="1417" w:type="dxa"/>
            <w:vAlign w:val="center"/>
          </w:tcPr>
          <w:p w14:paraId="19EB02D4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31C695C8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6D7A4D6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F8824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63A9814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Canteiro Central 2</w:t>
            </w:r>
          </w:p>
        </w:tc>
        <w:tc>
          <w:tcPr>
            <w:tcW w:w="709" w:type="dxa"/>
            <w:vAlign w:val="center"/>
          </w:tcPr>
          <w:p w14:paraId="78D16B3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50A0DF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3DC5B9F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7CAD7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B16D16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56BE78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79D3B9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Canteiro 2</w:t>
            </w:r>
          </w:p>
        </w:tc>
        <w:tc>
          <w:tcPr>
            <w:tcW w:w="1417" w:type="dxa"/>
            <w:vAlign w:val="center"/>
          </w:tcPr>
          <w:p w14:paraId="3603259C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01042D13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2A6CF7C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69F97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4993125B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Estacionamento</w:t>
            </w:r>
          </w:p>
        </w:tc>
        <w:tc>
          <w:tcPr>
            <w:tcW w:w="709" w:type="dxa"/>
            <w:vAlign w:val="center"/>
          </w:tcPr>
          <w:p w14:paraId="2A3410A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A6F266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05218B4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E7C87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101D87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D939D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E8D08A7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Largura do Estac.</w:t>
            </w:r>
          </w:p>
        </w:tc>
        <w:tc>
          <w:tcPr>
            <w:tcW w:w="1417" w:type="dxa"/>
            <w:vAlign w:val="center"/>
          </w:tcPr>
          <w:p w14:paraId="3391F22B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2F08D357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1841D00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D650C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4BE56BB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 xml:space="preserve">Ciclovia </w:t>
            </w:r>
          </w:p>
        </w:tc>
        <w:tc>
          <w:tcPr>
            <w:tcW w:w="709" w:type="dxa"/>
            <w:vAlign w:val="center"/>
          </w:tcPr>
          <w:p w14:paraId="3B6170D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43353FB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029968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80AAC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124B086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794AD7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DCE9AB3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 xml:space="preserve">Largura da Ciclovia </w:t>
            </w:r>
          </w:p>
        </w:tc>
        <w:tc>
          <w:tcPr>
            <w:tcW w:w="1417" w:type="dxa"/>
            <w:vAlign w:val="center"/>
          </w:tcPr>
          <w:p w14:paraId="1A119188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43A6" w:rsidRPr="008B678E" w14:paraId="7617E221" w14:textId="77777777" w:rsidTr="00B343A6">
        <w:trPr>
          <w:trHeight w:val="227"/>
        </w:trPr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</w:tcPr>
          <w:p w14:paraId="00A08EA5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8D01D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E8C9442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>Praça</w:t>
            </w:r>
          </w:p>
        </w:tc>
        <w:tc>
          <w:tcPr>
            <w:tcW w:w="709" w:type="dxa"/>
            <w:vAlign w:val="center"/>
          </w:tcPr>
          <w:p w14:paraId="722096A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7418C9E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58BC698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2961F8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1A03F97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BB424D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8F5897F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</w:rPr>
              <w:t xml:space="preserve">Área da praça </w:t>
            </w:r>
          </w:p>
        </w:tc>
        <w:tc>
          <w:tcPr>
            <w:tcW w:w="1417" w:type="dxa"/>
            <w:vAlign w:val="center"/>
          </w:tcPr>
          <w:p w14:paraId="0EA8A03C" w14:textId="77777777" w:rsidR="00B343A6" w:rsidRPr="008B678E" w:rsidRDefault="00B343A6" w:rsidP="00B343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B343A6" w:rsidRPr="008B678E" w14:paraId="11259C50" w14:textId="77777777" w:rsidTr="00B343A6">
        <w:trPr>
          <w:trHeight w:val="227"/>
        </w:trPr>
        <w:tc>
          <w:tcPr>
            <w:tcW w:w="15451" w:type="dxa"/>
            <w:gridSpan w:val="16"/>
            <w:shd w:val="clear" w:color="auto" w:fill="F2F2F2" w:themeFill="background1" w:themeFillShade="F2"/>
            <w:vAlign w:val="center"/>
          </w:tcPr>
          <w:p w14:paraId="0D4AFF02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Especificação técnica da luminária LED correspondente ao Padrão</w:t>
            </w:r>
          </w:p>
        </w:tc>
      </w:tr>
      <w:tr w:rsidR="00B343A6" w:rsidRPr="008B678E" w14:paraId="5A624F43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auto"/>
            <w:vAlign w:val="center"/>
          </w:tcPr>
          <w:p w14:paraId="6AEA5F75" w14:textId="77777777" w:rsidR="00B343A6" w:rsidRPr="008B678E" w:rsidRDefault="00B343A6" w:rsidP="00B34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</w:rPr>
              <w:t>Luminária LED com potência nominal máxima de: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C5D06C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50W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57D93909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Quant.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36DF21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Unid.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6BEC9AA4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Custo Unit. R$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F57A50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Custo Total R$</w:t>
            </w:r>
          </w:p>
        </w:tc>
      </w:tr>
      <w:tr w:rsidR="00B343A6" w:rsidRPr="008B678E" w14:paraId="1B8B6A24" w14:textId="77777777" w:rsidTr="00B343A6">
        <w:trPr>
          <w:trHeight w:val="227"/>
        </w:trPr>
        <w:tc>
          <w:tcPr>
            <w:tcW w:w="5387" w:type="dxa"/>
            <w:gridSpan w:val="5"/>
            <w:shd w:val="clear" w:color="auto" w:fill="auto"/>
            <w:vAlign w:val="center"/>
          </w:tcPr>
          <w:p w14:paraId="0887B574" w14:textId="77777777" w:rsidR="00B343A6" w:rsidRPr="008B678E" w:rsidRDefault="00B343A6" w:rsidP="00B343A6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B678E">
              <w:rPr>
                <w:rFonts w:ascii="Times New Roman" w:hAnsi="Times New Roman" w:cs="Times New Roman"/>
              </w:rPr>
              <w:t>Demais características citadas na especificação técnica.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948DD22" w14:textId="77777777" w:rsidR="00B343A6" w:rsidRPr="008B678E" w:rsidRDefault="00B343A6" w:rsidP="00B343A6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5B5851D1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647B16A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Peças</w:t>
            </w:r>
          </w:p>
        </w:tc>
        <w:tc>
          <w:tcPr>
            <w:tcW w:w="2268" w:type="dxa"/>
            <w:gridSpan w:val="2"/>
            <w:vAlign w:val="center"/>
          </w:tcPr>
          <w:p w14:paraId="676E1E53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xxx,xx</w:t>
            </w:r>
          </w:p>
        </w:tc>
        <w:tc>
          <w:tcPr>
            <w:tcW w:w="1417" w:type="dxa"/>
            <w:vAlign w:val="center"/>
          </w:tcPr>
          <w:p w14:paraId="068E48CC" w14:textId="77777777" w:rsidR="00B343A6" w:rsidRPr="008B678E" w:rsidRDefault="00B343A6" w:rsidP="00B34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78E">
              <w:rPr>
                <w:rFonts w:ascii="Times New Roman" w:hAnsi="Times New Roman" w:cs="Times New Roman"/>
                <w:b/>
                <w:bCs/>
              </w:rPr>
              <w:t>xxx.xxx,xx</w:t>
            </w:r>
          </w:p>
        </w:tc>
      </w:tr>
    </w:tbl>
    <w:p w14:paraId="22EA4305" w14:textId="77777777" w:rsidR="00B343A6" w:rsidRPr="008B678E" w:rsidRDefault="00B343A6" w:rsidP="0085409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sectPr w:rsidR="00B343A6" w:rsidRPr="008B678E" w:rsidSect="00133155">
      <w:headerReference w:type="default" r:id="rId23"/>
      <w:footerReference w:type="even" r:id="rId24"/>
      <w:footerReference w:type="default" r:id="rId25"/>
      <w:footerReference w:type="first" r:id="rId26"/>
      <w:pgSz w:w="16840" w:h="11910" w:orient="landscape"/>
      <w:pgMar w:top="720" w:right="720" w:bottom="720" w:left="720" w:header="454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01CCC" w14:textId="77777777" w:rsidR="00B343A6" w:rsidRDefault="00B343A6">
      <w:r>
        <w:separator/>
      </w:r>
    </w:p>
  </w:endnote>
  <w:endnote w:type="continuationSeparator" w:id="0">
    <w:p w14:paraId="33EE62A5" w14:textId="77777777" w:rsidR="00B343A6" w:rsidRDefault="00B3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8B15F" w14:textId="6EF11819" w:rsidR="00B343A6" w:rsidRDefault="00B343A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3664B4" wp14:editId="6ACF2F5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7145"/>
              <wp:wrapSquare wrapText="bothSides"/>
              <wp:docPr id="24" name="Caixa de Texto 24" descr="Classificação: 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6se="http://schemas.microsoft.com/office/word/2015/wordml/symex" xmlns:cx="http://schemas.microsoft.com/office/drawing/2014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24FC7" w14:textId="05EB7CBC" w:rsidR="00B343A6" w:rsidRPr="00884F47" w:rsidRDefault="00B343A6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</w:pPr>
                          <w:r w:rsidRPr="00884F47"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  <w:t>Classificação: 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664B4" id="_x0000_t202" coordsize="21600,21600" o:spt="202" path="m,l,21600r21600,l21600,xe">
              <v:stroke joinstyle="miter"/>
              <v:path gradientshapeok="t" o:connecttype="rect"/>
            </v:shapetype>
            <v:shape id="Caixa de Texto 24" o:spid="_x0000_s1047" type="#_x0000_t202" alt="Classificação: Pública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Df3dQIAALQEAAAOAAAAZHJzL2Uyb0RvYy54bWysVM1u2zAMvg/YOwi6J04yp+2MOoXj1MOA&#10;oi3QDD0rstwYkEVBUmp3w56mh73Drn2xUbKdbd1Owy4yRVL8+fjR5xddI8mjMLYGldL5dEaJUBzK&#10;Wj2k9NO2mJxRYh1TJZOgREqfhKUXq7dvzludiAXsQZbCEAyibNLqlO6d00kUWb4XDbNT0EKhsQLT&#10;MIdX8xCVhrUYvZHRYjY7iVowpTbAhbWo3fRGugrxq0pwd1NVVjgiU4q1uXCacO78Ga3OWfJgmN7X&#10;fCiD/UMVDasVJj2G2jDHyMHUf4Rqam7AQuWmHJoIqqrmIvSA3cxnr7q52zMtQi8IjtVHmOz/C8uv&#10;H28NqcuULmJKFGtwRjmrO0ZKQbaic0C8oRSWI2q5ZAgz1sxevr08Q0JuX77vJF5D7+h9ZZ1HAaW+&#10;+y/L7DKeF9liks+KYhLHp7PJ+/UmniyLbJNnZ6f5+nLx1U8hCq/C+6jVNgmF+TEG8U5jla5bQ4ck&#10;8+5eb1Hps3WVafwX0SRoxzE/HUfrK+GojON3ZydLSjiaBrlPOj7WxroPAhrihZQaZE5oij1iTb3r&#10;6OJzKShqKVHPEql+U2AjXhOa6Cv0tbpu1w1l76B8wm4M9GS0mhc15rxi1t0yg+zDBnCj3A0elYQ2&#10;pTBIlOzBfP6b3vsjKdBKSYtsTqnCdaNEflRIFk/8UTCjsBsFdWhywPWY46ZqHkR8YJwcxcpAc49r&#10;lvkcaGKKY6aUulHMXb9RuKZcZFlwQnpr5q7UneY+tIfI47ft7pnRA8gOp3MNI8tZ8grr3te/tDo7&#10;OEQ8DMLD2WM4oIyrEfgzrLHfvV/vwevnz2b1Aw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Cv9Df3dQIAALQEAAAOAAAAAAAAAAAAAAAA&#10;AC4CAABkcnMvZTJvRG9jLnhtbFBLAQItABQABgAIAAAAIQCEsNMo1gAAAAMBAAAPAAAAAAAAAAAA&#10;AAAAAM8EAABkcnMvZG93bnJldi54bWxQSwUGAAAAAAQABADzAAAA0gUAAAAA&#10;" filled="f" stroked="f">
              <v:textbox style="mso-fit-shape-to-text:t" inset="0,0,0,0">
                <w:txbxContent>
                  <w:p w14:paraId="57F24FC7" w14:textId="05EB7CBC" w:rsidR="00B343A6" w:rsidRPr="00884F47" w:rsidRDefault="00B343A6">
                    <w:pPr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</w:pPr>
                    <w:r w:rsidRPr="00884F47"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  <w:t>Classificação: Pública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theme="minorHAnsi"/>
        <w:sz w:val="20"/>
        <w:szCs w:val="20"/>
      </w:rPr>
      <w:id w:val="1555346686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126A43" w14:textId="6A2FD6B1" w:rsidR="00B343A6" w:rsidRPr="00EF41F2" w:rsidRDefault="008B678E" w:rsidP="00322445">
            <w:pPr>
              <w:pStyle w:val="Rodap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479148B" wp14:editId="647E8208">
                  <wp:simplePos x="0" y="0"/>
                  <wp:positionH relativeFrom="column">
                    <wp:posOffset>4857750</wp:posOffset>
                  </wp:positionH>
                  <wp:positionV relativeFrom="paragraph">
                    <wp:posOffset>171450</wp:posOffset>
                  </wp:positionV>
                  <wp:extent cx="1386840" cy="583565"/>
                  <wp:effectExtent l="0" t="0" r="3810" b="6985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58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</w:sdtContent>
  </w:sdt>
  <w:p w14:paraId="41835C5D" w14:textId="7BE70ECD" w:rsidR="00B343A6" w:rsidRDefault="00B343A6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57D5B" w14:textId="6941B751" w:rsidR="00B343A6" w:rsidRDefault="00B343A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22999C" wp14:editId="0C90E27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7145"/>
              <wp:wrapSquare wrapText="bothSides"/>
              <wp:docPr id="23" name="Caixa de Texto 23" descr="Classificação: 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6se="http://schemas.microsoft.com/office/word/2015/wordml/symex" xmlns:cx="http://schemas.microsoft.com/office/drawing/2014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821F29" w14:textId="13F2396B" w:rsidR="00B343A6" w:rsidRPr="00884F47" w:rsidRDefault="00B343A6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</w:pPr>
                          <w:r w:rsidRPr="00884F47"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  <w:t>Classificação: 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2999C" id="_x0000_t202" coordsize="21600,21600" o:spt="202" path="m,l,21600r21600,l21600,xe">
              <v:stroke joinstyle="miter"/>
              <v:path gradientshapeok="t" o:connecttype="rect"/>
            </v:shapetype>
            <v:shape id="Caixa de Texto 23" o:spid="_x0000_s1048" type="#_x0000_t202" alt="Classificação: Pública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zYdwIAALsEAAAOAAAAZHJzL2Uyb0RvYy54bWysVM1u2zAMvg/YOwi6p07S9GdGncJ16mFA&#10;0RZohp4ZWW4MyKIgqbW7YU+zw95h177YKDnOtm6nYReZIin+fPzos/O+VexJWtegzvjsYMqZ1AKr&#10;Rj9k/OO6nJxy5jzoChRqmfFn6fj58u2bs86kco5bVJW0jIJol3Ym41vvTZokTmxlC+4AjdRkrNG2&#10;4OlqH5LKQkfRW5XMp9PjpENbGYtCOkfa1WDkyxi/rqXwN3XtpGcq41Sbj6eN5yacyfIM0gcLZtuI&#10;XRnwD1W00GhKug+1Ag/s0TZ/hGobYdFh7Q8EtgnWdSNk7IG6mU1fdXO3BSNjLwSOM3uY3P8LK66f&#10;bi1rqozPDznT0NKMCmh6YJVka9l7ZMFQSScItUIBwUw1w8u3l6+YstuX7xtF19g7eV85H1Agaej+&#10;81F+uZiV+XxSTMtyslicTCfvLlaLyVGZr4r89KS4uJx/CVNI4qv4PumMS2NhYYxRvDNUpe8vsCeS&#10;Bfegd6QM2fratuFLaDKy05if96MNlQhSLhaHp8dHnAky7eQh6fjYWOffS2xZEDJuiTmxKXiimgbX&#10;0SXk0lg2SpEeUqV/U1AjQRObGCoMtfp+0w8wj9VvsHqmpiwOnHRGlA2lvgLnb8ESCakPWix/Q0et&#10;sMs47iTOtmg//U0f/IkbZOWsI1JnXNPWcaY+aOJM4P8o2FHYjIJ+bAukLZnRwhoRRXpgvRrF2mJ7&#10;T9uWhxxkAi0oU8b9KBZ+WCzaViHzPDoRyw34K31nRAgdkAowrvt7sGaHtachXeNIdkhfQT74hpfO&#10;5I+egI/zCKgOGO7Apg2JNNptc1jBX+/R6+c/Z/kD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MO9nNh3AgAAuwQAAA4AAAAAAAAAAAAA&#10;AAAALgIAAGRycy9lMm9Eb2MueG1sUEsBAi0AFAAGAAgAAAAhAISw0yjWAAAAAwEAAA8AAAAAAAAA&#10;AAAAAAAA0QQAAGRycy9kb3ducmV2LnhtbFBLBQYAAAAABAAEAPMAAADUBQAAAAA=&#10;" filled="f" stroked="f">
              <v:textbox style="mso-fit-shape-to-text:t" inset="0,0,0,0">
                <w:txbxContent>
                  <w:p w14:paraId="4D821F29" w14:textId="13F2396B" w:rsidR="00B343A6" w:rsidRPr="00884F47" w:rsidRDefault="00B343A6">
                    <w:pPr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</w:pPr>
                    <w:r w:rsidRPr="00884F47"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  <w:t>Classificação: Pública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6CEBD" w14:textId="5F90F831" w:rsidR="00B343A6" w:rsidRDefault="00B343A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78E4CDC" wp14:editId="4F2C884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7145"/>
              <wp:wrapSquare wrapText="bothSides"/>
              <wp:docPr id="27" name="Caixa de Texto 27" descr="Classificação: 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6se="http://schemas.microsoft.com/office/word/2015/wordml/symex" xmlns:cx="http://schemas.microsoft.com/office/drawing/2014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A4486" w14:textId="5EA39674" w:rsidR="00B343A6" w:rsidRPr="00884F47" w:rsidRDefault="00B343A6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</w:pPr>
                          <w:r w:rsidRPr="00884F47"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  <w:t>Classificação: 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E4CDC" id="_x0000_t202" coordsize="21600,21600" o:spt="202" path="m,l,21600r21600,l21600,xe">
              <v:stroke joinstyle="miter"/>
              <v:path gradientshapeok="t" o:connecttype="rect"/>
            </v:shapetype>
            <v:shape id="Caixa de Texto 27" o:spid="_x0000_s1049" type="#_x0000_t202" alt="Classificação: Pública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2KeAIAALsEAAAOAAAAZHJzL2Uyb0RvYy54bWysVM1u2zAMvg/YOwi6p07S9GdGncJ16mFA&#10;0RZohp4ZWW4MyKIgqbW7YU+zw95h177YKDnOtm6nYReZIin+fPzos/O+VexJWtegzvjsYMqZ1AKr&#10;Rj9k/OO6nJxy5jzoChRqmfFn6fj58u2bs86kco5bVJW0jIJol3Ym41vvTZokTmxlC+4AjdRkrNG2&#10;4OlqH5LKQkfRW5XMp9PjpENbGYtCOkfa1WDkyxi/rqXwN3XtpGcq41Sbj6eN5yacyfIM0gcLZtuI&#10;XRnwD1W00GhKug+1Ag/s0TZ/hGobYdFh7Q8EtgnWdSNk7IG6mU1fdXO3BSNjLwSOM3uY3P8LK66f&#10;bi1rqozPTzjT0NKMCmh6YJVka9l7ZMFQSScItUIBwUw1w8u3l6+YstuX7xtF19g7eV85H1Agaej+&#10;81F+uZiV+XxSTMtyslicTCfvLlaLyVGZr4r89KS4uJx/CVNI4qv4PumMS2NhYYxRvDNUpe8vsCeS&#10;Bfegd6QM2fratuFLaDKy05if96MNlQhSLhaHp8dHnAky7eQh6fjYWOffS2xZEDJuiTmxKXiimgbX&#10;0SXk0lg2SpEeUqV/U1AjQRObGCoMtfp+00eYD8fqN1g9U1MWB046I8qGUl+B87dgiYTUBy2Wv6Gj&#10;VthlHHcSZ1u0n/6mD/7EDbJy1hGpM65p6zhTHzRxJvB/FOwobEZBP7YF0pbMaGGNiCI9sF6NYm2x&#10;vadty0MOMoEWlCnjfhQLPywWbauQeR6diOUG/JW+MyKEDkgFGNf9PVizw9rTkK5xJDukryAffMNL&#10;Z/JHT8DHeQRUBwx3YNOGRBrttjms4K/36PXzn7P8AQAA//8DAFBLAwQUAAYACAAAACEAhLDTKNYA&#10;AAADAQAADwAAAGRycy9kb3ducmV2LnhtbEyPwU7DMAyG70i8Q2QkbiwZh7GVptM0iQs3BkLaLWu8&#10;piJxqiTr2rfHO8HR/n99/lxvp+DFiCn3kTQsFwoEUhttT52Gr8+3pzWIXAxZ4yOhhhkzbJv7u9pU&#10;Nl7pA8dD6QRDKFdGgytlqKTMrcNg8iIOSJydYwqm8Jg6aZO5Mjx4+azUSgbTE19wZsC9w/bncAka&#10;XqbviEPGPR7PY5tcP6/9+6z148O0ewVRcCp/Zbjpszo07HSKF7JZeA38SLltBWerzQbEiblKgWxq&#10;+d+9+QUAAP//AwBQSwECLQAUAAYACAAAACEAtoM4kv4AAADhAQAAEwAAAAAAAAAAAAAAAAAAAAAA&#10;W0NvbnRlbnRfVHlwZXNdLnhtbFBLAQItABQABgAIAAAAIQA4/SH/1gAAAJQBAAALAAAAAAAAAAAA&#10;AAAAAC8BAABfcmVscy8ucmVsc1BLAQItABQABgAIAAAAIQD4TO2KeAIAALsEAAAOAAAAAAAAAAAA&#10;AAAAAC4CAABkcnMvZTJvRG9jLnhtbFBLAQItABQABgAIAAAAIQCEsNMo1gAAAAMBAAAPAAAAAAAA&#10;AAAAAAAAANIEAABkcnMvZG93bnJldi54bWxQSwUGAAAAAAQABADzAAAA1QUAAAAA&#10;" filled="f" stroked="f">
              <v:textbox style="mso-fit-shape-to-text:t" inset="0,0,0,0">
                <w:txbxContent>
                  <w:p w14:paraId="257A4486" w14:textId="5EA39674" w:rsidR="00B343A6" w:rsidRPr="00884F47" w:rsidRDefault="00B343A6">
                    <w:pPr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</w:pPr>
                    <w:r w:rsidRPr="00884F47"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  <w:t>Classificação: Pública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583FD" w14:textId="0B3261F9" w:rsidR="00B343A6" w:rsidRDefault="00B343A6">
    <w:pPr>
      <w:pStyle w:val="Rodap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F945F" w14:textId="3855A8E3" w:rsidR="00B343A6" w:rsidRDefault="00B343A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93CE2B5" wp14:editId="692AC94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7145"/>
              <wp:wrapSquare wrapText="bothSides"/>
              <wp:docPr id="26" name="Caixa de Texto 26" descr="Classificação: 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6se="http://schemas.microsoft.com/office/word/2015/wordml/symex" xmlns:cx="http://schemas.microsoft.com/office/drawing/2014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5A164" w14:textId="6E4D54AA" w:rsidR="00B343A6" w:rsidRPr="00884F47" w:rsidRDefault="00B343A6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</w:pPr>
                          <w:r w:rsidRPr="00884F47"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  <w:t>Classificação: 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CE2B5" id="_x0000_t202" coordsize="21600,21600" o:spt="202" path="m,l,21600r21600,l21600,xe">
              <v:stroke joinstyle="miter"/>
              <v:path gradientshapeok="t" o:connecttype="rect"/>
            </v:shapetype>
            <v:shape id="Caixa de Texto 26" o:spid="_x0000_s1050" type="#_x0000_t202" alt="Classificação: Pública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mQeAIAALsEAAAOAAAAZHJzL2Uyb0RvYy54bWysVM1u2zAMvg/YOwi6p06ypM2MOoXr1MOA&#10;oi3QDj0zstwYkEVBUmt3w56mh73Drn2xUXLcbd1Owy4yRVL8+fjRxyd9q9iDtK5BnfHZwZQzqQVW&#10;jb7L+KebcrLizHnQFSjUMuOP0vGT9ds3x51J5Rx3qCppGQXRLu1MxnfemzRJnNjJFtwBGqnJWKNt&#10;wdPV3iWVhY6ityqZT6eHSYe2MhaFdI60m8HI1zF+XUvhL+vaSc9Uxqk2H08bz204k/UxpHcWzK4R&#10;+zLgH6poodGU9CXUBjywe9v8EapthEWHtT8Q2CZY142QsQfqZjZ91c31DoyMvRA4zrzA5P5fWHHx&#10;cGVZU2V8fsiZhpZmVEDTA6sku5G9RxYMlXSCUCsUEMxUMzx/e37ClF09f98qusbeyfvc+YACSUP3&#10;X5b52WJW5vNJMS3LyWJxNJ28P90sJssy3xT56qg4PZt/DVNI4qv4PumMS2NhYYxRvDZUpe9PsSeS&#10;Bfegd6QM2fratuFLaDKy05gfX0YbKhGkXCzerQ6XnAky7eUh6fjYWOc/SGxZEDJuiTmxKXigmgbX&#10;0SXk0lg2SpEeUqV/U1AjQRObGCoMtfp+20eYl2P1W6weqSmLAyedEWVDqc/B+SuwRELqgxbLX9JR&#10;K+wyjnuJsx3az3/TB3/iBlk564jUGde0dZypj5o4E/g/CnYUtqOg79sCaUtmtLBGRJEeWK9GsbbY&#10;3tK25SEHmUALypRxP4qFHxaLtlXIPI9OxHID/lxfGxFCB6QCjDf9LVizx9rTkC5wJDukryAffMNL&#10;Z/J7T8DHeQRUBwz3YNOGRBrttzms4K/36PXzn7P+AQAA//8DAFBLAwQUAAYACAAAACEAhLDTKNYA&#10;AAADAQAADwAAAGRycy9kb3ducmV2LnhtbEyPwU7DMAyG70i8Q2QkbiwZh7GVptM0iQs3BkLaLWu8&#10;piJxqiTr2rfHO8HR/n99/lxvp+DFiCn3kTQsFwoEUhttT52Gr8+3pzWIXAxZ4yOhhhkzbJv7u9pU&#10;Nl7pA8dD6QRDKFdGgytlqKTMrcNg8iIOSJydYwqm8Jg6aZO5Mjx4+azUSgbTE19wZsC9w/bncAka&#10;XqbviEPGPR7PY5tcP6/9+6z148O0ewVRcCp/Zbjpszo07HSKF7JZeA38SLltBWerzQbEiblKgWxq&#10;+d+9+QUAAP//AwBQSwECLQAUAAYACAAAACEAtoM4kv4AAADhAQAAEwAAAAAAAAAAAAAAAAAAAAAA&#10;W0NvbnRlbnRfVHlwZXNdLnhtbFBLAQItABQABgAIAAAAIQA4/SH/1gAAAJQBAAALAAAAAAAAAAAA&#10;AAAAAC8BAABfcmVscy8ucmVsc1BLAQItABQABgAIAAAAIQBA9vmQeAIAALsEAAAOAAAAAAAAAAAA&#10;AAAAAC4CAABkcnMvZTJvRG9jLnhtbFBLAQItABQABgAIAAAAIQCEsNMo1gAAAAMBAAAPAAAAAAAA&#10;AAAAAAAAANIEAABkcnMvZG93bnJldi54bWxQSwUGAAAAAAQABADzAAAA1QUAAAAA&#10;" filled="f" stroked="f">
              <v:textbox style="mso-fit-shape-to-text:t" inset="0,0,0,0">
                <w:txbxContent>
                  <w:p w14:paraId="3445A164" w14:textId="6E4D54AA" w:rsidR="00B343A6" w:rsidRPr="00884F47" w:rsidRDefault="00B343A6">
                    <w:pPr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</w:pPr>
                    <w:r w:rsidRPr="00884F47"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  <w:t>Classificação: Pública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38B21" w14:textId="41666C54" w:rsidR="00B343A6" w:rsidRDefault="00B343A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156B1D4" wp14:editId="4455C8E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7145"/>
              <wp:wrapSquare wrapText="bothSides"/>
              <wp:docPr id="30" name="Caixa de Texto 30" descr="Classificação: 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6se="http://schemas.microsoft.com/office/word/2015/wordml/symex" xmlns:cx="http://schemas.microsoft.com/office/drawing/2014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49902E" w14:textId="4C2D0BED" w:rsidR="00B343A6" w:rsidRPr="00884F47" w:rsidRDefault="00B343A6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</w:pPr>
                          <w:r w:rsidRPr="00884F47"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  <w:t>Classificação: 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6B1D4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51" type="#_x0000_t202" alt="Classificação: Pública" style="position:absolute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6VeAIAALsEAAAOAAAAZHJzL2Uyb0RvYy54bWysVM1u2zAMvg/YOwi6p07S9GdGncJ16mFA&#10;0RZohp4VWW4MyJIgqbW7YU+zw95h177YPslxtnU7DbvIFEmRHz+SPjvvW0mehHWNVhmdHUwpEYrr&#10;qlEPGf24LienlDjPVMWkViKjz8LR8+XbN2edScVcb7WshCUIolzamYxuvTdpkji+FS1zB9oIBWOt&#10;bcs8rvYhqSzrEL2VyXw6PU46bStjNRfOQbsajHQZ49e14P6mrp3wRGYU2Hw8bTw34UyWZyx9sMxs&#10;G76Dwf4BRcsahaT7UCvmGXm0zR+h2oZb7XTtD7huE13XDRexBlQzm76q5m7LjIi1gBxn9jS5/xeW&#10;Xz/dWtJUGT0EPYq16FHBmp6RSpC16L0mwVAJx8FaIRloBmb28u3lq07J7cv3jcQ11g7vK+cDC5CG&#10;6j8f5ZeLWZnPJ8W0LCeLxcl08u5itZgclfmqyE9PiovL+ZfQhSS+iu+Tzrg0AgttjOKdAUrfX+ge&#10;Qxbcg95BGbL1tW3DF2wS2AH3ed/agIRDuVgcnh4fUcJh2slD0vGxsc6/F7olQcioxeTEotgTMA2u&#10;o0vIpXTZSAk9S6X6TYFCgiYWMSAMWH2/6SPNxyP6ja6eUZTVw0w6w8sGqa+Y87fMYghRBxbL3+Co&#10;pe4yqncSJVttP/1NH/wxG7BS0mGoM6qwdZTIDwozg4B+FOwobEZBPbaFxpbMsLCGRxEPrJejWFvd&#10;3mPb8pADJqY4MmXUj2Lhh8XCtnKR59EJU26Yv1J3hofQgalA47q/Z9bsuPZo0rUeh52lrygffMNL&#10;Z/JHD+JjPwKrA4c7srEhcYx22xxW8Nd79Pr5z1n+AAAA//8DAFBLAwQUAAYACAAAACEAhLDTKNYA&#10;AAADAQAADwAAAGRycy9kb3ducmV2LnhtbEyPwU7DMAyG70i8Q2QkbiwZh7GVptM0iQs3BkLaLWu8&#10;piJxqiTr2rfHO8HR/n99/lxvp+DFiCn3kTQsFwoEUhttT52Gr8+3pzWIXAxZ4yOhhhkzbJv7u9pU&#10;Nl7pA8dD6QRDKFdGgytlqKTMrcNg8iIOSJydYwqm8Jg6aZO5Mjx4+azUSgbTE19wZsC9w/bncAka&#10;XqbviEPGPR7PY5tcP6/9+6z148O0ewVRcCp/Zbjpszo07HSKF7JZeA38SLltBWerzQbEiblKgWxq&#10;+d+9+QUAAP//AwBQSwECLQAUAAYACAAAACEAtoM4kv4AAADhAQAAEwAAAAAAAAAAAAAAAAAAAAAA&#10;W0NvbnRlbnRfVHlwZXNdLnhtbFBLAQItABQABgAIAAAAIQA4/SH/1gAAAJQBAAALAAAAAAAAAAAA&#10;AAAAAC8BAABfcmVscy8ucmVsc1BLAQItABQABgAIAAAAIQDXA06VeAIAALsEAAAOAAAAAAAAAAAA&#10;AAAAAC4CAABkcnMvZTJvRG9jLnhtbFBLAQItABQABgAIAAAAIQCEsNMo1gAAAAMBAAAPAAAAAAAA&#10;AAAAAAAAANIEAABkcnMvZG93bnJldi54bWxQSwUGAAAAAAQABADzAAAA1QUAAAAA&#10;" filled="f" stroked="f">
              <v:textbox style="mso-fit-shape-to-text:t" inset="0,0,0,0">
                <w:txbxContent>
                  <w:p w14:paraId="2749902E" w14:textId="4C2D0BED" w:rsidR="00B343A6" w:rsidRPr="00884F47" w:rsidRDefault="00B343A6">
                    <w:pPr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</w:pPr>
                    <w:r w:rsidRPr="00884F47"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  <w:t>Classificação: Pública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6D55C" w14:textId="5755F193" w:rsidR="00B343A6" w:rsidRPr="008B678E" w:rsidRDefault="00B343A6" w:rsidP="008B678E">
    <w:pPr>
      <w:pStyle w:val="Rodap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721E4" w14:textId="235F9E00" w:rsidR="00B343A6" w:rsidRDefault="00B343A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63D210C" wp14:editId="5F2C49E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7145"/>
              <wp:wrapSquare wrapText="bothSides"/>
              <wp:docPr id="29" name="Caixa de Texto 29" descr="Classificação: 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6se="http://schemas.microsoft.com/office/word/2015/wordml/symex" xmlns:cx="http://schemas.microsoft.com/office/drawing/2014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FAF76" w14:textId="672B2991" w:rsidR="00B343A6" w:rsidRPr="00884F47" w:rsidRDefault="00B343A6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</w:pPr>
                          <w:r w:rsidRPr="00884F47"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  <w:t>Classificação: 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D210C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52" type="#_x0000_t202" alt="Classificação: Pública" style="position:absolute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PBUeAIAALsEAAAOAAAAZHJzL2Uyb0RvYy54bWysVM1u2zAMvg/YOwi6p06ytE2NOoXr1MOA&#10;oi3QDj0zstwYkEVBUmt3w55mh73DrnmxUXLcbd1Owy4yRVL8+fjRp2d9q9iTtK5BnfHZwZQzqQVW&#10;jX7I+Me7crLkzHnQFSjUMuPP0vGz1ds3p51J5Ry3qCppGQXRLu1MxrfemzRJnNjKFtwBGqnJWKNt&#10;wdPVPiSVhY6ityqZT6dHSYe2MhaFdI6068HIVzF+XUvhr+vaSc9Uxqk2H08bz004k9UppA8WzLYR&#10;+zLgH6poodGU9CXUGjywR9v8EapthEWHtT8Q2CZY142QsQfqZjZ91c3tFoyMvRA4zrzA5P5fWHH1&#10;dGNZU2V8fsKZhpZmVEDTA6sku5O9RxYMlXSCUCsUEMxUM+y+7b5iym523zeKrrF38r50PqBA0tD9&#10;58P8YjEr8/mkmJblZLE4nk5OzteLyWGZr4t8eVycX8y/hCkk8VV8n3TGpbGwMMYo3hqq0vfn2BPJ&#10;gnvQO1KGbH1t2/AlNBnZaczPL6MNlQhSLhbvlkeHnAky7eUh6fjYWOffS2xZEDJuiTmxKXiimgbX&#10;0SXk0lg2SpEeUqV/U1AjQRObGCoMtfp+00eYl2P1G6yeqSmLAyedEWVDqS/B+RuwRELqgxbLX9NR&#10;K+wyjnuJsy3aT3/TB3/iBlk564jUGde0dZypD5o4E/g/CnYUNqOgH9sCaUtmtLBGRJEeWK9GsbbY&#10;3tO25SEHmUALypRxP4qFHxaLtlXIPI9OxHID/lLfGhFCB6QCjHf9PVizx9rTkK5wJDukryAffMNL&#10;Z/JHT8DHeQRUBwz3YNOGRBrttzms4K/36PXzn7P6AQAA//8DAFBLAwQUAAYACAAAACEAhLDTKNYA&#10;AAADAQAADwAAAGRycy9kb3ducmV2LnhtbEyPwU7DMAyG70i8Q2QkbiwZh7GVptM0iQs3BkLaLWu8&#10;piJxqiTr2rfHO8HR/n99/lxvp+DFiCn3kTQsFwoEUhttT52Gr8+3pzWIXAxZ4yOhhhkzbJv7u9pU&#10;Nl7pA8dD6QRDKFdGgytlqKTMrcNg8iIOSJydYwqm8Jg6aZO5Mjx4+azUSgbTE19wZsC9w/bncAka&#10;XqbviEPGPR7PY5tcP6/9+6z148O0ewVRcCp/Zbjpszo07HSKF7JZeA38SLltBWerzQbEiblKgWxq&#10;+d+9+QUAAP//AwBQSwECLQAUAAYACAAAACEAtoM4kv4AAADhAQAAEwAAAAAAAAAAAAAAAAAAAAAA&#10;W0NvbnRlbnRfVHlwZXNdLnhtbFBLAQItABQABgAIAAAAIQA4/SH/1gAAAJQBAAALAAAAAAAAAAAA&#10;AAAAAC8BAABfcmVscy8ucmVsc1BLAQItABQABgAIAAAAIQAQ+PBUeAIAALsEAAAOAAAAAAAAAAAA&#10;AAAAAC4CAABkcnMvZTJvRG9jLnhtbFBLAQItABQABgAIAAAAIQCEsNMo1gAAAAMBAAAPAAAAAAAA&#10;AAAAAAAAANIEAABkcnMvZG93bnJldi54bWxQSwUGAAAAAAQABADzAAAA1QUAAAAA&#10;" filled="f" stroked="f">
              <v:textbox style="mso-fit-shape-to-text:t" inset="0,0,0,0">
                <w:txbxContent>
                  <w:p w14:paraId="55EFAF76" w14:textId="672B2991" w:rsidR="00B343A6" w:rsidRPr="00884F47" w:rsidRDefault="00B343A6">
                    <w:pPr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</w:pPr>
                    <w:r w:rsidRPr="00884F47"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  <w:t>Classificação: Pública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09304" w14:textId="77777777" w:rsidR="00B343A6" w:rsidRDefault="00B343A6">
      <w:r>
        <w:separator/>
      </w:r>
    </w:p>
  </w:footnote>
  <w:footnote w:type="continuationSeparator" w:id="0">
    <w:p w14:paraId="4B20FEA5" w14:textId="77777777" w:rsidR="00B343A6" w:rsidRDefault="00B343A6">
      <w:r>
        <w:continuationSeparator/>
      </w:r>
    </w:p>
  </w:footnote>
  <w:footnote w:id="1">
    <w:p w14:paraId="5006B315" w14:textId="77777777" w:rsidR="00B343A6" w:rsidRPr="007A6E6B" w:rsidRDefault="00B343A6" w:rsidP="00DE066C">
      <w:pPr>
        <w:pStyle w:val="Textodenotaderodap"/>
        <w:jc w:val="both"/>
      </w:pPr>
      <w:r w:rsidRPr="007A6E6B">
        <w:rPr>
          <w:rStyle w:val="Refdenotaderodap"/>
          <w:sz w:val="22"/>
          <w:szCs w:val="22"/>
        </w:rPr>
        <w:footnoteRef/>
      </w:r>
      <w:r w:rsidRPr="007A6E6B">
        <w:rPr>
          <w:sz w:val="22"/>
          <w:szCs w:val="22"/>
        </w:rPr>
        <w:t xml:space="preserve"> </w:t>
      </w:r>
      <w:r w:rsidRPr="007A6E6B">
        <w:rPr>
          <w:b/>
          <w:bCs/>
        </w:rPr>
        <w:t>Classes de iluminação M</w:t>
      </w:r>
      <w:r w:rsidRPr="007A6E6B">
        <w:t>: Luminância média mantida na superfície da via (</w:t>
      </w:r>
      <w:r w:rsidRPr="007A6E6B">
        <w:rPr>
          <w:i/>
          <w:iCs/>
        </w:rPr>
        <w:t>L</w:t>
      </w:r>
      <w:r w:rsidRPr="007A6E6B">
        <w:rPr>
          <w:vertAlign w:val="subscript"/>
        </w:rPr>
        <w:t>méd</w:t>
      </w:r>
      <w:r w:rsidRPr="007A6E6B">
        <w:t>), uniformidades gerais (</w:t>
      </w:r>
      <w:r w:rsidRPr="007A6E6B">
        <w:rPr>
          <w:i/>
          <w:iCs/>
        </w:rPr>
        <w:t>U</w:t>
      </w:r>
      <w:r w:rsidRPr="007A6E6B">
        <w:rPr>
          <w:vertAlign w:val="subscript"/>
        </w:rPr>
        <w:t>o</w:t>
      </w:r>
      <w:r w:rsidRPr="007A6E6B">
        <w:t>) e longitudinal (</w:t>
      </w:r>
      <w:r w:rsidRPr="007A6E6B">
        <w:rPr>
          <w:i/>
          <w:iCs/>
        </w:rPr>
        <w:t>U</w:t>
      </w:r>
      <w:r w:rsidRPr="007A6E6B">
        <w:rPr>
          <w:vertAlign w:val="subscript"/>
        </w:rPr>
        <w:t>L</w:t>
      </w:r>
      <w:r w:rsidRPr="007A6E6B">
        <w:t xml:space="preserve">) da luminância, razão das iluminâncias adjacentes à via (EIR) e o percentual do incremento de limiar </w:t>
      </w:r>
      <w:r w:rsidRPr="007A6E6B">
        <w:rPr>
          <w:i/>
          <w:iCs/>
        </w:rPr>
        <w:t>f</w:t>
      </w:r>
      <w:r w:rsidRPr="007A6E6B">
        <w:rPr>
          <w:i/>
          <w:iCs/>
          <w:vertAlign w:val="subscript"/>
        </w:rPr>
        <w:t>TI</w:t>
      </w:r>
      <w:r w:rsidRPr="007A6E6B">
        <w:rPr>
          <w:i/>
          <w:iCs/>
        </w:rPr>
        <w:t xml:space="preserve"> (%).</w:t>
      </w:r>
    </w:p>
    <w:p w14:paraId="2C11165B" w14:textId="77777777" w:rsidR="00B343A6" w:rsidRPr="007A6E6B" w:rsidRDefault="00B343A6" w:rsidP="00DE066C">
      <w:pPr>
        <w:pStyle w:val="Textodenotaderodap"/>
        <w:jc w:val="both"/>
        <w:rPr>
          <w:i/>
          <w:iCs/>
        </w:rPr>
      </w:pPr>
      <w:r w:rsidRPr="007A6E6B">
        <w:rPr>
          <w:b/>
          <w:bCs/>
        </w:rPr>
        <w:t>Classes de iluminação C:</w:t>
      </w:r>
      <w:r w:rsidRPr="007A6E6B">
        <w:t xml:space="preserve"> Iluminância horizontal média (</w:t>
      </w:r>
      <w:r w:rsidRPr="007A6E6B">
        <w:rPr>
          <w:i/>
          <w:iCs/>
        </w:rPr>
        <w:t>E</w:t>
      </w:r>
      <w:r w:rsidRPr="007A6E6B">
        <w:rPr>
          <w:vertAlign w:val="subscript"/>
        </w:rPr>
        <w:t>méd</w:t>
      </w:r>
      <w:r w:rsidRPr="007A6E6B">
        <w:t xml:space="preserve">), uniformidade geral da iluminância </w:t>
      </w:r>
      <w:r w:rsidRPr="007A6E6B">
        <w:rPr>
          <w:i/>
          <w:iCs/>
        </w:rPr>
        <w:t>U</w:t>
      </w:r>
      <w:r w:rsidRPr="007A6E6B">
        <w:rPr>
          <w:vertAlign w:val="subscript"/>
        </w:rPr>
        <w:t>o</w:t>
      </w:r>
      <w:r w:rsidRPr="007A6E6B">
        <w:t xml:space="preserve">(E) e incremento de limiar </w:t>
      </w:r>
      <w:r w:rsidRPr="007A6E6B">
        <w:rPr>
          <w:i/>
          <w:iCs/>
        </w:rPr>
        <w:t>f</w:t>
      </w:r>
      <w:r w:rsidRPr="007A6E6B">
        <w:rPr>
          <w:i/>
          <w:iCs/>
          <w:vertAlign w:val="subscript"/>
        </w:rPr>
        <w:t>TI</w:t>
      </w:r>
      <w:r w:rsidRPr="007A6E6B">
        <w:rPr>
          <w:i/>
          <w:iCs/>
        </w:rPr>
        <w:t xml:space="preserve"> (%).</w:t>
      </w:r>
    </w:p>
    <w:p w14:paraId="26935FDA" w14:textId="77777777" w:rsidR="00B343A6" w:rsidRDefault="00B343A6" w:rsidP="00DE066C">
      <w:pPr>
        <w:pStyle w:val="Textodenotaderodap"/>
        <w:jc w:val="both"/>
      </w:pPr>
      <w:r w:rsidRPr="007A6E6B">
        <w:rPr>
          <w:b/>
          <w:bCs/>
        </w:rPr>
        <w:t>Classes de iluminação P:</w:t>
      </w:r>
      <w:r w:rsidRPr="007A6E6B">
        <w:t xml:space="preserve"> Iluminância média horizontal </w:t>
      </w:r>
      <w:r w:rsidRPr="007A6E6B">
        <w:rPr>
          <w:i/>
          <w:iCs/>
        </w:rPr>
        <w:t>E</w:t>
      </w:r>
      <w:r w:rsidRPr="007A6E6B">
        <w:t xml:space="preserve"> (lx), Iluminância mínima horizontal </w:t>
      </w:r>
      <w:r w:rsidRPr="007A6E6B">
        <w:rPr>
          <w:i/>
          <w:iCs/>
        </w:rPr>
        <w:t>E</w:t>
      </w:r>
      <w:r w:rsidRPr="007A6E6B">
        <w:t xml:space="preserve"> (lx) e iluminância vertical mínima </w:t>
      </w:r>
      <w:r w:rsidRPr="007A6E6B">
        <w:rPr>
          <w:i/>
          <w:iCs/>
        </w:rPr>
        <w:t>E</w:t>
      </w:r>
      <w:r w:rsidRPr="007A6E6B">
        <w:t xml:space="preserve"> (lx).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7EFE8" w14:textId="6976EA3B" w:rsidR="00B343A6" w:rsidRDefault="008B678E" w:rsidP="000378DD">
    <w:pPr>
      <w:pStyle w:val="Ttulo1"/>
      <w:ind w:left="0"/>
    </w:pPr>
    <w:r w:rsidRPr="0074615B">
      <w:rPr>
        <w:noProof/>
      </w:rPr>
      <w:drawing>
        <wp:anchor distT="0" distB="0" distL="114300" distR="114300" simplePos="0" relativeHeight="251668480" behindDoc="0" locked="0" layoutInCell="1" allowOverlap="1" wp14:anchorId="1204CC01" wp14:editId="5D12EB6C">
          <wp:simplePos x="0" y="0"/>
          <wp:positionH relativeFrom="column">
            <wp:posOffset>0</wp:posOffset>
          </wp:positionH>
          <wp:positionV relativeFrom="paragraph">
            <wp:posOffset>314325</wp:posOffset>
          </wp:positionV>
          <wp:extent cx="5400040" cy="850900"/>
          <wp:effectExtent l="0" t="0" r="0" b="6350"/>
          <wp:wrapSquare wrapText="bothSides"/>
          <wp:docPr id="32" name="Imagem 32" descr="Folha Timbra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Folha Timbr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876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E5845" w14:textId="77777777" w:rsidR="00B343A6" w:rsidRDefault="00B343A6" w:rsidP="00DE063F">
    <w:pPr>
      <w:pStyle w:val="Cabealho"/>
      <w:ind w:right="981"/>
      <w:jc w:val="center"/>
      <w:rPr>
        <w:bCs/>
        <w:sz w:val="32"/>
      </w:rPr>
    </w:pPr>
  </w:p>
  <w:p w14:paraId="43CCFE59" w14:textId="11CEA43D" w:rsidR="00B343A6" w:rsidRDefault="00B343A6" w:rsidP="00DE063F">
    <w:pPr>
      <w:pStyle w:val="Cabealho"/>
      <w:ind w:right="981"/>
      <w:jc w:val="center"/>
      <w:rPr>
        <w:bCs/>
        <w:sz w:val="32"/>
      </w:rPr>
    </w:pPr>
    <w:r w:rsidRPr="00080245">
      <w:rPr>
        <w:bCs/>
        <w:sz w:val="32"/>
      </w:rPr>
      <w:t xml:space="preserve">ANEXO </w:t>
    </w:r>
    <w:r>
      <w:rPr>
        <w:bCs/>
        <w:sz w:val="32"/>
      </w:rPr>
      <w:t>“I”</w:t>
    </w:r>
    <w:r w:rsidRPr="00080245">
      <w:rPr>
        <w:bCs/>
        <w:sz w:val="32"/>
      </w:rPr>
      <w:t xml:space="preserve">- </w:t>
    </w:r>
    <w:r w:rsidRPr="00DE063F">
      <w:rPr>
        <w:bCs/>
        <w:sz w:val="32"/>
      </w:rPr>
      <w:t>DIMENSÕES DOS CARACTERES ALFA-NUMÉRICOS PARA MARCAÇÃO</w:t>
    </w:r>
    <w:r>
      <w:rPr>
        <w:bCs/>
        <w:sz w:val="32"/>
      </w:rPr>
      <w:t xml:space="preserve"> </w:t>
    </w:r>
    <w:r w:rsidRPr="00DE063F">
      <w:rPr>
        <w:bCs/>
        <w:sz w:val="32"/>
      </w:rPr>
      <w:t>DA POTÊNCIA DA LUMINÁRIA</w:t>
    </w:r>
  </w:p>
  <w:p w14:paraId="2A466769" w14:textId="77777777" w:rsidR="00B343A6" w:rsidRDefault="00B343A6" w:rsidP="00080245">
    <w:pPr>
      <w:pStyle w:val="Cabealho"/>
      <w:ind w:right="98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7C86B" w14:textId="75CA6501" w:rsidR="00B343A6" w:rsidRDefault="00B343A6" w:rsidP="00D0633A">
    <w:pPr>
      <w:pStyle w:val="Cabealho"/>
      <w:ind w:right="981"/>
      <w:jc w:val="center"/>
    </w:pPr>
    <w:r w:rsidRPr="00BC21ED">
      <w:rPr>
        <w:bCs/>
        <w:sz w:val="32"/>
      </w:rPr>
      <w:t xml:space="preserve">ANEXO </w:t>
    </w:r>
    <w:r>
      <w:rPr>
        <w:bCs/>
        <w:sz w:val="32"/>
      </w:rPr>
      <w:t>“II”</w:t>
    </w:r>
    <w:r w:rsidRPr="00BC21ED">
      <w:rPr>
        <w:bCs/>
        <w:sz w:val="32"/>
      </w:rPr>
      <w:t xml:space="preserve"> </w:t>
    </w:r>
    <w:r>
      <w:rPr>
        <w:bCs/>
        <w:sz w:val="32"/>
      </w:rPr>
      <w:t>–ITENS PARA DISPUTA E</w:t>
    </w:r>
    <w:r w:rsidRPr="00BC21ED">
      <w:rPr>
        <w:bCs/>
        <w:sz w:val="32"/>
      </w:rPr>
      <w:t xml:space="preserve"> </w:t>
    </w:r>
    <w:r>
      <w:rPr>
        <w:bCs/>
        <w:sz w:val="32"/>
      </w:rPr>
      <w:t xml:space="preserve">CENÁRIOS/PADRÕES </w:t>
    </w:r>
  </w:p>
  <w:p w14:paraId="07B06BFE" w14:textId="77777777" w:rsidR="00B343A6" w:rsidRPr="00D0633A" w:rsidRDefault="00B343A6" w:rsidP="00D0633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C0E4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9594A81"/>
    <w:multiLevelType w:val="hybridMultilevel"/>
    <w:tmpl w:val="C064424C"/>
    <w:lvl w:ilvl="0" w:tplc="AB4AC0EC">
      <w:start w:val="1"/>
      <w:numFmt w:val="lowerLetter"/>
      <w:lvlText w:val="%1)"/>
      <w:lvlJc w:val="left"/>
      <w:pPr>
        <w:ind w:left="970" w:hanging="348"/>
      </w:pPr>
      <w:rPr>
        <w:rFonts w:hint="default"/>
        <w:b w:val="0"/>
        <w:w w:val="100"/>
        <w:sz w:val="24"/>
        <w:szCs w:val="24"/>
        <w:lang w:val="pt-PT" w:eastAsia="pt-PT" w:bidi="pt-PT"/>
      </w:rPr>
    </w:lvl>
    <w:lvl w:ilvl="1" w:tplc="CA108690">
      <w:numFmt w:val="bullet"/>
      <w:lvlText w:val="•"/>
      <w:lvlJc w:val="left"/>
      <w:pPr>
        <w:ind w:left="1858" w:hanging="348"/>
      </w:pPr>
      <w:rPr>
        <w:rFonts w:hint="default"/>
        <w:lang w:val="pt-PT" w:eastAsia="pt-PT" w:bidi="pt-PT"/>
      </w:rPr>
    </w:lvl>
    <w:lvl w:ilvl="2" w:tplc="E1BA3AFA">
      <w:numFmt w:val="bullet"/>
      <w:lvlText w:val="•"/>
      <w:lvlJc w:val="left"/>
      <w:pPr>
        <w:ind w:left="2737" w:hanging="348"/>
      </w:pPr>
      <w:rPr>
        <w:rFonts w:hint="default"/>
        <w:lang w:val="pt-PT" w:eastAsia="pt-PT" w:bidi="pt-PT"/>
      </w:rPr>
    </w:lvl>
    <w:lvl w:ilvl="3" w:tplc="09B0FB14">
      <w:numFmt w:val="bullet"/>
      <w:lvlText w:val="•"/>
      <w:lvlJc w:val="left"/>
      <w:pPr>
        <w:ind w:left="3615" w:hanging="348"/>
      </w:pPr>
      <w:rPr>
        <w:rFonts w:hint="default"/>
        <w:lang w:val="pt-PT" w:eastAsia="pt-PT" w:bidi="pt-PT"/>
      </w:rPr>
    </w:lvl>
    <w:lvl w:ilvl="4" w:tplc="F3941AD4">
      <w:numFmt w:val="bullet"/>
      <w:lvlText w:val="•"/>
      <w:lvlJc w:val="left"/>
      <w:pPr>
        <w:ind w:left="4494" w:hanging="348"/>
      </w:pPr>
      <w:rPr>
        <w:rFonts w:hint="default"/>
        <w:lang w:val="pt-PT" w:eastAsia="pt-PT" w:bidi="pt-PT"/>
      </w:rPr>
    </w:lvl>
    <w:lvl w:ilvl="5" w:tplc="89D644B4">
      <w:numFmt w:val="bullet"/>
      <w:lvlText w:val="•"/>
      <w:lvlJc w:val="left"/>
      <w:pPr>
        <w:ind w:left="5373" w:hanging="348"/>
      </w:pPr>
      <w:rPr>
        <w:rFonts w:hint="default"/>
        <w:lang w:val="pt-PT" w:eastAsia="pt-PT" w:bidi="pt-PT"/>
      </w:rPr>
    </w:lvl>
    <w:lvl w:ilvl="6" w:tplc="37AE8F4C">
      <w:numFmt w:val="bullet"/>
      <w:lvlText w:val="•"/>
      <w:lvlJc w:val="left"/>
      <w:pPr>
        <w:ind w:left="6251" w:hanging="348"/>
      </w:pPr>
      <w:rPr>
        <w:rFonts w:hint="default"/>
        <w:lang w:val="pt-PT" w:eastAsia="pt-PT" w:bidi="pt-PT"/>
      </w:rPr>
    </w:lvl>
    <w:lvl w:ilvl="7" w:tplc="CDF48618">
      <w:numFmt w:val="bullet"/>
      <w:lvlText w:val="•"/>
      <w:lvlJc w:val="left"/>
      <w:pPr>
        <w:ind w:left="7130" w:hanging="348"/>
      </w:pPr>
      <w:rPr>
        <w:rFonts w:hint="default"/>
        <w:lang w:val="pt-PT" w:eastAsia="pt-PT" w:bidi="pt-PT"/>
      </w:rPr>
    </w:lvl>
    <w:lvl w:ilvl="8" w:tplc="DC3213AE">
      <w:numFmt w:val="bullet"/>
      <w:lvlText w:val="•"/>
      <w:lvlJc w:val="left"/>
      <w:pPr>
        <w:ind w:left="8009" w:hanging="348"/>
      </w:pPr>
      <w:rPr>
        <w:rFonts w:hint="default"/>
        <w:lang w:val="pt-PT" w:eastAsia="pt-PT" w:bidi="pt-PT"/>
      </w:rPr>
    </w:lvl>
  </w:abstractNum>
  <w:abstractNum w:abstractNumId="2">
    <w:nsid w:val="0A1274B5"/>
    <w:multiLevelType w:val="hybridMultilevel"/>
    <w:tmpl w:val="41BEA1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22213"/>
    <w:multiLevelType w:val="hybridMultilevel"/>
    <w:tmpl w:val="F184146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D58AE"/>
    <w:multiLevelType w:val="hybridMultilevel"/>
    <w:tmpl w:val="DD047B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04B1A"/>
    <w:multiLevelType w:val="multilevel"/>
    <w:tmpl w:val="E18C55C2"/>
    <w:lvl w:ilvl="0">
      <w:start w:val="5"/>
      <w:numFmt w:val="decimal"/>
      <w:lvlText w:val="%1"/>
      <w:lvlJc w:val="left"/>
      <w:pPr>
        <w:ind w:left="622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22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982" w:hanging="348"/>
      </w:pPr>
      <w:rPr>
        <w:rFonts w:hint="default"/>
        <w:b w:val="0"/>
        <w:spacing w:val="-1"/>
        <w:w w:val="100"/>
        <w:lang w:val="pt-PT" w:eastAsia="pt-PT" w:bidi="pt-PT"/>
      </w:rPr>
    </w:lvl>
    <w:lvl w:ilvl="3">
      <w:numFmt w:val="bullet"/>
      <w:lvlText w:val=""/>
      <w:lvlJc w:val="left"/>
      <w:pPr>
        <w:ind w:left="1342" w:hanging="348"/>
      </w:pPr>
      <w:rPr>
        <w:rFonts w:ascii="Symbol" w:eastAsia="Symbol" w:hAnsi="Symbol" w:cs="Symbol" w:hint="default"/>
        <w:b w:val="0"/>
        <w:bCs w:val="0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446" w:hanging="34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499" w:hanging="34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53" w:hanging="34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06" w:hanging="34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59" w:hanging="348"/>
      </w:pPr>
      <w:rPr>
        <w:rFonts w:hint="default"/>
        <w:lang w:val="pt-PT" w:eastAsia="pt-PT" w:bidi="pt-PT"/>
      </w:rPr>
    </w:lvl>
  </w:abstractNum>
  <w:abstractNum w:abstractNumId="6">
    <w:nsid w:val="2FED5831"/>
    <w:multiLevelType w:val="hybridMultilevel"/>
    <w:tmpl w:val="41BEA1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B15E3"/>
    <w:multiLevelType w:val="hybridMultilevel"/>
    <w:tmpl w:val="643851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736B8"/>
    <w:multiLevelType w:val="hybridMultilevel"/>
    <w:tmpl w:val="ED3804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10420"/>
    <w:multiLevelType w:val="hybridMultilevel"/>
    <w:tmpl w:val="BC70A544"/>
    <w:lvl w:ilvl="0" w:tplc="04160017">
      <w:start w:val="1"/>
      <w:numFmt w:val="lowerLetter"/>
      <w:lvlText w:val="%1)"/>
      <w:lvlJc w:val="left"/>
      <w:pPr>
        <w:ind w:left="2448" w:hanging="360"/>
      </w:pPr>
    </w:lvl>
    <w:lvl w:ilvl="1" w:tplc="04160019" w:tentative="1">
      <w:start w:val="1"/>
      <w:numFmt w:val="lowerLetter"/>
      <w:lvlText w:val="%2."/>
      <w:lvlJc w:val="left"/>
      <w:pPr>
        <w:ind w:left="3168" w:hanging="360"/>
      </w:pPr>
    </w:lvl>
    <w:lvl w:ilvl="2" w:tplc="0416001B" w:tentative="1">
      <w:start w:val="1"/>
      <w:numFmt w:val="lowerRoman"/>
      <w:lvlText w:val="%3."/>
      <w:lvlJc w:val="right"/>
      <w:pPr>
        <w:ind w:left="3888" w:hanging="180"/>
      </w:pPr>
    </w:lvl>
    <w:lvl w:ilvl="3" w:tplc="0416000F" w:tentative="1">
      <w:start w:val="1"/>
      <w:numFmt w:val="decimal"/>
      <w:lvlText w:val="%4."/>
      <w:lvlJc w:val="left"/>
      <w:pPr>
        <w:ind w:left="4608" w:hanging="360"/>
      </w:pPr>
    </w:lvl>
    <w:lvl w:ilvl="4" w:tplc="04160019" w:tentative="1">
      <w:start w:val="1"/>
      <w:numFmt w:val="lowerLetter"/>
      <w:lvlText w:val="%5."/>
      <w:lvlJc w:val="left"/>
      <w:pPr>
        <w:ind w:left="5328" w:hanging="360"/>
      </w:pPr>
    </w:lvl>
    <w:lvl w:ilvl="5" w:tplc="0416001B" w:tentative="1">
      <w:start w:val="1"/>
      <w:numFmt w:val="lowerRoman"/>
      <w:lvlText w:val="%6."/>
      <w:lvlJc w:val="right"/>
      <w:pPr>
        <w:ind w:left="6048" w:hanging="180"/>
      </w:pPr>
    </w:lvl>
    <w:lvl w:ilvl="6" w:tplc="0416000F" w:tentative="1">
      <w:start w:val="1"/>
      <w:numFmt w:val="decimal"/>
      <w:lvlText w:val="%7."/>
      <w:lvlJc w:val="left"/>
      <w:pPr>
        <w:ind w:left="6768" w:hanging="360"/>
      </w:pPr>
    </w:lvl>
    <w:lvl w:ilvl="7" w:tplc="04160019" w:tentative="1">
      <w:start w:val="1"/>
      <w:numFmt w:val="lowerLetter"/>
      <w:lvlText w:val="%8."/>
      <w:lvlJc w:val="left"/>
      <w:pPr>
        <w:ind w:left="7488" w:hanging="360"/>
      </w:pPr>
    </w:lvl>
    <w:lvl w:ilvl="8" w:tplc="0416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0">
    <w:nsid w:val="5CC77836"/>
    <w:multiLevelType w:val="hybridMultilevel"/>
    <w:tmpl w:val="F72AA3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D92BB8"/>
    <w:multiLevelType w:val="hybridMultilevel"/>
    <w:tmpl w:val="D2E667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0E4EFE"/>
    <w:multiLevelType w:val="hybridMultilevel"/>
    <w:tmpl w:val="34FC1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B69EE"/>
    <w:multiLevelType w:val="multilevel"/>
    <w:tmpl w:val="3DBCA7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05E1F54"/>
    <w:multiLevelType w:val="hybridMultilevel"/>
    <w:tmpl w:val="0C8CB242"/>
    <w:lvl w:ilvl="0" w:tplc="64FEBB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57217"/>
    <w:multiLevelType w:val="hybridMultilevel"/>
    <w:tmpl w:val="663C8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5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2"/>
  </w:num>
  <w:num w:numId="10">
    <w:abstractNumId w:val="7"/>
  </w:num>
  <w:num w:numId="11">
    <w:abstractNumId w:val="2"/>
  </w:num>
  <w:num w:numId="12">
    <w:abstractNumId w:val="4"/>
  </w:num>
  <w:num w:numId="13">
    <w:abstractNumId w:val="11"/>
  </w:num>
  <w:num w:numId="14">
    <w:abstractNumId w:val="14"/>
  </w:num>
  <w:num w:numId="15">
    <w:abstractNumId w:val="10"/>
  </w:num>
  <w:num w:numId="16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linkStyl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28"/>
    <w:rsid w:val="000005F4"/>
    <w:rsid w:val="0000371D"/>
    <w:rsid w:val="0000494A"/>
    <w:rsid w:val="00006A5A"/>
    <w:rsid w:val="0000781A"/>
    <w:rsid w:val="00010140"/>
    <w:rsid w:val="000103DF"/>
    <w:rsid w:val="00010935"/>
    <w:rsid w:val="00010B34"/>
    <w:rsid w:val="0001259F"/>
    <w:rsid w:val="0001262C"/>
    <w:rsid w:val="00014372"/>
    <w:rsid w:val="0001515F"/>
    <w:rsid w:val="00015180"/>
    <w:rsid w:val="00016FDC"/>
    <w:rsid w:val="00017741"/>
    <w:rsid w:val="00017989"/>
    <w:rsid w:val="00017F15"/>
    <w:rsid w:val="00017FD3"/>
    <w:rsid w:val="000238D4"/>
    <w:rsid w:val="000257DF"/>
    <w:rsid w:val="00025BA0"/>
    <w:rsid w:val="00027CE8"/>
    <w:rsid w:val="00030461"/>
    <w:rsid w:val="000305CB"/>
    <w:rsid w:val="00032043"/>
    <w:rsid w:val="0003209D"/>
    <w:rsid w:val="00032901"/>
    <w:rsid w:val="000357E5"/>
    <w:rsid w:val="000378DD"/>
    <w:rsid w:val="000405B6"/>
    <w:rsid w:val="000422AD"/>
    <w:rsid w:val="00043687"/>
    <w:rsid w:val="00043831"/>
    <w:rsid w:val="00043E6B"/>
    <w:rsid w:val="00044CC6"/>
    <w:rsid w:val="00044F82"/>
    <w:rsid w:val="0005016B"/>
    <w:rsid w:val="0005039C"/>
    <w:rsid w:val="00051AB3"/>
    <w:rsid w:val="0005215F"/>
    <w:rsid w:val="00052557"/>
    <w:rsid w:val="00052F4B"/>
    <w:rsid w:val="000544B6"/>
    <w:rsid w:val="000547C4"/>
    <w:rsid w:val="00054EE6"/>
    <w:rsid w:val="000558A7"/>
    <w:rsid w:val="0005592A"/>
    <w:rsid w:val="000560EE"/>
    <w:rsid w:val="000561DB"/>
    <w:rsid w:val="00056AED"/>
    <w:rsid w:val="00057A9B"/>
    <w:rsid w:val="000601C0"/>
    <w:rsid w:val="00060D96"/>
    <w:rsid w:val="000626E9"/>
    <w:rsid w:val="000636B6"/>
    <w:rsid w:val="00066CC2"/>
    <w:rsid w:val="00070B61"/>
    <w:rsid w:val="00076906"/>
    <w:rsid w:val="000770A6"/>
    <w:rsid w:val="00080245"/>
    <w:rsid w:val="0008293E"/>
    <w:rsid w:val="00082D66"/>
    <w:rsid w:val="00084EE7"/>
    <w:rsid w:val="00085E85"/>
    <w:rsid w:val="000860D7"/>
    <w:rsid w:val="0008695E"/>
    <w:rsid w:val="00086D1D"/>
    <w:rsid w:val="0008771F"/>
    <w:rsid w:val="00087C96"/>
    <w:rsid w:val="000903B7"/>
    <w:rsid w:val="00090FE5"/>
    <w:rsid w:val="00092690"/>
    <w:rsid w:val="000941DE"/>
    <w:rsid w:val="00094583"/>
    <w:rsid w:val="000958D2"/>
    <w:rsid w:val="00096AE4"/>
    <w:rsid w:val="000978DC"/>
    <w:rsid w:val="000A000D"/>
    <w:rsid w:val="000A0320"/>
    <w:rsid w:val="000A0428"/>
    <w:rsid w:val="000A0A88"/>
    <w:rsid w:val="000A1209"/>
    <w:rsid w:val="000A1C0E"/>
    <w:rsid w:val="000A2EA5"/>
    <w:rsid w:val="000A39E5"/>
    <w:rsid w:val="000A3EE6"/>
    <w:rsid w:val="000A6EE0"/>
    <w:rsid w:val="000B0BBD"/>
    <w:rsid w:val="000B18CA"/>
    <w:rsid w:val="000B20FE"/>
    <w:rsid w:val="000B21D6"/>
    <w:rsid w:val="000B45B7"/>
    <w:rsid w:val="000C0DD0"/>
    <w:rsid w:val="000C18BD"/>
    <w:rsid w:val="000C3985"/>
    <w:rsid w:val="000C431E"/>
    <w:rsid w:val="000C49D6"/>
    <w:rsid w:val="000C7B1B"/>
    <w:rsid w:val="000C7E7A"/>
    <w:rsid w:val="000D0139"/>
    <w:rsid w:val="000D0AC1"/>
    <w:rsid w:val="000D104A"/>
    <w:rsid w:val="000D43D6"/>
    <w:rsid w:val="000D7EDA"/>
    <w:rsid w:val="000E0D7D"/>
    <w:rsid w:val="000E4576"/>
    <w:rsid w:val="000E4A10"/>
    <w:rsid w:val="000E6ED4"/>
    <w:rsid w:val="000F0583"/>
    <w:rsid w:val="000F1729"/>
    <w:rsid w:val="000F1AD0"/>
    <w:rsid w:val="000F3A82"/>
    <w:rsid w:val="000F417B"/>
    <w:rsid w:val="000F4FE7"/>
    <w:rsid w:val="000F5032"/>
    <w:rsid w:val="000F5628"/>
    <w:rsid w:val="000F6ACC"/>
    <w:rsid w:val="000F7D95"/>
    <w:rsid w:val="001000CE"/>
    <w:rsid w:val="00103A2E"/>
    <w:rsid w:val="001043F5"/>
    <w:rsid w:val="0010499F"/>
    <w:rsid w:val="00104C5D"/>
    <w:rsid w:val="00110A04"/>
    <w:rsid w:val="00111C5B"/>
    <w:rsid w:val="0011301D"/>
    <w:rsid w:val="001132A4"/>
    <w:rsid w:val="00113E6B"/>
    <w:rsid w:val="00115AF2"/>
    <w:rsid w:val="001207E8"/>
    <w:rsid w:val="00120BAE"/>
    <w:rsid w:val="001218E7"/>
    <w:rsid w:val="00122185"/>
    <w:rsid w:val="00122673"/>
    <w:rsid w:val="001232CB"/>
    <w:rsid w:val="00123412"/>
    <w:rsid w:val="001236B6"/>
    <w:rsid w:val="00123C2C"/>
    <w:rsid w:val="00124ECB"/>
    <w:rsid w:val="00125B07"/>
    <w:rsid w:val="00127ED9"/>
    <w:rsid w:val="00133155"/>
    <w:rsid w:val="00134880"/>
    <w:rsid w:val="00134B13"/>
    <w:rsid w:val="00135292"/>
    <w:rsid w:val="00135603"/>
    <w:rsid w:val="00143720"/>
    <w:rsid w:val="00143DD7"/>
    <w:rsid w:val="00144490"/>
    <w:rsid w:val="0014631A"/>
    <w:rsid w:val="00146325"/>
    <w:rsid w:val="00147FBB"/>
    <w:rsid w:val="001502CC"/>
    <w:rsid w:val="0015103C"/>
    <w:rsid w:val="0015144E"/>
    <w:rsid w:val="00151D1A"/>
    <w:rsid w:val="0015212E"/>
    <w:rsid w:val="0015245B"/>
    <w:rsid w:val="001539FA"/>
    <w:rsid w:val="00155F48"/>
    <w:rsid w:val="0015626A"/>
    <w:rsid w:val="00157D7D"/>
    <w:rsid w:val="00157DE1"/>
    <w:rsid w:val="00164ADE"/>
    <w:rsid w:val="00164F4B"/>
    <w:rsid w:val="00165082"/>
    <w:rsid w:val="001662D3"/>
    <w:rsid w:val="001664C0"/>
    <w:rsid w:val="00167424"/>
    <w:rsid w:val="00167972"/>
    <w:rsid w:val="00167A2A"/>
    <w:rsid w:val="00167BF5"/>
    <w:rsid w:val="00171057"/>
    <w:rsid w:val="00173FA8"/>
    <w:rsid w:val="0017425E"/>
    <w:rsid w:val="00176171"/>
    <w:rsid w:val="00176895"/>
    <w:rsid w:val="00182C36"/>
    <w:rsid w:val="00184C6D"/>
    <w:rsid w:val="001861CD"/>
    <w:rsid w:val="001865BA"/>
    <w:rsid w:val="00186D98"/>
    <w:rsid w:val="00187913"/>
    <w:rsid w:val="00187B8D"/>
    <w:rsid w:val="001914C0"/>
    <w:rsid w:val="0019211F"/>
    <w:rsid w:val="0019432B"/>
    <w:rsid w:val="0019518B"/>
    <w:rsid w:val="00195E0B"/>
    <w:rsid w:val="001962E2"/>
    <w:rsid w:val="0019660A"/>
    <w:rsid w:val="00196E21"/>
    <w:rsid w:val="0019726C"/>
    <w:rsid w:val="00197FA7"/>
    <w:rsid w:val="001A03D0"/>
    <w:rsid w:val="001A18EA"/>
    <w:rsid w:val="001A20E1"/>
    <w:rsid w:val="001A2161"/>
    <w:rsid w:val="001A2DAD"/>
    <w:rsid w:val="001A3B4C"/>
    <w:rsid w:val="001A575E"/>
    <w:rsid w:val="001A59A0"/>
    <w:rsid w:val="001A5AC9"/>
    <w:rsid w:val="001A7353"/>
    <w:rsid w:val="001B04D8"/>
    <w:rsid w:val="001B0A64"/>
    <w:rsid w:val="001B0DCA"/>
    <w:rsid w:val="001B179D"/>
    <w:rsid w:val="001B17F5"/>
    <w:rsid w:val="001B2667"/>
    <w:rsid w:val="001B2BC9"/>
    <w:rsid w:val="001B4928"/>
    <w:rsid w:val="001B74C5"/>
    <w:rsid w:val="001C008D"/>
    <w:rsid w:val="001C0117"/>
    <w:rsid w:val="001C0B4D"/>
    <w:rsid w:val="001C0E72"/>
    <w:rsid w:val="001C10EA"/>
    <w:rsid w:val="001C332A"/>
    <w:rsid w:val="001C4920"/>
    <w:rsid w:val="001C547A"/>
    <w:rsid w:val="001C5A8F"/>
    <w:rsid w:val="001C6201"/>
    <w:rsid w:val="001C6A3F"/>
    <w:rsid w:val="001C6FBC"/>
    <w:rsid w:val="001C7756"/>
    <w:rsid w:val="001D0563"/>
    <w:rsid w:val="001D1563"/>
    <w:rsid w:val="001D5425"/>
    <w:rsid w:val="001D5782"/>
    <w:rsid w:val="001D579D"/>
    <w:rsid w:val="001D61FF"/>
    <w:rsid w:val="001D6CA5"/>
    <w:rsid w:val="001D7795"/>
    <w:rsid w:val="001E09B3"/>
    <w:rsid w:val="001E167B"/>
    <w:rsid w:val="001E2629"/>
    <w:rsid w:val="001E4067"/>
    <w:rsid w:val="001E4E7D"/>
    <w:rsid w:val="001E5481"/>
    <w:rsid w:val="001E726B"/>
    <w:rsid w:val="001E7540"/>
    <w:rsid w:val="001E782E"/>
    <w:rsid w:val="001F0D24"/>
    <w:rsid w:val="001F4A87"/>
    <w:rsid w:val="001F54AB"/>
    <w:rsid w:val="0020074C"/>
    <w:rsid w:val="00201165"/>
    <w:rsid w:val="00201578"/>
    <w:rsid w:val="00201681"/>
    <w:rsid w:val="00202D32"/>
    <w:rsid w:val="00202E67"/>
    <w:rsid w:val="00203500"/>
    <w:rsid w:val="0020617E"/>
    <w:rsid w:val="002061C1"/>
    <w:rsid w:val="002064AE"/>
    <w:rsid w:val="00207A2A"/>
    <w:rsid w:val="00207D41"/>
    <w:rsid w:val="0021098F"/>
    <w:rsid w:val="0021743E"/>
    <w:rsid w:val="002179D8"/>
    <w:rsid w:val="00220B56"/>
    <w:rsid w:val="00221360"/>
    <w:rsid w:val="002213A8"/>
    <w:rsid w:val="00224CBE"/>
    <w:rsid w:val="00230BC0"/>
    <w:rsid w:val="002311DD"/>
    <w:rsid w:val="00232AC3"/>
    <w:rsid w:val="002362A3"/>
    <w:rsid w:val="00237CFA"/>
    <w:rsid w:val="002404F5"/>
    <w:rsid w:val="00240E9F"/>
    <w:rsid w:val="00243F6C"/>
    <w:rsid w:val="00244354"/>
    <w:rsid w:val="00245FF8"/>
    <w:rsid w:val="002468CF"/>
    <w:rsid w:val="0024793D"/>
    <w:rsid w:val="002505A6"/>
    <w:rsid w:val="00251D50"/>
    <w:rsid w:val="00254A61"/>
    <w:rsid w:val="00256676"/>
    <w:rsid w:val="002573C4"/>
    <w:rsid w:val="0026016C"/>
    <w:rsid w:val="002626DF"/>
    <w:rsid w:val="00262B12"/>
    <w:rsid w:val="00263219"/>
    <w:rsid w:val="002651B1"/>
    <w:rsid w:val="002669BC"/>
    <w:rsid w:val="00266D65"/>
    <w:rsid w:val="00267FE6"/>
    <w:rsid w:val="00271580"/>
    <w:rsid w:val="0027523D"/>
    <w:rsid w:val="002774DC"/>
    <w:rsid w:val="00280215"/>
    <w:rsid w:val="00281287"/>
    <w:rsid w:val="0028169E"/>
    <w:rsid w:val="00283954"/>
    <w:rsid w:val="00285469"/>
    <w:rsid w:val="00285DF4"/>
    <w:rsid w:val="00286971"/>
    <w:rsid w:val="002872C0"/>
    <w:rsid w:val="00290794"/>
    <w:rsid w:val="00291DE3"/>
    <w:rsid w:val="00291E76"/>
    <w:rsid w:val="00292164"/>
    <w:rsid w:val="00293198"/>
    <w:rsid w:val="002945F3"/>
    <w:rsid w:val="00296133"/>
    <w:rsid w:val="00296A2A"/>
    <w:rsid w:val="00297908"/>
    <w:rsid w:val="002A26ED"/>
    <w:rsid w:val="002A3B3C"/>
    <w:rsid w:val="002A411E"/>
    <w:rsid w:val="002A4C67"/>
    <w:rsid w:val="002A54A7"/>
    <w:rsid w:val="002A5F94"/>
    <w:rsid w:val="002A6417"/>
    <w:rsid w:val="002A7084"/>
    <w:rsid w:val="002A719F"/>
    <w:rsid w:val="002A768F"/>
    <w:rsid w:val="002B16AD"/>
    <w:rsid w:val="002B197C"/>
    <w:rsid w:val="002B1E5B"/>
    <w:rsid w:val="002B2AF0"/>
    <w:rsid w:val="002B4CF3"/>
    <w:rsid w:val="002B4E73"/>
    <w:rsid w:val="002B74FC"/>
    <w:rsid w:val="002C101F"/>
    <w:rsid w:val="002C1F49"/>
    <w:rsid w:val="002C2928"/>
    <w:rsid w:val="002C4727"/>
    <w:rsid w:val="002C4D62"/>
    <w:rsid w:val="002C595F"/>
    <w:rsid w:val="002C6383"/>
    <w:rsid w:val="002C7A00"/>
    <w:rsid w:val="002D0B6D"/>
    <w:rsid w:val="002D1734"/>
    <w:rsid w:val="002D2CC1"/>
    <w:rsid w:val="002D2E2E"/>
    <w:rsid w:val="002D5096"/>
    <w:rsid w:val="002D595E"/>
    <w:rsid w:val="002D5972"/>
    <w:rsid w:val="002D7278"/>
    <w:rsid w:val="002D787A"/>
    <w:rsid w:val="002E065A"/>
    <w:rsid w:val="002E17B6"/>
    <w:rsid w:val="002E1A21"/>
    <w:rsid w:val="002E2851"/>
    <w:rsid w:val="002E3D4A"/>
    <w:rsid w:val="002E56F4"/>
    <w:rsid w:val="002E799D"/>
    <w:rsid w:val="002F02D9"/>
    <w:rsid w:val="002F27B9"/>
    <w:rsid w:val="002F2C8F"/>
    <w:rsid w:val="002F2FA3"/>
    <w:rsid w:val="002F40A4"/>
    <w:rsid w:val="002F4FC5"/>
    <w:rsid w:val="002F5451"/>
    <w:rsid w:val="002F54FC"/>
    <w:rsid w:val="002F5E16"/>
    <w:rsid w:val="002F7ABE"/>
    <w:rsid w:val="002F7EAA"/>
    <w:rsid w:val="00300922"/>
    <w:rsid w:val="00301194"/>
    <w:rsid w:val="00301D01"/>
    <w:rsid w:val="003045BB"/>
    <w:rsid w:val="00311A85"/>
    <w:rsid w:val="00311C67"/>
    <w:rsid w:val="003131A5"/>
    <w:rsid w:val="003139F4"/>
    <w:rsid w:val="003141A0"/>
    <w:rsid w:val="0031430C"/>
    <w:rsid w:val="0031558C"/>
    <w:rsid w:val="0031563B"/>
    <w:rsid w:val="0031578A"/>
    <w:rsid w:val="0032071D"/>
    <w:rsid w:val="00320C4A"/>
    <w:rsid w:val="00322445"/>
    <w:rsid w:val="003246B8"/>
    <w:rsid w:val="0032514D"/>
    <w:rsid w:val="00325F57"/>
    <w:rsid w:val="00327591"/>
    <w:rsid w:val="00327D8E"/>
    <w:rsid w:val="00332276"/>
    <w:rsid w:val="00334CB7"/>
    <w:rsid w:val="0034006C"/>
    <w:rsid w:val="003400B6"/>
    <w:rsid w:val="00341D29"/>
    <w:rsid w:val="00341EF4"/>
    <w:rsid w:val="0034441E"/>
    <w:rsid w:val="00344540"/>
    <w:rsid w:val="00344E44"/>
    <w:rsid w:val="00345141"/>
    <w:rsid w:val="00345EB6"/>
    <w:rsid w:val="00347D6D"/>
    <w:rsid w:val="00350FE1"/>
    <w:rsid w:val="00351C60"/>
    <w:rsid w:val="00352059"/>
    <w:rsid w:val="00352271"/>
    <w:rsid w:val="003527BD"/>
    <w:rsid w:val="00353FD7"/>
    <w:rsid w:val="0035728D"/>
    <w:rsid w:val="0036259B"/>
    <w:rsid w:val="0036327C"/>
    <w:rsid w:val="0036409C"/>
    <w:rsid w:val="00364311"/>
    <w:rsid w:val="00364DC0"/>
    <w:rsid w:val="003662AD"/>
    <w:rsid w:val="00367D18"/>
    <w:rsid w:val="00370023"/>
    <w:rsid w:val="00370613"/>
    <w:rsid w:val="00370698"/>
    <w:rsid w:val="00370FDE"/>
    <w:rsid w:val="00372D59"/>
    <w:rsid w:val="00375229"/>
    <w:rsid w:val="00375FEB"/>
    <w:rsid w:val="0038108D"/>
    <w:rsid w:val="003812AD"/>
    <w:rsid w:val="00382C1F"/>
    <w:rsid w:val="003832DE"/>
    <w:rsid w:val="003852D5"/>
    <w:rsid w:val="00385CE3"/>
    <w:rsid w:val="00385D2E"/>
    <w:rsid w:val="00391D99"/>
    <w:rsid w:val="00391D9E"/>
    <w:rsid w:val="003924E4"/>
    <w:rsid w:val="00394B76"/>
    <w:rsid w:val="00395611"/>
    <w:rsid w:val="00395C65"/>
    <w:rsid w:val="00396CF9"/>
    <w:rsid w:val="003974D7"/>
    <w:rsid w:val="003979E5"/>
    <w:rsid w:val="003A19F7"/>
    <w:rsid w:val="003A4F6E"/>
    <w:rsid w:val="003A51F8"/>
    <w:rsid w:val="003A55A9"/>
    <w:rsid w:val="003A6B6C"/>
    <w:rsid w:val="003B0D56"/>
    <w:rsid w:val="003B1526"/>
    <w:rsid w:val="003B22CC"/>
    <w:rsid w:val="003B36CA"/>
    <w:rsid w:val="003B442C"/>
    <w:rsid w:val="003B63B7"/>
    <w:rsid w:val="003B7172"/>
    <w:rsid w:val="003B755E"/>
    <w:rsid w:val="003C315C"/>
    <w:rsid w:val="003C3984"/>
    <w:rsid w:val="003C4458"/>
    <w:rsid w:val="003C4459"/>
    <w:rsid w:val="003C4EA4"/>
    <w:rsid w:val="003C53AB"/>
    <w:rsid w:val="003C7F7D"/>
    <w:rsid w:val="003D0256"/>
    <w:rsid w:val="003D1012"/>
    <w:rsid w:val="003D3D39"/>
    <w:rsid w:val="003D434A"/>
    <w:rsid w:val="003D6B09"/>
    <w:rsid w:val="003E099C"/>
    <w:rsid w:val="003E0C7E"/>
    <w:rsid w:val="003E1EF3"/>
    <w:rsid w:val="003E1F9A"/>
    <w:rsid w:val="003E210E"/>
    <w:rsid w:val="003E30CD"/>
    <w:rsid w:val="003E481E"/>
    <w:rsid w:val="003E4B37"/>
    <w:rsid w:val="003E561D"/>
    <w:rsid w:val="003E59EF"/>
    <w:rsid w:val="003E65D4"/>
    <w:rsid w:val="003E691D"/>
    <w:rsid w:val="003E7FB9"/>
    <w:rsid w:val="003F40A1"/>
    <w:rsid w:val="003F4FE1"/>
    <w:rsid w:val="0040114A"/>
    <w:rsid w:val="00402FE1"/>
    <w:rsid w:val="00405A27"/>
    <w:rsid w:val="00406965"/>
    <w:rsid w:val="004121EC"/>
    <w:rsid w:val="00412385"/>
    <w:rsid w:val="00412AB9"/>
    <w:rsid w:val="00413173"/>
    <w:rsid w:val="00413B04"/>
    <w:rsid w:val="00417C8C"/>
    <w:rsid w:val="00421D98"/>
    <w:rsid w:val="004235BE"/>
    <w:rsid w:val="0042455F"/>
    <w:rsid w:val="00424B24"/>
    <w:rsid w:val="00427412"/>
    <w:rsid w:val="00427DA7"/>
    <w:rsid w:val="00431D0E"/>
    <w:rsid w:val="00431F5B"/>
    <w:rsid w:val="00433F1D"/>
    <w:rsid w:val="00434123"/>
    <w:rsid w:val="0043451E"/>
    <w:rsid w:val="00435DB4"/>
    <w:rsid w:val="00436A50"/>
    <w:rsid w:val="00436AF6"/>
    <w:rsid w:val="00441944"/>
    <w:rsid w:val="00441B0F"/>
    <w:rsid w:val="00442D62"/>
    <w:rsid w:val="00443F24"/>
    <w:rsid w:val="004444F8"/>
    <w:rsid w:val="004453F0"/>
    <w:rsid w:val="00445B18"/>
    <w:rsid w:val="00445DA0"/>
    <w:rsid w:val="00447123"/>
    <w:rsid w:val="00447A90"/>
    <w:rsid w:val="00450C3C"/>
    <w:rsid w:val="00451BAE"/>
    <w:rsid w:val="00452237"/>
    <w:rsid w:val="004524A6"/>
    <w:rsid w:val="00452B28"/>
    <w:rsid w:val="00452C06"/>
    <w:rsid w:val="0045498F"/>
    <w:rsid w:val="004549F0"/>
    <w:rsid w:val="004555AA"/>
    <w:rsid w:val="004564DC"/>
    <w:rsid w:val="004577C9"/>
    <w:rsid w:val="00457878"/>
    <w:rsid w:val="004619C7"/>
    <w:rsid w:val="0046370C"/>
    <w:rsid w:val="00463891"/>
    <w:rsid w:val="00466FBC"/>
    <w:rsid w:val="00467CF8"/>
    <w:rsid w:val="004715BD"/>
    <w:rsid w:val="00473DEC"/>
    <w:rsid w:val="00473FF5"/>
    <w:rsid w:val="0047470A"/>
    <w:rsid w:val="00475EDB"/>
    <w:rsid w:val="00476657"/>
    <w:rsid w:val="004809CD"/>
    <w:rsid w:val="004816FE"/>
    <w:rsid w:val="00481836"/>
    <w:rsid w:val="00481F36"/>
    <w:rsid w:val="004824CD"/>
    <w:rsid w:val="00482619"/>
    <w:rsid w:val="00484231"/>
    <w:rsid w:val="0048495D"/>
    <w:rsid w:val="00491759"/>
    <w:rsid w:val="0049178D"/>
    <w:rsid w:val="00491813"/>
    <w:rsid w:val="00492D63"/>
    <w:rsid w:val="00494A1C"/>
    <w:rsid w:val="00496733"/>
    <w:rsid w:val="004967D1"/>
    <w:rsid w:val="004A0AC9"/>
    <w:rsid w:val="004A1B50"/>
    <w:rsid w:val="004A46B7"/>
    <w:rsid w:val="004A5178"/>
    <w:rsid w:val="004A7ABE"/>
    <w:rsid w:val="004A7C91"/>
    <w:rsid w:val="004B31B4"/>
    <w:rsid w:val="004B35EB"/>
    <w:rsid w:val="004B3A57"/>
    <w:rsid w:val="004B53F1"/>
    <w:rsid w:val="004B5F77"/>
    <w:rsid w:val="004B714E"/>
    <w:rsid w:val="004B7DC6"/>
    <w:rsid w:val="004C31D7"/>
    <w:rsid w:val="004C400E"/>
    <w:rsid w:val="004C689F"/>
    <w:rsid w:val="004C6B0E"/>
    <w:rsid w:val="004C7D23"/>
    <w:rsid w:val="004D1D93"/>
    <w:rsid w:val="004D3069"/>
    <w:rsid w:val="004D5C19"/>
    <w:rsid w:val="004D682D"/>
    <w:rsid w:val="004D68DF"/>
    <w:rsid w:val="004D6BCF"/>
    <w:rsid w:val="004D791B"/>
    <w:rsid w:val="004D7984"/>
    <w:rsid w:val="004E103A"/>
    <w:rsid w:val="004E3225"/>
    <w:rsid w:val="004E360C"/>
    <w:rsid w:val="004E601D"/>
    <w:rsid w:val="004E6BD5"/>
    <w:rsid w:val="004F1D47"/>
    <w:rsid w:val="004F21C1"/>
    <w:rsid w:val="004F2820"/>
    <w:rsid w:val="004F2AA4"/>
    <w:rsid w:val="004F3C16"/>
    <w:rsid w:val="004F46F8"/>
    <w:rsid w:val="004F6206"/>
    <w:rsid w:val="004F7074"/>
    <w:rsid w:val="004F77E3"/>
    <w:rsid w:val="005017EB"/>
    <w:rsid w:val="00503E04"/>
    <w:rsid w:val="0050435E"/>
    <w:rsid w:val="00505508"/>
    <w:rsid w:val="00505C6D"/>
    <w:rsid w:val="00505F71"/>
    <w:rsid w:val="00506DF9"/>
    <w:rsid w:val="00506F91"/>
    <w:rsid w:val="005070A4"/>
    <w:rsid w:val="00510253"/>
    <w:rsid w:val="00510466"/>
    <w:rsid w:val="00510DA4"/>
    <w:rsid w:val="00511774"/>
    <w:rsid w:val="00512898"/>
    <w:rsid w:val="0051306C"/>
    <w:rsid w:val="005131E6"/>
    <w:rsid w:val="005137A2"/>
    <w:rsid w:val="00516F7B"/>
    <w:rsid w:val="005233C6"/>
    <w:rsid w:val="00524836"/>
    <w:rsid w:val="00525855"/>
    <w:rsid w:val="0052677D"/>
    <w:rsid w:val="00532283"/>
    <w:rsid w:val="00532645"/>
    <w:rsid w:val="00532CC3"/>
    <w:rsid w:val="00533B3C"/>
    <w:rsid w:val="0053415D"/>
    <w:rsid w:val="0053430B"/>
    <w:rsid w:val="00534C81"/>
    <w:rsid w:val="0053742A"/>
    <w:rsid w:val="0053751A"/>
    <w:rsid w:val="005408A8"/>
    <w:rsid w:val="00541E98"/>
    <w:rsid w:val="00542073"/>
    <w:rsid w:val="00542301"/>
    <w:rsid w:val="00542FB6"/>
    <w:rsid w:val="00543E72"/>
    <w:rsid w:val="0054423F"/>
    <w:rsid w:val="00544A2D"/>
    <w:rsid w:val="00544B1B"/>
    <w:rsid w:val="00544FC2"/>
    <w:rsid w:val="005472E8"/>
    <w:rsid w:val="005500C9"/>
    <w:rsid w:val="005521AF"/>
    <w:rsid w:val="00553FE5"/>
    <w:rsid w:val="0055686F"/>
    <w:rsid w:val="00557210"/>
    <w:rsid w:val="00560AA5"/>
    <w:rsid w:val="00560FC6"/>
    <w:rsid w:val="00561705"/>
    <w:rsid w:val="00561E04"/>
    <w:rsid w:val="00562FF6"/>
    <w:rsid w:val="00564317"/>
    <w:rsid w:val="005649D8"/>
    <w:rsid w:val="00564A55"/>
    <w:rsid w:val="00565613"/>
    <w:rsid w:val="0056632E"/>
    <w:rsid w:val="00566C08"/>
    <w:rsid w:val="005677D8"/>
    <w:rsid w:val="00570E12"/>
    <w:rsid w:val="00570FF5"/>
    <w:rsid w:val="0057249D"/>
    <w:rsid w:val="005724B7"/>
    <w:rsid w:val="00574F98"/>
    <w:rsid w:val="005750E2"/>
    <w:rsid w:val="00577021"/>
    <w:rsid w:val="00580B54"/>
    <w:rsid w:val="00581E34"/>
    <w:rsid w:val="0058247D"/>
    <w:rsid w:val="00583C66"/>
    <w:rsid w:val="00585EE4"/>
    <w:rsid w:val="00586E5C"/>
    <w:rsid w:val="005879CC"/>
    <w:rsid w:val="00587C78"/>
    <w:rsid w:val="0059169A"/>
    <w:rsid w:val="00593EF3"/>
    <w:rsid w:val="00595C5A"/>
    <w:rsid w:val="005A01C3"/>
    <w:rsid w:val="005A0929"/>
    <w:rsid w:val="005A26DB"/>
    <w:rsid w:val="005A27F6"/>
    <w:rsid w:val="005A32C9"/>
    <w:rsid w:val="005A5000"/>
    <w:rsid w:val="005A5BC9"/>
    <w:rsid w:val="005A73D3"/>
    <w:rsid w:val="005A7F3F"/>
    <w:rsid w:val="005B497B"/>
    <w:rsid w:val="005B4F61"/>
    <w:rsid w:val="005B66B2"/>
    <w:rsid w:val="005B7DBD"/>
    <w:rsid w:val="005C0F7A"/>
    <w:rsid w:val="005C2AC2"/>
    <w:rsid w:val="005C3A15"/>
    <w:rsid w:val="005C552A"/>
    <w:rsid w:val="005C55D5"/>
    <w:rsid w:val="005D10F9"/>
    <w:rsid w:val="005D1760"/>
    <w:rsid w:val="005D2065"/>
    <w:rsid w:val="005D26DA"/>
    <w:rsid w:val="005D2B70"/>
    <w:rsid w:val="005D41C5"/>
    <w:rsid w:val="005D52C8"/>
    <w:rsid w:val="005D7D71"/>
    <w:rsid w:val="005E20DA"/>
    <w:rsid w:val="005E6157"/>
    <w:rsid w:val="005E6413"/>
    <w:rsid w:val="005E75F0"/>
    <w:rsid w:val="005F023E"/>
    <w:rsid w:val="005F093F"/>
    <w:rsid w:val="005F12BD"/>
    <w:rsid w:val="005F2BF4"/>
    <w:rsid w:val="005F3164"/>
    <w:rsid w:val="005F3B42"/>
    <w:rsid w:val="005F40A7"/>
    <w:rsid w:val="005F58F3"/>
    <w:rsid w:val="005F5D9C"/>
    <w:rsid w:val="005F6789"/>
    <w:rsid w:val="005F6E4D"/>
    <w:rsid w:val="00601FD0"/>
    <w:rsid w:val="006020B1"/>
    <w:rsid w:val="006053CF"/>
    <w:rsid w:val="00605DCA"/>
    <w:rsid w:val="00606F35"/>
    <w:rsid w:val="0060756A"/>
    <w:rsid w:val="00607588"/>
    <w:rsid w:val="0060764F"/>
    <w:rsid w:val="00607FBB"/>
    <w:rsid w:val="0061067A"/>
    <w:rsid w:val="00611E8E"/>
    <w:rsid w:val="006129BD"/>
    <w:rsid w:val="00612CAB"/>
    <w:rsid w:val="00613544"/>
    <w:rsid w:val="00613B93"/>
    <w:rsid w:val="00613D2C"/>
    <w:rsid w:val="00617CC7"/>
    <w:rsid w:val="00620653"/>
    <w:rsid w:val="006210C4"/>
    <w:rsid w:val="00623484"/>
    <w:rsid w:val="006251EE"/>
    <w:rsid w:val="006268DE"/>
    <w:rsid w:val="0062702F"/>
    <w:rsid w:val="00630263"/>
    <w:rsid w:val="00631703"/>
    <w:rsid w:val="00631BE2"/>
    <w:rsid w:val="00633D98"/>
    <w:rsid w:val="00634B2A"/>
    <w:rsid w:val="006352D9"/>
    <w:rsid w:val="00635651"/>
    <w:rsid w:val="00636292"/>
    <w:rsid w:val="00637B99"/>
    <w:rsid w:val="00640E72"/>
    <w:rsid w:val="00641CC6"/>
    <w:rsid w:val="006431DB"/>
    <w:rsid w:val="00643553"/>
    <w:rsid w:val="00643A4D"/>
    <w:rsid w:val="00644A72"/>
    <w:rsid w:val="00644A93"/>
    <w:rsid w:val="0064599E"/>
    <w:rsid w:val="00647FC6"/>
    <w:rsid w:val="006506FB"/>
    <w:rsid w:val="00654377"/>
    <w:rsid w:val="00654EC9"/>
    <w:rsid w:val="00655BF5"/>
    <w:rsid w:val="00656DA4"/>
    <w:rsid w:val="006574DC"/>
    <w:rsid w:val="0065769F"/>
    <w:rsid w:val="0066086F"/>
    <w:rsid w:val="006622AD"/>
    <w:rsid w:val="0066266C"/>
    <w:rsid w:val="00662E05"/>
    <w:rsid w:val="00666520"/>
    <w:rsid w:val="0066768B"/>
    <w:rsid w:val="00667E29"/>
    <w:rsid w:val="00671499"/>
    <w:rsid w:val="00671F3A"/>
    <w:rsid w:val="00673085"/>
    <w:rsid w:val="0067475D"/>
    <w:rsid w:val="00675511"/>
    <w:rsid w:val="00675C77"/>
    <w:rsid w:val="00676FE0"/>
    <w:rsid w:val="006811D0"/>
    <w:rsid w:val="00681558"/>
    <w:rsid w:val="00682264"/>
    <w:rsid w:val="006849B9"/>
    <w:rsid w:val="00684E30"/>
    <w:rsid w:val="006861F1"/>
    <w:rsid w:val="00687A11"/>
    <w:rsid w:val="00690F18"/>
    <w:rsid w:val="00691C4C"/>
    <w:rsid w:val="00692A0A"/>
    <w:rsid w:val="00693A4E"/>
    <w:rsid w:val="00695306"/>
    <w:rsid w:val="0069713A"/>
    <w:rsid w:val="006A0D82"/>
    <w:rsid w:val="006A2433"/>
    <w:rsid w:val="006A3BF2"/>
    <w:rsid w:val="006A4602"/>
    <w:rsid w:val="006A5073"/>
    <w:rsid w:val="006B40C4"/>
    <w:rsid w:val="006B6E11"/>
    <w:rsid w:val="006C0CB0"/>
    <w:rsid w:val="006C25E6"/>
    <w:rsid w:val="006C3315"/>
    <w:rsid w:val="006C36AA"/>
    <w:rsid w:val="006C4187"/>
    <w:rsid w:val="006C764B"/>
    <w:rsid w:val="006C7682"/>
    <w:rsid w:val="006D063B"/>
    <w:rsid w:val="006D351C"/>
    <w:rsid w:val="006D42E3"/>
    <w:rsid w:val="006D43D9"/>
    <w:rsid w:val="006D4D56"/>
    <w:rsid w:val="006D5C3A"/>
    <w:rsid w:val="006D737C"/>
    <w:rsid w:val="006D78E8"/>
    <w:rsid w:val="006E0571"/>
    <w:rsid w:val="006F1508"/>
    <w:rsid w:val="006F1752"/>
    <w:rsid w:val="006F1EF6"/>
    <w:rsid w:val="006F54BF"/>
    <w:rsid w:val="006F57E1"/>
    <w:rsid w:val="006F5C3D"/>
    <w:rsid w:val="006F64DE"/>
    <w:rsid w:val="006F6BA1"/>
    <w:rsid w:val="007003F6"/>
    <w:rsid w:val="007013DE"/>
    <w:rsid w:val="007032AE"/>
    <w:rsid w:val="00704749"/>
    <w:rsid w:val="007052D0"/>
    <w:rsid w:val="00715592"/>
    <w:rsid w:val="00716106"/>
    <w:rsid w:val="007204EC"/>
    <w:rsid w:val="007222F5"/>
    <w:rsid w:val="007224A4"/>
    <w:rsid w:val="007245B9"/>
    <w:rsid w:val="0072565A"/>
    <w:rsid w:val="007279B7"/>
    <w:rsid w:val="007365D3"/>
    <w:rsid w:val="00736B7C"/>
    <w:rsid w:val="00737C09"/>
    <w:rsid w:val="007434B8"/>
    <w:rsid w:val="00743A5D"/>
    <w:rsid w:val="0074490C"/>
    <w:rsid w:val="00745CAA"/>
    <w:rsid w:val="007476BB"/>
    <w:rsid w:val="00747770"/>
    <w:rsid w:val="00750E07"/>
    <w:rsid w:val="007517C1"/>
    <w:rsid w:val="00751888"/>
    <w:rsid w:val="00752F1E"/>
    <w:rsid w:val="00753D88"/>
    <w:rsid w:val="0075549B"/>
    <w:rsid w:val="0075687E"/>
    <w:rsid w:val="007575C9"/>
    <w:rsid w:val="00757FB0"/>
    <w:rsid w:val="00760093"/>
    <w:rsid w:val="00760C55"/>
    <w:rsid w:val="00761324"/>
    <w:rsid w:val="00763181"/>
    <w:rsid w:val="00763C54"/>
    <w:rsid w:val="00763C92"/>
    <w:rsid w:val="0076482A"/>
    <w:rsid w:val="00764E49"/>
    <w:rsid w:val="0076665B"/>
    <w:rsid w:val="00766A7F"/>
    <w:rsid w:val="00767063"/>
    <w:rsid w:val="0076750C"/>
    <w:rsid w:val="00770D99"/>
    <w:rsid w:val="00770EA2"/>
    <w:rsid w:val="00771EBD"/>
    <w:rsid w:val="0077324D"/>
    <w:rsid w:val="007742B4"/>
    <w:rsid w:val="007743D5"/>
    <w:rsid w:val="00776795"/>
    <w:rsid w:val="007768DE"/>
    <w:rsid w:val="0077745C"/>
    <w:rsid w:val="007812BF"/>
    <w:rsid w:val="00782F18"/>
    <w:rsid w:val="00783796"/>
    <w:rsid w:val="00784894"/>
    <w:rsid w:val="0078550E"/>
    <w:rsid w:val="00786456"/>
    <w:rsid w:val="007868E5"/>
    <w:rsid w:val="007942C4"/>
    <w:rsid w:val="00795074"/>
    <w:rsid w:val="00795CF8"/>
    <w:rsid w:val="0079613F"/>
    <w:rsid w:val="007965D2"/>
    <w:rsid w:val="00797D0F"/>
    <w:rsid w:val="007A07F4"/>
    <w:rsid w:val="007A214C"/>
    <w:rsid w:val="007A29E8"/>
    <w:rsid w:val="007A2A2E"/>
    <w:rsid w:val="007A397E"/>
    <w:rsid w:val="007A39D9"/>
    <w:rsid w:val="007A3BE9"/>
    <w:rsid w:val="007A4DF1"/>
    <w:rsid w:val="007A5D70"/>
    <w:rsid w:val="007A6E6B"/>
    <w:rsid w:val="007A72DC"/>
    <w:rsid w:val="007B1646"/>
    <w:rsid w:val="007B1740"/>
    <w:rsid w:val="007B272E"/>
    <w:rsid w:val="007B274F"/>
    <w:rsid w:val="007B2F67"/>
    <w:rsid w:val="007B5702"/>
    <w:rsid w:val="007B7376"/>
    <w:rsid w:val="007C10A3"/>
    <w:rsid w:val="007C1783"/>
    <w:rsid w:val="007C31FA"/>
    <w:rsid w:val="007C3795"/>
    <w:rsid w:val="007C3C2A"/>
    <w:rsid w:val="007C3E24"/>
    <w:rsid w:val="007C412A"/>
    <w:rsid w:val="007C70E0"/>
    <w:rsid w:val="007C7304"/>
    <w:rsid w:val="007C75C5"/>
    <w:rsid w:val="007C7A0F"/>
    <w:rsid w:val="007D1CC9"/>
    <w:rsid w:val="007D305D"/>
    <w:rsid w:val="007D48DA"/>
    <w:rsid w:val="007D65B1"/>
    <w:rsid w:val="007D6B14"/>
    <w:rsid w:val="007D7587"/>
    <w:rsid w:val="007D7925"/>
    <w:rsid w:val="007E0DFE"/>
    <w:rsid w:val="007E18EF"/>
    <w:rsid w:val="007E22BE"/>
    <w:rsid w:val="007E2C64"/>
    <w:rsid w:val="007E2FA9"/>
    <w:rsid w:val="007E6C97"/>
    <w:rsid w:val="007F1876"/>
    <w:rsid w:val="007F2122"/>
    <w:rsid w:val="007F2D06"/>
    <w:rsid w:val="007F40C9"/>
    <w:rsid w:val="007F4B8E"/>
    <w:rsid w:val="007F6EDD"/>
    <w:rsid w:val="007F7E9A"/>
    <w:rsid w:val="008000E8"/>
    <w:rsid w:val="00800D29"/>
    <w:rsid w:val="00802063"/>
    <w:rsid w:val="008052A9"/>
    <w:rsid w:val="00805D4E"/>
    <w:rsid w:val="00806A21"/>
    <w:rsid w:val="00807A84"/>
    <w:rsid w:val="00807C2D"/>
    <w:rsid w:val="00811001"/>
    <w:rsid w:val="00811D36"/>
    <w:rsid w:val="00813595"/>
    <w:rsid w:val="00813719"/>
    <w:rsid w:val="0081395D"/>
    <w:rsid w:val="008161B1"/>
    <w:rsid w:val="008178DF"/>
    <w:rsid w:val="00821B42"/>
    <w:rsid w:val="0082238D"/>
    <w:rsid w:val="00822655"/>
    <w:rsid w:val="00822A0B"/>
    <w:rsid w:val="00823E80"/>
    <w:rsid w:val="00824033"/>
    <w:rsid w:val="0082511A"/>
    <w:rsid w:val="00825701"/>
    <w:rsid w:val="00826F6B"/>
    <w:rsid w:val="00832B60"/>
    <w:rsid w:val="00833C58"/>
    <w:rsid w:val="008348CE"/>
    <w:rsid w:val="00834D05"/>
    <w:rsid w:val="008355FB"/>
    <w:rsid w:val="00835A1D"/>
    <w:rsid w:val="00837238"/>
    <w:rsid w:val="0084042F"/>
    <w:rsid w:val="0084093C"/>
    <w:rsid w:val="00843CD5"/>
    <w:rsid w:val="008443E4"/>
    <w:rsid w:val="0084540B"/>
    <w:rsid w:val="008457F5"/>
    <w:rsid w:val="00846316"/>
    <w:rsid w:val="00846EB0"/>
    <w:rsid w:val="00850555"/>
    <w:rsid w:val="00850951"/>
    <w:rsid w:val="00850E24"/>
    <w:rsid w:val="00852614"/>
    <w:rsid w:val="00854094"/>
    <w:rsid w:val="008540DA"/>
    <w:rsid w:val="00854183"/>
    <w:rsid w:val="0085465F"/>
    <w:rsid w:val="00855D80"/>
    <w:rsid w:val="00855EFB"/>
    <w:rsid w:val="00856BDE"/>
    <w:rsid w:val="0086154B"/>
    <w:rsid w:val="00862EED"/>
    <w:rsid w:val="00863496"/>
    <w:rsid w:val="00863BAA"/>
    <w:rsid w:val="00864013"/>
    <w:rsid w:val="0086497A"/>
    <w:rsid w:val="00866D91"/>
    <w:rsid w:val="00871ABD"/>
    <w:rsid w:val="008757AA"/>
    <w:rsid w:val="008836BD"/>
    <w:rsid w:val="008845BB"/>
    <w:rsid w:val="00884F47"/>
    <w:rsid w:val="00891926"/>
    <w:rsid w:val="00891F81"/>
    <w:rsid w:val="008927C9"/>
    <w:rsid w:val="00893337"/>
    <w:rsid w:val="00893821"/>
    <w:rsid w:val="00895B64"/>
    <w:rsid w:val="008A1B9B"/>
    <w:rsid w:val="008A3CE6"/>
    <w:rsid w:val="008A4280"/>
    <w:rsid w:val="008A6F79"/>
    <w:rsid w:val="008A73DB"/>
    <w:rsid w:val="008B0029"/>
    <w:rsid w:val="008B0E5C"/>
    <w:rsid w:val="008B1774"/>
    <w:rsid w:val="008B1788"/>
    <w:rsid w:val="008B30E3"/>
    <w:rsid w:val="008B3407"/>
    <w:rsid w:val="008B3854"/>
    <w:rsid w:val="008B3CB4"/>
    <w:rsid w:val="008B4A96"/>
    <w:rsid w:val="008B4BC8"/>
    <w:rsid w:val="008B4E11"/>
    <w:rsid w:val="008B507B"/>
    <w:rsid w:val="008B516B"/>
    <w:rsid w:val="008B55CC"/>
    <w:rsid w:val="008B678E"/>
    <w:rsid w:val="008B6CEA"/>
    <w:rsid w:val="008B7AA3"/>
    <w:rsid w:val="008C01B4"/>
    <w:rsid w:val="008C06C7"/>
    <w:rsid w:val="008C1D89"/>
    <w:rsid w:val="008C2B28"/>
    <w:rsid w:val="008C4479"/>
    <w:rsid w:val="008C48D5"/>
    <w:rsid w:val="008C4D62"/>
    <w:rsid w:val="008C55F5"/>
    <w:rsid w:val="008C5955"/>
    <w:rsid w:val="008C6820"/>
    <w:rsid w:val="008C76E8"/>
    <w:rsid w:val="008D0054"/>
    <w:rsid w:val="008D183B"/>
    <w:rsid w:val="008D2161"/>
    <w:rsid w:val="008D4734"/>
    <w:rsid w:val="008D60E0"/>
    <w:rsid w:val="008D7C7F"/>
    <w:rsid w:val="008E2DFC"/>
    <w:rsid w:val="008E365B"/>
    <w:rsid w:val="008E3AA0"/>
    <w:rsid w:val="008E49B5"/>
    <w:rsid w:val="008E5ADC"/>
    <w:rsid w:val="008F0E53"/>
    <w:rsid w:val="008F186A"/>
    <w:rsid w:val="008F19A0"/>
    <w:rsid w:val="008F2327"/>
    <w:rsid w:val="008F2D1E"/>
    <w:rsid w:val="008F597C"/>
    <w:rsid w:val="008F638F"/>
    <w:rsid w:val="008F6E2D"/>
    <w:rsid w:val="008F753D"/>
    <w:rsid w:val="008F79B3"/>
    <w:rsid w:val="009001EA"/>
    <w:rsid w:val="009012C0"/>
    <w:rsid w:val="00902430"/>
    <w:rsid w:val="00903122"/>
    <w:rsid w:val="0090406E"/>
    <w:rsid w:val="009047E1"/>
    <w:rsid w:val="0090665D"/>
    <w:rsid w:val="00907E45"/>
    <w:rsid w:val="00910665"/>
    <w:rsid w:val="009108AA"/>
    <w:rsid w:val="00910FFE"/>
    <w:rsid w:val="00913D44"/>
    <w:rsid w:val="00913DE2"/>
    <w:rsid w:val="00913E1A"/>
    <w:rsid w:val="009140A5"/>
    <w:rsid w:val="00914B28"/>
    <w:rsid w:val="00914D62"/>
    <w:rsid w:val="00914D86"/>
    <w:rsid w:val="00916FCE"/>
    <w:rsid w:val="00920182"/>
    <w:rsid w:val="00920D12"/>
    <w:rsid w:val="009226CA"/>
    <w:rsid w:val="009233BF"/>
    <w:rsid w:val="009247EB"/>
    <w:rsid w:val="00924D97"/>
    <w:rsid w:val="00927090"/>
    <w:rsid w:val="0093094B"/>
    <w:rsid w:val="0093375D"/>
    <w:rsid w:val="0093486B"/>
    <w:rsid w:val="00934994"/>
    <w:rsid w:val="00934E22"/>
    <w:rsid w:val="00940498"/>
    <w:rsid w:val="0094148E"/>
    <w:rsid w:val="009416F5"/>
    <w:rsid w:val="00941878"/>
    <w:rsid w:val="00943486"/>
    <w:rsid w:val="00944F1B"/>
    <w:rsid w:val="00946C25"/>
    <w:rsid w:val="00951C52"/>
    <w:rsid w:val="009534AA"/>
    <w:rsid w:val="0095391C"/>
    <w:rsid w:val="00953EC2"/>
    <w:rsid w:val="009542C0"/>
    <w:rsid w:val="00954541"/>
    <w:rsid w:val="0095465A"/>
    <w:rsid w:val="009617D2"/>
    <w:rsid w:val="009625E6"/>
    <w:rsid w:val="0096277C"/>
    <w:rsid w:val="00962A61"/>
    <w:rsid w:val="00963901"/>
    <w:rsid w:val="00965574"/>
    <w:rsid w:val="0096698B"/>
    <w:rsid w:val="0097114E"/>
    <w:rsid w:val="0097227E"/>
    <w:rsid w:val="009749A0"/>
    <w:rsid w:val="009755C6"/>
    <w:rsid w:val="00975A2E"/>
    <w:rsid w:val="0097717F"/>
    <w:rsid w:val="009772D9"/>
    <w:rsid w:val="00977C26"/>
    <w:rsid w:val="00977F17"/>
    <w:rsid w:val="0098029E"/>
    <w:rsid w:val="00981D1A"/>
    <w:rsid w:val="00983DF9"/>
    <w:rsid w:val="009849AE"/>
    <w:rsid w:val="0098643E"/>
    <w:rsid w:val="00991B5E"/>
    <w:rsid w:val="00991F2F"/>
    <w:rsid w:val="00992396"/>
    <w:rsid w:val="00993069"/>
    <w:rsid w:val="00993F5E"/>
    <w:rsid w:val="00994219"/>
    <w:rsid w:val="00995F9D"/>
    <w:rsid w:val="009A03AC"/>
    <w:rsid w:val="009A0E45"/>
    <w:rsid w:val="009A17C4"/>
    <w:rsid w:val="009A1D6B"/>
    <w:rsid w:val="009A1F61"/>
    <w:rsid w:val="009A26B9"/>
    <w:rsid w:val="009A2993"/>
    <w:rsid w:val="009A5531"/>
    <w:rsid w:val="009A69C5"/>
    <w:rsid w:val="009A7CD3"/>
    <w:rsid w:val="009B2FAB"/>
    <w:rsid w:val="009B480E"/>
    <w:rsid w:val="009C0155"/>
    <w:rsid w:val="009C0DD3"/>
    <w:rsid w:val="009C16D4"/>
    <w:rsid w:val="009C1F9F"/>
    <w:rsid w:val="009C3571"/>
    <w:rsid w:val="009C5181"/>
    <w:rsid w:val="009D3AB7"/>
    <w:rsid w:val="009D4A79"/>
    <w:rsid w:val="009D747D"/>
    <w:rsid w:val="009E047F"/>
    <w:rsid w:val="009E11F6"/>
    <w:rsid w:val="009E18F1"/>
    <w:rsid w:val="009E32C2"/>
    <w:rsid w:val="009E404A"/>
    <w:rsid w:val="009E4BA9"/>
    <w:rsid w:val="009E56E4"/>
    <w:rsid w:val="009E77E1"/>
    <w:rsid w:val="009E7B3B"/>
    <w:rsid w:val="009F040D"/>
    <w:rsid w:val="009F5C8D"/>
    <w:rsid w:val="009F5DB1"/>
    <w:rsid w:val="00A00B2F"/>
    <w:rsid w:val="00A01BC6"/>
    <w:rsid w:val="00A0386B"/>
    <w:rsid w:val="00A063F7"/>
    <w:rsid w:val="00A06833"/>
    <w:rsid w:val="00A07D61"/>
    <w:rsid w:val="00A13792"/>
    <w:rsid w:val="00A15E22"/>
    <w:rsid w:val="00A16ACB"/>
    <w:rsid w:val="00A16D2D"/>
    <w:rsid w:val="00A17147"/>
    <w:rsid w:val="00A17FC8"/>
    <w:rsid w:val="00A2030A"/>
    <w:rsid w:val="00A212BD"/>
    <w:rsid w:val="00A21CA8"/>
    <w:rsid w:val="00A22A5F"/>
    <w:rsid w:val="00A23245"/>
    <w:rsid w:val="00A24745"/>
    <w:rsid w:val="00A26696"/>
    <w:rsid w:val="00A2715E"/>
    <w:rsid w:val="00A27B47"/>
    <w:rsid w:val="00A30107"/>
    <w:rsid w:val="00A33E85"/>
    <w:rsid w:val="00A34701"/>
    <w:rsid w:val="00A368DF"/>
    <w:rsid w:val="00A37554"/>
    <w:rsid w:val="00A43692"/>
    <w:rsid w:val="00A44E6A"/>
    <w:rsid w:val="00A4566E"/>
    <w:rsid w:val="00A52314"/>
    <w:rsid w:val="00A52C61"/>
    <w:rsid w:val="00A5398A"/>
    <w:rsid w:val="00A551FE"/>
    <w:rsid w:val="00A55366"/>
    <w:rsid w:val="00A5545A"/>
    <w:rsid w:val="00A55472"/>
    <w:rsid w:val="00A5586D"/>
    <w:rsid w:val="00A55E6D"/>
    <w:rsid w:val="00A566EA"/>
    <w:rsid w:val="00A602FF"/>
    <w:rsid w:val="00A60595"/>
    <w:rsid w:val="00A60BAD"/>
    <w:rsid w:val="00A64862"/>
    <w:rsid w:val="00A674E3"/>
    <w:rsid w:val="00A707BB"/>
    <w:rsid w:val="00A71157"/>
    <w:rsid w:val="00A7126E"/>
    <w:rsid w:val="00A71D95"/>
    <w:rsid w:val="00A72057"/>
    <w:rsid w:val="00A72C31"/>
    <w:rsid w:val="00A74C28"/>
    <w:rsid w:val="00A74EA7"/>
    <w:rsid w:val="00A75726"/>
    <w:rsid w:val="00A75A8B"/>
    <w:rsid w:val="00A77248"/>
    <w:rsid w:val="00A77E9F"/>
    <w:rsid w:val="00A800BE"/>
    <w:rsid w:val="00A80E63"/>
    <w:rsid w:val="00A82719"/>
    <w:rsid w:val="00A831E7"/>
    <w:rsid w:val="00A8549F"/>
    <w:rsid w:val="00A860BF"/>
    <w:rsid w:val="00A9047A"/>
    <w:rsid w:val="00A90A6E"/>
    <w:rsid w:val="00A9155C"/>
    <w:rsid w:val="00A91A67"/>
    <w:rsid w:val="00A92A6D"/>
    <w:rsid w:val="00A94B55"/>
    <w:rsid w:val="00A95BC8"/>
    <w:rsid w:val="00A95CB9"/>
    <w:rsid w:val="00AA0784"/>
    <w:rsid w:val="00AA1CD1"/>
    <w:rsid w:val="00AA1E75"/>
    <w:rsid w:val="00AA2219"/>
    <w:rsid w:val="00AA2F9D"/>
    <w:rsid w:val="00AA56D5"/>
    <w:rsid w:val="00AA5CE8"/>
    <w:rsid w:val="00AA658C"/>
    <w:rsid w:val="00AA7CB9"/>
    <w:rsid w:val="00AB10D6"/>
    <w:rsid w:val="00AB18F8"/>
    <w:rsid w:val="00AB2248"/>
    <w:rsid w:val="00AB42F4"/>
    <w:rsid w:val="00AB612C"/>
    <w:rsid w:val="00AC0991"/>
    <w:rsid w:val="00AC0BD2"/>
    <w:rsid w:val="00AC2013"/>
    <w:rsid w:val="00AC2B58"/>
    <w:rsid w:val="00AC624E"/>
    <w:rsid w:val="00AC79FC"/>
    <w:rsid w:val="00AD0F3F"/>
    <w:rsid w:val="00AD1735"/>
    <w:rsid w:val="00AD2A49"/>
    <w:rsid w:val="00AD31BD"/>
    <w:rsid w:val="00AD3DA6"/>
    <w:rsid w:val="00AD404F"/>
    <w:rsid w:val="00AD4F77"/>
    <w:rsid w:val="00AD79FE"/>
    <w:rsid w:val="00AE0A37"/>
    <w:rsid w:val="00AE0A7F"/>
    <w:rsid w:val="00AE1A12"/>
    <w:rsid w:val="00AE1F3F"/>
    <w:rsid w:val="00AE48DF"/>
    <w:rsid w:val="00AE52E6"/>
    <w:rsid w:val="00AE5EE7"/>
    <w:rsid w:val="00AE6013"/>
    <w:rsid w:val="00AE6985"/>
    <w:rsid w:val="00AE72DE"/>
    <w:rsid w:val="00AF0563"/>
    <w:rsid w:val="00AF17CB"/>
    <w:rsid w:val="00AF2143"/>
    <w:rsid w:val="00AF24B1"/>
    <w:rsid w:val="00AF54B5"/>
    <w:rsid w:val="00AF5854"/>
    <w:rsid w:val="00AF626E"/>
    <w:rsid w:val="00AF6402"/>
    <w:rsid w:val="00AF64B8"/>
    <w:rsid w:val="00B016A6"/>
    <w:rsid w:val="00B02177"/>
    <w:rsid w:val="00B02595"/>
    <w:rsid w:val="00B025D7"/>
    <w:rsid w:val="00B02A0C"/>
    <w:rsid w:val="00B02F4B"/>
    <w:rsid w:val="00B10C7E"/>
    <w:rsid w:val="00B12338"/>
    <w:rsid w:val="00B125B9"/>
    <w:rsid w:val="00B15CC1"/>
    <w:rsid w:val="00B168A3"/>
    <w:rsid w:val="00B171D0"/>
    <w:rsid w:val="00B17213"/>
    <w:rsid w:val="00B174B5"/>
    <w:rsid w:val="00B17AA7"/>
    <w:rsid w:val="00B207C2"/>
    <w:rsid w:val="00B20BDD"/>
    <w:rsid w:val="00B21477"/>
    <w:rsid w:val="00B254FD"/>
    <w:rsid w:val="00B2590A"/>
    <w:rsid w:val="00B26272"/>
    <w:rsid w:val="00B26963"/>
    <w:rsid w:val="00B27A9E"/>
    <w:rsid w:val="00B27AF6"/>
    <w:rsid w:val="00B32672"/>
    <w:rsid w:val="00B32BAF"/>
    <w:rsid w:val="00B33B28"/>
    <w:rsid w:val="00B343A6"/>
    <w:rsid w:val="00B34DAD"/>
    <w:rsid w:val="00B368E1"/>
    <w:rsid w:val="00B37BFD"/>
    <w:rsid w:val="00B37CD2"/>
    <w:rsid w:val="00B40458"/>
    <w:rsid w:val="00B40A56"/>
    <w:rsid w:val="00B40D30"/>
    <w:rsid w:val="00B4203F"/>
    <w:rsid w:val="00B50487"/>
    <w:rsid w:val="00B50CC7"/>
    <w:rsid w:val="00B522F7"/>
    <w:rsid w:val="00B52A2C"/>
    <w:rsid w:val="00B550A7"/>
    <w:rsid w:val="00B55FE4"/>
    <w:rsid w:val="00B56C0F"/>
    <w:rsid w:val="00B56CC5"/>
    <w:rsid w:val="00B573DC"/>
    <w:rsid w:val="00B60CA2"/>
    <w:rsid w:val="00B60F5D"/>
    <w:rsid w:val="00B612FB"/>
    <w:rsid w:val="00B623BF"/>
    <w:rsid w:val="00B6387F"/>
    <w:rsid w:val="00B63F44"/>
    <w:rsid w:val="00B64FBB"/>
    <w:rsid w:val="00B65158"/>
    <w:rsid w:val="00B657DF"/>
    <w:rsid w:val="00B6746B"/>
    <w:rsid w:val="00B67F1B"/>
    <w:rsid w:val="00B73804"/>
    <w:rsid w:val="00B74B83"/>
    <w:rsid w:val="00B76004"/>
    <w:rsid w:val="00B81634"/>
    <w:rsid w:val="00B84396"/>
    <w:rsid w:val="00B855E6"/>
    <w:rsid w:val="00B860E2"/>
    <w:rsid w:val="00B90B09"/>
    <w:rsid w:val="00B928AE"/>
    <w:rsid w:val="00B97622"/>
    <w:rsid w:val="00B97922"/>
    <w:rsid w:val="00BA0B40"/>
    <w:rsid w:val="00BA30E5"/>
    <w:rsid w:val="00BA3E9E"/>
    <w:rsid w:val="00BA44A8"/>
    <w:rsid w:val="00BA5D33"/>
    <w:rsid w:val="00BA71FE"/>
    <w:rsid w:val="00BB0F16"/>
    <w:rsid w:val="00BB1932"/>
    <w:rsid w:val="00BB2CED"/>
    <w:rsid w:val="00BB42E0"/>
    <w:rsid w:val="00BB487B"/>
    <w:rsid w:val="00BB58B4"/>
    <w:rsid w:val="00BB6314"/>
    <w:rsid w:val="00BB6580"/>
    <w:rsid w:val="00BB776B"/>
    <w:rsid w:val="00BC16A4"/>
    <w:rsid w:val="00BC21ED"/>
    <w:rsid w:val="00BC224F"/>
    <w:rsid w:val="00BC308E"/>
    <w:rsid w:val="00BC4DD9"/>
    <w:rsid w:val="00BC75CE"/>
    <w:rsid w:val="00BC7A61"/>
    <w:rsid w:val="00BD0ACA"/>
    <w:rsid w:val="00BD100C"/>
    <w:rsid w:val="00BD4023"/>
    <w:rsid w:val="00BD63F6"/>
    <w:rsid w:val="00BD72D1"/>
    <w:rsid w:val="00BE0643"/>
    <w:rsid w:val="00BE0898"/>
    <w:rsid w:val="00BE1B10"/>
    <w:rsid w:val="00BE4337"/>
    <w:rsid w:val="00BE6B0C"/>
    <w:rsid w:val="00BF05A4"/>
    <w:rsid w:val="00BF13D1"/>
    <w:rsid w:val="00BF43A9"/>
    <w:rsid w:val="00BF4669"/>
    <w:rsid w:val="00BF511B"/>
    <w:rsid w:val="00BF5C25"/>
    <w:rsid w:val="00BF6014"/>
    <w:rsid w:val="00C0023C"/>
    <w:rsid w:val="00C00D7C"/>
    <w:rsid w:val="00C0136C"/>
    <w:rsid w:val="00C017CF"/>
    <w:rsid w:val="00C05232"/>
    <w:rsid w:val="00C05EF1"/>
    <w:rsid w:val="00C0656D"/>
    <w:rsid w:val="00C07508"/>
    <w:rsid w:val="00C11A1C"/>
    <w:rsid w:val="00C13D77"/>
    <w:rsid w:val="00C14163"/>
    <w:rsid w:val="00C1495C"/>
    <w:rsid w:val="00C152FF"/>
    <w:rsid w:val="00C15436"/>
    <w:rsid w:val="00C15784"/>
    <w:rsid w:val="00C15BAC"/>
    <w:rsid w:val="00C16C29"/>
    <w:rsid w:val="00C16FE3"/>
    <w:rsid w:val="00C219AF"/>
    <w:rsid w:val="00C21DA3"/>
    <w:rsid w:val="00C22A37"/>
    <w:rsid w:val="00C23679"/>
    <w:rsid w:val="00C24271"/>
    <w:rsid w:val="00C24601"/>
    <w:rsid w:val="00C24797"/>
    <w:rsid w:val="00C30E43"/>
    <w:rsid w:val="00C323AD"/>
    <w:rsid w:val="00C32B1B"/>
    <w:rsid w:val="00C32E2F"/>
    <w:rsid w:val="00C33054"/>
    <w:rsid w:val="00C342D3"/>
    <w:rsid w:val="00C366FF"/>
    <w:rsid w:val="00C41BAE"/>
    <w:rsid w:val="00C420FD"/>
    <w:rsid w:val="00C462F0"/>
    <w:rsid w:val="00C465BA"/>
    <w:rsid w:val="00C4692F"/>
    <w:rsid w:val="00C5072B"/>
    <w:rsid w:val="00C50F73"/>
    <w:rsid w:val="00C512F9"/>
    <w:rsid w:val="00C519A3"/>
    <w:rsid w:val="00C52D97"/>
    <w:rsid w:val="00C52F7B"/>
    <w:rsid w:val="00C53B0D"/>
    <w:rsid w:val="00C542DB"/>
    <w:rsid w:val="00C57908"/>
    <w:rsid w:val="00C61A99"/>
    <w:rsid w:val="00C63772"/>
    <w:rsid w:val="00C63D9B"/>
    <w:rsid w:val="00C64F2C"/>
    <w:rsid w:val="00C66D9C"/>
    <w:rsid w:val="00C6733C"/>
    <w:rsid w:val="00C679B7"/>
    <w:rsid w:val="00C67A01"/>
    <w:rsid w:val="00C71E3D"/>
    <w:rsid w:val="00C7203C"/>
    <w:rsid w:val="00C72124"/>
    <w:rsid w:val="00C7292B"/>
    <w:rsid w:val="00C73D62"/>
    <w:rsid w:val="00C74C9E"/>
    <w:rsid w:val="00C754D8"/>
    <w:rsid w:val="00C76D13"/>
    <w:rsid w:val="00C817D7"/>
    <w:rsid w:val="00C81F1D"/>
    <w:rsid w:val="00C83C31"/>
    <w:rsid w:val="00C84169"/>
    <w:rsid w:val="00C85E5D"/>
    <w:rsid w:val="00C865AE"/>
    <w:rsid w:val="00C906C0"/>
    <w:rsid w:val="00C93CE2"/>
    <w:rsid w:val="00C953F4"/>
    <w:rsid w:val="00C954C3"/>
    <w:rsid w:val="00C95628"/>
    <w:rsid w:val="00C9669E"/>
    <w:rsid w:val="00C96BC0"/>
    <w:rsid w:val="00CA17A5"/>
    <w:rsid w:val="00CA18D1"/>
    <w:rsid w:val="00CA20E0"/>
    <w:rsid w:val="00CA2F46"/>
    <w:rsid w:val="00CA640D"/>
    <w:rsid w:val="00CB014A"/>
    <w:rsid w:val="00CB0474"/>
    <w:rsid w:val="00CB123F"/>
    <w:rsid w:val="00CB23C2"/>
    <w:rsid w:val="00CB27C7"/>
    <w:rsid w:val="00CB3E06"/>
    <w:rsid w:val="00CB413C"/>
    <w:rsid w:val="00CB41D4"/>
    <w:rsid w:val="00CB485D"/>
    <w:rsid w:val="00CB6341"/>
    <w:rsid w:val="00CB67ED"/>
    <w:rsid w:val="00CB689E"/>
    <w:rsid w:val="00CC2571"/>
    <w:rsid w:val="00CC2681"/>
    <w:rsid w:val="00CC4F1E"/>
    <w:rsid w:val="00CC573D"/>
    <w:rsid w:val="00CC6802"/>
    <w:rsid w:val="00CC7D84"/>
    <w:rsid w:val="00CD0E90"/>
    <w:rsid w:val="00CD1177"/>
    <w:rsid w:val="00CD1A0D"/>
    <w:rsid w:val="00CD2F8B"/>
    <w:rsid w:val="00CD3E7D"/>
    <w:rsid w:val="00CD4B6F"/>
    <w:rsid w:val="00CD71A8"/>
    <w:rsid w:val="00CD768E"/>
    <w:rsid w:val="00CD7D11"/>
    <w:rsid w:val="00CE1BB5"/>
    <w:rsid w:val="00CE2356"/>
    <w:rsid w:val="00CE492F"/>
    <w:rsid w:val="00CE5694"/>
    <w:rsid w:val="00CE5A28"/>
    <w:rsid w:val="00CE612F"/>
    <w:rsid w:val="00CE659A"/>
    <w:rsid w:val="00CE6E45"/>
    <w:rsid w:val="00CF0012"/>
    <w:rsid w:val="00CF0030"/>
    <w:rsid w:val="00CF02E6"/>
    <w:rsid w:val="00CF0C9B"/>
    <w:rsid w:val="00CF1767"/>
    <w:rsid w:val="00CF4E9B"/>
    <w:rsid w:val="00D00096"/>
    <w:rsid w:val="00D0054B"/>
    <w:rsid w:val="00D014DB"/>
    <w:rsid w:val="00D0213C"/>
    <w:rsid w:val="00D0633A"/>
    <w:rsid w:val="00D07D5A"/>
    <w:rsid w:val="00D07E69"/>
    <w:rsid w:val="00D1074A"/>
    <w:rsid w:val="00D11235"/>
    <w:rsid w:val="00D13546"/>
    <w:rsid w:val="00D13955"/>
    <w:rsid w:val="00D141D7"/>
    <w:rsid w:val="00D15BDB"/>
    <w:rsid w:val="00D22439"/>
    <w:rsid w:val="00D2367C"/>
    <w:rsid w:val="00D24028"/>
    <w:rsid w:val="00D25154"/>
    <w:rsid w:val="00D251D4"/>
    <w:rsid w:val="00D25EA3"/>
    <w:rsid w:val="00D261FC"/>
    <w:rsid w:val="00D27B79"/>
    <w:rsid w:val="00D30EA5"/>
    <w:rsid w:val="00D30F08"/>
    <w:rsid w:val="00D31BF3"/>
    <w:rsid w:val="00D32D84"/>
    <w:rsid w:val="00D33DC8"/>
    <w:rsid w:val="00D345C5"/>
    <w:rsid w:val="00D34D26"/>
    <w:rsid w:val="00D374DC"/>
    <w:rsid w:val="00D376C7"/>
    <w:rsid w:val="00D41A42"/>
    <w:rsid w:val="00D41B19"/>
    <w:rsid w:val="00D4414B"/>
    <w:rsid w:val="00D441D8"/>
    <w:rsid w:val="00D44720"/>
    <w:rsid w:val="00D44C54"/>
    <w:rsid w:val="00D47C80"/>
    <w:rsid w:val="00D47D01"/>
    <w:rsid w:val="00D47F5F"/>
    <w:rsid w:val="00D5032A"/>
    <w:rsid w:val="00D51E89"/>
    <w:rsid w:val="00D526D9"/>
    <w:rsid w:val="00D52DF2"/>
    <w:rsid w:val="00D56263"/>
    <w:rsid w:val="00D56764"/>
    <w:rsid w:val="00D60A9A"/>
    <w:rsid w:val="00D632B3"/>
    <w:rsid w:val="00D64139"/>
    <w:rsid w:val="00D64DE6"/>
    <w:rsid w:val="00D675CB"/>
    <w:rsid w:val="00D70643"/>
    <w:rsid w:val="00D726DB"/>
    <w:rsid w:val="00D72B6C"/>
    <w:rsid w:val="00D75116"/>
    <w:rsid w:val="00D758BE"/>
    <w:rsid w:val="00D75DE0"/>
    <w:rsid w:val="00D760FD"/>
    <w:rsid w:val="00D76F15"/>
    <w:rsid w:val="00D821A1"/>
    <w:rsid w:val="00D82DBA"/>
    <w:rsid w:val="00D839A9"/>
    <w:rsid w:val="00D83CB0"/>
    <w:rsid w:val="00D85231"/>
    <w:rsid w:val="00D85A0E"/>
    <w:rsid w:val="00D90D3A"/>
    <w:rsid w:val="00D94CE3"/>
    <w:rsid w:val="00D9638B"/>
    <w:rsid w:val="00D96770"/>
    <w:rsid w:val="00D96F1F"/>
    <w:rsid w:val="00D97CAA"/>
    <w:rsid w:val="00D97D98"/>
    <w:rsid w:val="00D97F10"/>
    <w:rsid w:val="00DA29C0"/>
    <w:rsid w:val="00DA3A5F"/>
    <w:rsid w:val="00DA4552"/>
    <w:rsid w:val="00DA4823"/>
    <w:rsid w:val="00DA6A2F"/>
    <w:rsid w:val="00DA7858"/>
    <w:rsid w:val="00DB2578"/>
    <w:rsid w:val="00DB25C3"/>
    <w:rsid w:val="00DB2D04"/>
    <w:rsid w:val="00DB3F98"/>
    <w:rsid w:val="00DB62EC"/>
    <w:rsid w:val="00DB6E14"/>
    <w:rsid w:val="00DB7F5D"/>
    <w:rsid w:val="00DC6713"/>
    <w:rsid w:val="00DC755B"/>
    <w:rsid w:val="00DC7A74"/>
    <w:rsid w:val="00DD1527"/>
    <w:rsid w:val="00DD29F8"/>
    <w:rsid w:val="00DD2B6E"/>
    <w:rsid w:val="00DD2C6C"/>
    <w:rsid w:val="00DD402E"/>
    <w:rsid w:val="00DD4F05"/>
    <w:rsid w:val="00DD633F"/>
    <w:rsid w:val="00DE063F"/>
    <w:rsid w:val="00DE066C"/>
    <w:rsid w:val="00DE1D89"/>
    <w:rsid w:val="00DE229E"/>
    <w:rsid w:val="00DE4CF4"/>
    <w:rsid w:val="00DE4F8B"/>
    <w:rsid w:val="00DE6B62"/>
    <w:rsid w:val="00DE73E8"/>
    <w:rsid w:val="00DF22F8"/>
    <w:rsid w:val="00DF31E0"/>
    <w:rsid w:val="00DF44BA"/>
    <w:rsid w:val="00DF5484"/>
    <w:rsid w:val="00DF712A"/>
    <w:rsid w:val="00E01214"/>
    <w:rsid w:val="00E04789"/>
    <w:rsid w:val="00E0529F"/>
    <w:rsid w:val="00E06C62"/>
    <w:rsid w:val="00E07DB4"/>
    <w:rsid w:val="00E07F72"/>
    <w:rsid w:val="00E10FA0"/>
    <w:rsid w:val="00E123B3"/>
    <w:rsid w:val="00E12B6F"/>
    <w:rsid w:val="00E13C26"/>
    <w:rsid w:val="00E14B28"/>
    <w:rsid w:val="00E14B4C"/>
    <w:rsid w:val="00E15575"/>
    <w:rsid w:val="00E16E94"/>
    <w:rsid w:val="00E17CF8"/>
    <w:rsid w:val="00E21CEA"/>
    <w:rsid w:val="00E21D19"/>
    <w:rsid w:val="00E225A8"/>
    <w:rsid w:val="00E2443D"/>
    <w:rsid w:val="00E300D5"/>
    <w:rsid w:val="00E30C7E"/>
    <w:rsid w:val="00E31AA0"/>
    <w:rsid w:val="00E32B4F"/>
    <w:rsid w:val="00E33BD3"/>
    <w:rsid w:val="00E35456"/>
    <w:rsid w:val="00E35A02"/>
    <w:rsid w:val="00E37141"/>
    <w:rsid w:val="00E37C66"/>
    <w:rsid w:val="00E4032F"/>
    <w:rsid w:val="00E42173"/>
    <w:rsid w:val="00E4313B"/>
    <w:rsid w:val="00E4439C"/>
    <w:rsid w:val="00E4478A"/>
    <w:rsid w:val="00E51041"/>
    <w:rsid w:val="00E510E0"/>
    <w:rsid w:val="00E52685"/>
    <w:rsid w:val="00E52820"/>
    <w:rsid w:val="00E56536"/>
    <w:rsid w:val="00E56C73"/>
    <w:rsid w:val="00E57CEE"/>
    <w:rsid w:val="00E60A08"/>
    <w:rsid w:val="00E6118C"/>
    <w:rsid w:val="00E616C5"/>
    <w:rsid w:val="00E61BF7"/>
    <w:rsid w:val="00E62BB7"/>
    <w:rsid w:val="00E65E88"/>
    <w:rsid w:val="00E701D0"/>
    <w:rsid w:val="00E72272"/>
    <w:rsid w:val="00E74BF4"/>
    <w:rsid w:val="00E75398"/>
    <w:rsid w:val="00E76556"/>
    <w:rsid w:val="00E76B56"/>
    <w:rsid w:val="00E778F9"/>
    <w:rsid w:val="00E7795D"/>
    <w:rsid w:val="00E77BC1"/>
    <w:rsid w:val="00E77F3B"/>
    <w:rsid w:val="00E81CD6"/>
    <w:rsid w:val="00E82157"/>
    <w:rsid w:val="00E826D3"/>
    <w:rsid w:val="00E84006"/>
    <w:rsid w:val="00E862D0"/>
    <w:rsid w:val="00E87F87"/>
    <w:rsid w:val="00E902A2"/>
    <w:rsid w:val="00E930B1"/>
    <w:rsid w:val="00E94397"/>
    <w:rsid w:val="00E94D82"/>
    <w:rsid w:val="00E9501A"/>
    <w:rsid w:val="00E953C2"/>
    <w:rsid w:val="00E962E4"/>
    <w:rsid w:val="00EA4083"/>
    <w:rsid w:val="00EA5B45"/>
    <w:rsid w:val="00EA5E79"/>
    <w:rsid w:val="00EA63C0"/>
    <w:rsid w:val="00EA66E6"/>
    <w:rsid w:val="00EB13E4"/>
    <w:rsid w:val="00EB1DA7"/>
    <w:rsid w:val="00EB475E"/>
    <w:rsid w:val="00EB7C25"/>
    <w:rsid w:val="00EC005C"/>
    <w:rsid w:val="00EC032E"/>
    <w:rsid w:val="00EC0B77"/>
    <w:rsid w:val="00EC30EA"/>
    <w:rsid w:val="00EC3C99"/>
    <w:rsid w:val="00EC461B"/>
    <w:rsid w:val="00EC631D"/>
    <w:rsid w:val="00EC6491"/>
    <w:rsid w:val="00EC6970"/>
    <w:rsid w:val="00EC716D"/>
    <w:rsid w:val="00ED0D31"/>
    <w:rsid w:val="00ED163B"/>
    <w:rsid w:val="00ED2F85"/>
    <w:rsid w:val="00ED3A25"/>
    <w:rsid w:val="00ED3E42"/>
    <w:rsid w:val="00ED47C5"/>
    <w:rsid w:val="00ED4FC8"/>
    <w:rsid w:val="00ED612D"/>
    <w:rsid w:val="00ED644E"/>
    <w:rsid w:val="00EE05CA"/>
    <w:rsid w:val="00EE3738"/>
    <w:rsid w:val="00EE3815"/>
    <w:rsid w:val="00EE77DE"/>
    <w:rsid w:val="00EF214A"/>
    <w:rsid w:val="00EF2420"/>
    <w:rsid w:val="00EF3F4A"/>
    <w:rsid w:val="00EF41F2"/>
    <w:rsid w:val="00EF50DE"/>
    <w:rsid w:val="00EF7048"/>
    <w:rsid w:val="00EF7F86"/>
    <w:rsid w:val="00F0083D"/>
    <w:rsid w:val="00F010A8"/>
    <w:rsid w:val="00F01FB1"/>
    <w:rsid w:val="00F05A52"/>
    <w:rsid w:val="00F07544"/>
    <w:rsid w:val="00F10CD4"/>
    <w:rsid w:val="00F11BBE"/>
    <w:rsid w:val="00F12575"/>
    <w:rsid w:val="00F127EB"/>
    <w:rsid w:val="00F20588"/>
    <w:rsid w:val="00F20FB0"/>
    <w:rsid w:val="00F2285D"/>
    <w:rsid w:val="00F26792"/>
    <w:rsid w:val="00F27562"/>
    <w:rsid w:val="00F27C15"/>
    <w:rsid w:val="00F30576"/>
    <w:rsid w:val="00F31845"/>
    <w:rsid w:val="00F352AC"/>
    <w:rsid w:val="00F4066C"/>
    <w:rsid w:val="00F41DCF"/>
    <w:rsid w:val="00F430CD"/>
    <w:rsid w:val="00F4384A"/>
    <w:rsid w:val="00F43EC6"/>
    <w:rsid w:val="00F4423C"/>
    <w:rsid w:val="00F4618D"/>
    <w:rsid w:val="00F5152B"/>
    <w:rsid w:val="00F5345F"/>
    <w:rsid w:val="00F5348B"/>
    <w:rsid w:val="00F5393C"/>
    <w:rsid w:val="00F54477"/>
    <w:rsid w:val="00F566BB"/>
    <w:rsid w:val="00F57042"/>
    <w:rsid w:val="00F57D0C"/>
    <w:rsid w:val="00F60A86"/>
    <w:rsid w:val="00F6120B"/>
    <w:rsid w:val="00F616A9"/>
    <w:rsid w:val="00F61ACF"/>
    <w:rsid w:val="00F62933"/>
    <w:rsid w:val="00F62988"/>
    <w:rsid w:val="00F62DB7"/>
    <w:rsid w:val="00F63580"/>
    <w:rsid w:val="00F63A96"/>
    <w:rsid w:val="00F640FB"/>
    <w:rsid w:val="00F66DBC"/>
    <w:rsid w:val="00F67631"/>
    <w:rsid w:val="00F67B75"/>
    <w:rsid w:val="00F71F51"/>
    <w:rsid w:val="00F73D50"/>
    <w:rsid w:val="00F757B3"/>
    <w:rsid w:val="00F77970"/>
    <w:rsid w:val="00F80529"/>
    <w:rsid w:val="00F80728"/>
    <w:rsid w:val="00F81159"/>
    <w:rsid w:val="00F824C6"/>
    <w:rsid w:val="00F8350B"/>
    <w:rsid w:val="00F836A5"/>
    <w:rsid w:val="00F84E96"/>
    <w:rsid w:val="00F91570"/>
    <w:rsid w:val="00F91C14"/>
    <w:rsid w:val="00F93FAD"/>
    <w:rsid w:val="00F94291"/>
    <w:rsid w:val="00F946BB"/>
    <w:rsid w:val="00F96713"/>
    <w:rsid w:val="00F96D46"/>
    <w:rsid w:val="00FA083F"/>
    <w:rsid w:val="00FA165C"/>
    <w:rsid w:val="00FA1E09"/>
    <w:rsid w:val="00FA27ED"/>
    <w:rsid w:val="00FA3EA8"/>
    <w:rsid w:val="00FA40F8"/>
    <w:rsid w:val="00FA697D"/>
    <w:rsid w:val="00FA75A5"/>
    <w:rsid w:val="00FA7C12"/>
    <w:rsid w:val="00FB0673"/>
    <w:rsid w:val="00FB0EE8"/>
    <w:rsid w:val="00FB4F59"/>
    <w:rsid w:val="00FB65C1"/>
    <w:rsid w:val="00FC0931"/>
    <w:rsid w:val="00FC3468"/>
    <w:rsid w:val="00FC4345"/>
    <w:rsid w:val="00FC5030"/>
    <w:rsid w:val="00FC587D"/>
    <w:rsid w:val="00FC6ACE"/>
    <w:rsid w:val="00FC7404"/>
    <w:rsid w:val="00FC7606"/>
    <w:rsid w:val="00FC7C4D"/>
    <w:rsid w:val="00FD043B"/>
    <w:rsid w:val="00FD134D"/>
    <w:rsid w:val="00FD1C2A"/>
    <w:rsid w:val="00FD28C7"/>
    <w:rsid w:val="00FD3348"/>
    <w:rsid w:val="00FD3F84"/>
    <w:rsid w:val="00FD406A"/>
    <w:rsid w:val="00FD4ED7"/>
    <w:rsid w:val="00FD6AF5"/>
    <w:rsid w:val="00FD7443"/>
    <w:rsid w:val="00FD7BEA"/>
    <w:rsid w:val="00FE0610"/>
    <w:rsid w:val="00FE0C16"/>
    <w:rsid w:val="00FE25FE"/>
    <w:rsid w:val="00FE3156"/>
    <w:rsid w:val="00FE39EC"/>
    <w:rsid w:val="00FE3D79"/>
    <w:rsid w:val="00FE4929"/>
    <w:rsid w:val="00FE5700"/>
    <w:rsid w:val="00FF32D5"/>
    <w:rsid w:val="00FF46D7"/>
    <w:rsid w:val="00FF4812"/>
    <w:rsid w:val="00FF4FE2"/>
    <w:rsid w:val="00FF6538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36BDA00"/>
  <w15:docId w15:val="{4A3269FD-5E68-45DA-87EA-45AC0890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78E"/>
    <w:pPr>
      <w:widowControl/>
      <w:autoSpaceDE/>
      <w:autoSpaceDN/>
      <w:spacing w:after="160" w:line="259" w:lineRule="auto"/>
    </w:pPr>
    <w:rPr>
      <w:lang w:val="pt-BR"/>
    </w:rPr>
  </w:style>
  <w:style w:type="paragraph" w:styleId="Ttulo1">
    <w:name w:val="heading 1"/>
    <w:basedOn w:val="Normal"/>
    <w:uiPriority w:val="1"/>
    <w:qFormat/>
    <w:pPr>
      <w:spacing w:before="52"/>
      <w:ind w:left="262"/>
      <w:outlineLvl w:val="0"/>
    </w:pPr>
    <w:rPr>
      <w:b/>
      <w:bCs/>
    </w:rPr>
  </w:style>
  <w:style w:type="paragraph" w:styleId="Ttulo2">
    <w:name w:val="heading 2"/>
    <w:basedOn w:val="Normal"/>
    <w:link w:val="Ttulo2Char"/>
    <w:uiPriority w:val="1"/>
    <w:qFormat/>
    <w:pPr>
      <w:spacing w:before="1"/>
      <w:ind w:left="970" w:hanging="348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  <w:rsid w:val="008B678E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  <w:rsid w:val="008B678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135"/>
      <w:ind w:left="970" w:hanging="36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368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68E1"/>
    <w:rPr>
      <w:rFonts w:ascii="Tahoma" w:eastAsia="Calibri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B368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68E1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368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68E1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9625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Clara">
    <w:name w:val="Light Grid"/>
    <w:basedOn w:val="Tabelanormal"/>
    <w:uiPriority w:val="62"/>
    <w:rsid w:val="00DE063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Ttulo2Char">
    <w:name w:val="Título 2 Char"/>
    <w:basedOn w:val="Fontepargpadro"/>
    <w:link w:val="Ttulo2"/>
    <w:uiPriority w:val="1"/>
    <w:rsid w:val="004C7D23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67F1B"/>
    <w:rPr>
      <w:rFonts w:ascii="Calibri" w:eastAsia="Calibri" w:hAnsi="Calibri" w:cs="Calibri"/>
      <w:lang w:val="pt-PT" w:eastAsia="pt-PT" w:bidi="pt-PT"/>
    </w:rPr>
  </w:style>
  <w:style w:type="character" w:styleId="Nmerodepgina">
    <w:name w:val="page number"/>
    <w:basedOn w:val="Fontepargpadro"/>
    <w:rsid w:val="00124ECB"/>
  </w:style>
  <w:style w:type="paragraph" w:styleId="SemEspaamento">
    <w:name w:val="No Spacing"/>
    <w:uiPriority w:val="1"/>
    <w:qFormat/>
    <w:rsid w:val="001B2BC9"/>
    <w:rPr>
      <w:rFonts w:ascii="Calibri" w:eastAsia="Calibri" w:hAnsi="Calibri" w:cs="Calibri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5F12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66A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66A7F"/>
    <w:rPr>
      <w:kern w:val="2"/>
      <w:sz w:val="20"/>
      <w:szCs w:val="20"/>
      <w:lang w:val="pt-BR"/>
      <w14:ligatures w14:val="standardContextual"/>
    </w:rPr>
  </w:style>
  <w:style w:type="character" w:styleId="Refdenotaderodap">
    <w:name w:val="footnote reference"/>
    <w:basedOn w:val="Fontepargpadro"/>
    <w:uiPriority w:val="99"/>
    <w:semiHidden/>
    <w:unhideWhenUsed/>
    <w:rsid w:val="00766A7F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F438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438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4384A"/>
    <w:rPr>
      <w:kern w:val="2"/>
      <w:sz w:val="20"/>
      <w:szCs w:val="20"/>
      <w:lang w:val="pt-BR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38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384A"/>
    <w:rPr>
      <w:b/>
      <w:bCs/>
      <w:kern w:val="2"/>
      <w:sz w:val="20"/>
      <w:szCs w:val="20"/>
      <w:lang w:val="pt-BR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4D306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306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152FF"/>
    <w:rPr>
      <w:color w:val="800080" w:themeColor="followedHyperlink"/>
      <w:u w:val="single"/>
    </w:rPr>
  </w:style>
  <w:style w:type="table" w:styleId="TabelaSimples4">
    <w:name w:val="Plain Table 4"/>
    <w:basedOn w:val="Tabelanormal"/>
    <w:uiPriority w:val="44"/>
    <w:rsid w:val="00640E7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br/inmetro/pt-br" TargetMode="External"/><Relationship Id="rId18" Type="http://schemas.openxmlformats.org/officeDocument/2006/relationships/image" Target="media/image5.png"/><Relationship Id="rId26" Type="http://schemas.openxmlformats.org/officeDocument/2006/relationships/footer" Target="footer9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yperlink" Target="http://www.procelinfo.com.br/main.asp?View=%7bB70B5A3C-19EF-499D-B7BC-D6FF3BABE5FA%7d" TargetMode="External"/><Relationship Id="rId17" Type="http://schemas.openxmlformats.org/officeDocument/2006/relationships/footer" Target="footer3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FABD7B0E8D2248A572BBF2224B5657" ma:contentTypeVersion="18" ma:contentTypeDescription="Crie um novo documento." ma:contentTypeScope="" ma:versionID="770af501513fbbf399a2902648359ea3">
  <xsd:schema xmlns:xsd="http://www.w3.org/2001/XMLSchema" xmlns:xs="http://www.w3.org/2001/XMLSchema" xmlns:p="http://schemas.microsoft.com/office/2006/metadata/properties" xmlns:ns2="3c842a6b-9041-4169-b13b-b83ee9e3b460" xmlns:ns3="5064cda1-32fd-48c5-adb4-033149c1c5be" targetNamespace="http://schemas.microsoft.com/office/2006/metadata/properties" ma:root="true" ma:fieldsID="64a10fe804ff58f9a33a1c8d930baaa4" ns2:_="" ns3:_="">
    <xsd:import namespace="3c842a6b-9041-4169-b13b-b83ee9e3b460"/>
    <xsd:import namespace="5064cda1-32fd-48c5-adb4-033149c1c5be"/>
    <xsd:element name="properties">
      <xsd:complexType>
        <xsd:sequence>
          <xsd:element name="documentManagement">
            <xsd:complexType>
              <xsd:all>
                <xsd:element ref="ns2:Observa_x00e7__x00e3_o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42a6b-9041-4169-b13b-b83ee9e3b460" elementFormDefault="qualified">
    <xsd:import namespace="http://schemas.microsoft.com/office/2006/documentManagement/types"/>
    <xsd:import namespace="http://schemas.microsoft.com/office/infopath/2007/PartnerControls"/>
    <xsd:element name="Observa_x00e7__x00e3_o" ma:index="3" nillable="true" ma:displayName="Observação" ma:format="Dropdown" ma:internalName="Observa_x00e7__x00e3_o" ma:readOnly="fal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hidden="true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5835187a-a473-41ac-a4ea-1c7fdfdb5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4cda1-32fd-48c5-adb4-033149c1c5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ce39dd43-9514-4d11-892f-5340b3a113ef}" ma:internalName="TaxCatchAll" ma:readOnly="false" ma:showField="CatchAllData" ma:web="5064cda1-32fd-48c5-adb4-033149c1c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47D7F-E680-4FE4-AFBD-86E82A522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42a6b-9041-4169-b13b-b83ee9e3b460"/>
    <ds:schemaRef ds:uri="5064cda1-32fd-48c5-adb4-033149c1c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283568-B6C9-4E2D-8DEE-A17E07768E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D8C58-259C-491F-B9E9-62F7B736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9461</Words>
  <Characters>51093</Characters>
  <Application>Microsoft Office Word</Application>
  <DocSecurity>0</DocSecurity>
  <Lines>425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>Eletrobras - Centrais Eletricas Brasileiras</Company>
  <LinksUpToDate>false</LinksUpToDate>
  <CharactersWithSpaces>60434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equipe.procel@enbpar.gov.br</dc:creator>
  <cp:keywords/>
  <dc:description/>
  <cp:lastModifiedBy>Prefeitura</cp:lastModifiedBy>
  <cp:revision>2</cp:revision>
  <cp:lastPrinted>2025-01-03T13:15:00Z</cp:lastPrinted>
  <dcterms:created xsi:type="dcterms:W3CDTF">2025-02-26T14:24:00Z</dcterms:created>
  <dcterms:modified xsi:type="dcterms:W3CDTF">2025-02-26T14:24:00Z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2018-09-03T00:00:00Z</vt:filetime>
  </property>
  <property fmtid="{D5CDD505-2E9C-101B-9397-08002B2CF9AE}" pid="5" name="ClassificationContentMarkingFooterShapeIds">
    <vt:lpwstr>17,18,19,1a,1b,1c,1d,1e,1f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Classificação: Pública</vt:lpwstr>
  </property>
  <property fmtid="{D5CDD505-2E9C-101B-9397-08002B2CF9AE}" pid="8" name="MSIP_Label_40a83aed-4ff2-443d-a0cb-a0188107753d_Enabled">
    <vt:lpwstr>true</vt:lpwstr>
  </property>
  <property fmtid="{D5CDD505-2E9C-101B-9397-08002B2CF9AE}" pid="9" name="MSIP_Label_40a83aed-4ff2-443d-a0cb-a0188107753d_SetDate">
    <vt:lpwstr>2022-04-08T14:46:23Z</vt:lpwstr>
  </property>
  <property fmtid="{D5CDD505-2E9C-101B-9397-08002B2CF9AE}" pid="10" name="MSIP_Label_40a83aed-4ff2-443d-a0cb-a0188107753d_Method">
    <vt:lpwstr>Privileged</vt:lpwstr>
  </property>
  <property fmtid="{D5CDD505-2E9C-101B-9397-08002B2CF9AE}" pid="11" name="MSIP_Label_40a83aed-4ff2-443d-a0cb-a0188107753d_Name">
    <vt:lpwstr>Pública</vt:lpwstr>
  </property>
  <property fmtid="{D5CDD505-2E9C-101B-9397-08002B2CF9AE}" pid="12" name="MSIP_Label_40a83aed-4ff2-443d-a0cb-a0188107753d_SiteId">
    <vt:lpwstr>8a0ffb54-9716-4a93-9158-9e3a7206f18e</vt:lpwstr>
  </property>
  <property fmtid="{D5CDD505-2E9C-101B-9397-08002B2CF9AE}" pid="13" name="MSIP_Label_40a83aed-4ff2-443d-a0cb-a0188107753d_ActionId">
    <vt:lpwstr>025c287e-5ade-4b96-b326-9de5003c478f</vt:lpwstr>
  </property>
  <property fmtid="{D5CDD505-2E9C-101B-9397-08002B2CF9AE}" pid="14" name="MSIP_Label_40a83aed-4ff2-443d-a0cb-a0188107753d_ContentBits">
    <vt:lpwstr>2</vt:lpwstr>
  </property>
  <property fmtid="{D5CDD505-2E9C-101B-9397-08002B2CF9AE}" pid="15" name="MSIP_Label_defa4170-0d19-0005-0004-bc88714345d2_Enabled">
    <vt:lpwstr>true</vt:lpwstr>
  </property>
  <property fmtid="{D5CDD505-2E9C-101B-9397-08002B2CF9AE}" pid="16" name="MSIP_Label_defa4170-0d19-0005-0004-bc88714345d2_SetDate">
    <vt:lpwstr>2024-09-10T14:15:11Z</vt:lpwstr>
  </property>
  <property fmtid="{D5CDD505-2E9C-101B-9397-08002B2CF9AE}" pid="17" name="MSIP_Label_defa4170-0d19-0005-0004-bc88714345d2_Method">
    <vt:lpwstr>Standard</vt:lpwstr>
  </property>
  <property fmtid="{D5CDD505-2E9C-101B-9397-08002B2CF9AE}" pid="18" name="MSIP_Label_defa4170-0d19-0005-0004-bc88714345d2_Name">
    <vt:lpwstr>defa4170-0d19-0005-0004-bc88714345d2</vt:lpwstr>
  </property>
  <property fmtid="{D5CDD505-2E9C-101B-9397-08002B2CF9AE}" pid="19" name="MSIP_Label_defa4170-0d19-0005-0004-bc88714345d2_SiteId">
    <vt:lpwstr>87c4b32b-99bb-47a2-a1cd-9b7ad581fdbc</vt:lpwstr>
  </property>
  <property fmtid="{D5CDD505-2E9C-101B-9397-08002B2CF9AE}" pid="20" name="MSIP_Label_defa4170-0d19-0005-0004-bc88714345d2_ActionId">
    <vt:lpwstr>0e346fb5-343c-47e2-8106-d364501ae10f</vt:lpwstr>
  </property>
  <property fmtid="{D5CDD505-2E9C-101B-9397-08002B2CF9AE}" pid="21" name="MSIP_Label_defa4170-0d19-0005-0004-bc88714345d2_ContentBits">
    <vt:lpwstr>0</vt:lpwstr>
  </property>
</Properties>
</file>