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5924E" w14:textId="4F58A99B" w:rsidR="00E34235" w:rsidRDefault="00E34235" w:rsidP="00EC349C">
      <w:pPr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76F9061" w14:textId="3369F3D1" w:rsidR="00BF33D2" w:rsidRDefault="00BF33D2" w:rsidP="00EC349C">
      <w:pPr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BB6834" w14:textId="77777777" w:rsidR="00BF33D2" w:rsidRDefault="00BF33D2" w:rsidP="00EC349C">
      <w:pPr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3987BED" w14:textId="5B3A8DBD" w:rsidR="00EC349C" w:rsidRPr="00E51CF7" w:rsidRDefault="00EC349C" w:rsidP="00BF33D2">
      <w:pPr>
        <w:spacing w:after="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>RESOLUÇÃO</w:t>
      </w:r>
      <w:r w:rsidR="00E34235">
        <w:rPr>
          <w:rFonts w:ascii="Arial" w:hAnsi="Arial" w:cs="Arial"/>
          <w:b/>
          <w:bCs/>
          <w:color w:val="000000"/>
          <w:sz w:val="24"/>
          <w:szCs w:val="24"/>
        </w:rPr>
        <w:t xml:space="preserve"> DE MESA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Nº </w:t>
      </w:r>
      <w:r w:rsidR="002C19DF">
        <w:rPr>
          <w:rFonts w:ascii="Arial" w:hAnsi="Arial" w:cs="Arial"/>
          <w:b/>
          <w:bCs/>
          <w:color w:val="000000"/>
          <w:sz w:val="24"/>
          <w:szCs w:val="24"/>
        </w:rPr>
        <w:t>11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>, DE 2</w:t>
      </w:r>
      <w:r w:rsidR="002C19DF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DE </w:t>
      </w:r>
      <w:r w:rsidR="002C19DF">
        <w:rPr>
          <w:rFonts w:ascii="Arial" w:hAnsi="Arial" w:cs="Arial"/>
          <w:b/>
          <w:bCs/>
          <w:color w:val="000000"/>
          <w:sz w:val="24"/>
          <w:szCs w:val="24"/>
        </w:rPr>
        <w:t>ABRIL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DE 2020.</w:t>
      </w:r>
    </w:p>
    <w:p w14:paraId="4BD71720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59F1346" w14:textId="3497169A" w:rsidR="00EC349C" w:rsidRPr="00E51CF7" w:rsidRDefault="00EC349C" w:rsidP="00EC349C">
      <w:pPr>
        <w:spacing w:after="0"/>
        <w:ind w:left="4536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“</w:t>
      </w:r>
      <w:r w:rsidR="002C19DF">
        <w:rPr>
          <w:rFonts w:ascii="Arial" w:hAnsi="Arial" w:cs="Arial"/>
          <w:b/>
          <w:color w:val="000000"/>
          <w:sz w:val="24"/>
          <w:szCs w:val="24"/>
        </w:rPr>
        <w:t>REVOGA A RESOLUÇÃO DE MESA Nº 08, DE 23 DE MARÇO DE 2020</w:t>
      </w:r>
      <w:r w:rsidR="00A95B93">
        <w:rPr>
          <w:rFonts w:ascii="Arial" w:hAnsi="Arial" w:cs="Arial"/>
          <w:b/>
          <w:color w:val="000000"/>
          <w:sz w:val="24"/>
          <w:szCs w:val="24"/>
        </w:rPr>
        <w:t xml:space="preserve"> E CRIA-SE OUTRAS RECOMENDAÇÕES,</w:t>
      </w:r>
      <w:r w:rsidR="00C14D18">
        <w:rPr>
          <w:rFonts w:ascii="Arial" w:hAnsi="Arial" w:cs="Arial"/>
          <w:b/>
          <w:color w:val="000000"/>
          <w:sz w:val="24"/>
          <w:szCs w:val="24"/>
        </w:rPr>
        <w:t xml:space="preserve"> E DÁ OUTRAS PROVIDÊNCIAS</w:t>
      </w:r>
      <w:r>
        <w:rPr>
          <w:rFonts w:ascii="Arial" w:hAnsi="Arial" w:cs="Arial"/>
          <w:b/>
          <w:color w:val="000000"/>
          <w:sz w:val="24"/>
          <w:szCs w:val="24"/>
        </w:rPr>
        <w:t>”.</w:t>
      </w:r>
    </w:p>
    <w:p w14:paraId="12B32672" w14:textId="77777777" w:rsidR="00EC349C" w:rsidRPr="00E51CF7" w:rsidRDefault="00EC349C" w:rsidP="00EC349C">
      <w:pPr>
        <w:spacing w:after="0"/>
        <w:ind w:left="4536"/>
        <w:jc w:val="both"/>
        <w:rPr>
          <w:rFonts w:ascii="Arial" w:hAnsi="Arial" w:cs="Arial"/>
          <w:color w:val="000000"/>
          <w:sz w:val="24"/>
          <w:szCs w:val="24"/>
        </w:rPr>
      </w:pPr>
    </w:p>
    <w:p w14:paraId="7DD697DC" w14:textId="40FC1477" w:rsidR="00EC349C" w:rsidRPr="00EC349C" w:rsidRDefault="00EC349C" w:rsidP="00EC349C">
      <w:pPr>
        <w:ind w:firstLine="1134"/>
        <w:jc w:val="both"/>
      </w:pPr>
      <w:r>
        <w:rPr>
          <w:rFonts w:ascii="Arial" w:hAnsi="Arial" w:cs="Arial"/>
          <w:b/>
          <w:sz w:val="24"/>
          <w:szCs w:val="24"/>
        </w:rPr>
        <w:t xml:space="preserve">LUIZ GRESELE, PRESIDENTE DO PODER LEGISLATIVO DO MUNICÍPIO DE DOUTOR MAURÍCIO CARDOSO, </w:t>
      </w:r>
      <w:r>
        <w:rPr>
          <w:rFonts w:ascii="Arial" w:hAnsi="Arial" w:cs="Arial"/>
          <w:sz w:val="24"/>
          <w:szCs w:val="24"/>
        </w:rPr>
        <w:t xml:space="preserve">Estado do Rio Grande do Sul, no uso de suas atribuições legais, que lhe são conferidas pela Lei Orgânica do Município e, tendo em vista o disposto na Lei Federal nº 13.979, de 06 de fevereiro de 2020,  </w:t>
      </w:r>
    </w:p>
    <w:p w14:paraId="543CE519" w14:textId="77777777" w:rsidR="00EC349C" w:rsidRPr="00E51CF7" w:rsidRDefault="00EC349C" w:rsidP="00EC349C">
      <w:pPr>
        <w:spacing w:after="0"/>
        <w:ind w:left="1418"/>
        <w:jc w:val="both"/>
        <w:rPr>
          <w:rFonts w:ascii="Arial" w:hAnsi="Arial" w:cs="Arial"/>
          <w:color w:val="000000"/>
          <w:sz w:val="24"/>
          <w:szCs w:val="24"/>
        </w:rPr>
      </w:pPr>
    </w:p>
    <w:p w14:paraId="5ED5844C" w14:textId="374AD5DC" w:rsidR="00EC349C" w:rsidRPr="00E53082" w:rsidRDefault="00EC349C" w:rsidP="00E53082">
      <w:pPr>
        <w:spacing w:after="0"/>
        <w:ind w:left="1418"/>
        <w:jc w:val="both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EC349C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RESOLVE,</w:t>
      </w:r>
    </w:p>
    <w:p w14:paraId="4041327F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203B18A4" w14:textId="337E81AF" w:rsidR="00EC349C" w:rsidRPr="00E51CF7" w:rsidRDefault="00EC349C" w:rsidP="00E72BD3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>Art. 1º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14D18">
        <w:rPr>
          <w:rFonts w:ascii="Arial" w:hAnsi="Arial" w:cs="Arial"/>
          <w:color w:val="000000"/>
          <w:sz w:val="24"/>
          <w:szCs w:val="24"/>
        </w:rPr>
        <w:t xml:space="preserve">Fica revogada a Resolução de Mesa nº 08/2020 de 23 de </w:t>
      </w:r>
      <w:proofErr w:type="gramStart"/>
      <w:r w:rsidR="00C14D18">
        <w:rPr>
          <w:rFonts w:ascii="Arial" w:hAnsi="Arial" w:cs="Arial"/>
          <w:color w:val="000000"/>
          <w:sz w:val="24"/>
          <w:szCs w:val="24"/>
        </w:rPr>
        <w:t>Março</w:t>
      </w:r>
      <w:proofErr w:type="gramEnd"/>
      <w:r w:rsidR="00C14D18">
        <w:rPr>
          <w:rFonts w:ascii="Arial" w:hAnsi="Arial" w:cs="Arial"/>
          <w:color w:val="000000"/>
          <w:sz w:val="24"/>
          <w:szCs w:val="24"/>
        </w:rPr>
        <w:t xml:space="preserve"> de 2020, que estabeleceu medidas temporárias de prevenção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ao contágio pelo Novo Corona</w:t>
      </w:r>
      <w:r w:rsidR="0075293A">
        <w:rPr>
          <w:rFonts w:ascii="Arial" w:hAnsi="Arial" w:cs="Arial"/>
          <w:color w:val="000000"/>
          <w:sz w:val="24"/>
          <w:szCs w:val="24"/>
        </w:rPr>
        <w:t xml:space="preserve"> V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írus (COVID19) na Câmara Municipal de </w:t>
      </w:r>
      <w:r>
        <w:rPr>
          <w:rFonts w:ascii="Arial" w:hAnsi="Arial" w:cs="Arial"/>
          <w:color w:val="000000"/>
          <w:sz w:val="24"/>
          <w:szCs w:val="24"/>
        </w:rPr>
        <w:t>Doutor Maurício Cardoso</w:t>
      </w:r>
      <w:r w:rsidRPr="00E51CF7">
        <w:rPr>
          <w:rFonts w:ascii="Arial" w:hAnsi="Arial" w:cs="Arial"/>
          <w:color w:val="000000"/>
          <w:sz w:val="24"/>
          <w:szCs w:val="24"/>
        </w:rPr>
        <w:t>.</w:t>
      </w:r>
    </w:p>
    <w:p w14:paraId="162D11A4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659C2C2" w14:textId="63AEA620" w:rsidR="00E53082" w:rsidRPr="00E51CF7" w:rsidRDefault="00EC349C" w:rsidP="00C14D18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>Art. 2º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14D18">
        <w:rPr>
          <w:rFonts w:ascii="Arial" w:hAnsi="Arial" w:cs="Arial"/>
          <w:color w:val="000000"/>
          <w:sz w:val="24"/>
          <w:szCs w:val="24"/>
        </w:rPr>
        <w:t>O atendimento ao público, retorna ao normal, observadas as cautelas de saúde quanto a aglomeração de pessoas, com exceção das reuniões de comissões e sessões plenárias.</w:t>
      </w:r>
    </w:p>
    <w:p w14:paraId="7EC8D928" w14:textId="1BA1427D" w:rsidR="00EC349C" w:rsidRPr="00E51CF7" w:rsidRDefault="00EC349C" w:rsidP="00E72BD3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>§ 1º</w:t>
      </w:r>
      <w:r w:rsidR="00C14D18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14D18">
        <w:rPr>
          <w:rFonts w:ascii="Arial" w:hAnsi="Arial" w:cs="Arial"/>
          <w:color w:val="000000"/>
          <w:sz w:val="24"/>
          <w:szCs w:val="24"/>
        </w:rPr>
        <w:t>Permanece</w:t>
      </w: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C14D18">
        <w:rPr>
          <w:rFonts w:ascii="Arial" w:hAnsi="Arial" w:cs="Arial"/>
          <w:color w:val="000000"/>
          <w:sz w:val="24"/>
          <w:szCs w:val="24"/>
        </w:rPr>
        <w:t>n</w:t>
      </w:r>
      <w:r w:rsidRPr="00E51CF7">
        <w:rPr>
          <w:rFonts w:ascii="Arial" w:hAnsi="Arial" w:cs="Arial"/>
          <w:color w:val="000000"/>
          <w:sz w:val="24"/>
          <w:szCs w:val="24"/>
        </w:rPr>
        <w:t>os dias de sessão da Câmara ou de reunião de comissões, somente terão acesso ao Plenário e salas de reuniões os vereadores, os servidores e os participantes convidados.</w:t>
      </w:r>
    </w:p>
    <w:p w14:paraId="7A3FCEA3" w14:textId="4F743848" w:rsidR="00EC349C" w:rsidRPr="00E51CF7" w:rsidRDefault="00EC349C" w:rsidP="00E72BD3">
      <w:pPr>
        <w:pStyle w:val="PargrafodaLista"/>
        <w:spacing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>§ 2º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O Vereador-Presidente da Câmara ou os Vereadores-Presidentes de suas comissões poderão adotar critério de acesso diverso da constante deste artigo, para participantes por eles autorizados, às sessões ou às reuniões, caso em </w:t>
      </w:r>
      <w:r w:rsidRPr="00E51CF7">
        <w:rPr>
          <w:rFonts w:ascii="Arial" w:hAnsi="Arial" w:cs="Arial"/>
          <w:sz w:val="24"/>
          <w:szCs w:val="24"/>
        </w:rPr>
        <w:t>obedecerão à recomendação do Ministério da Saúde que sugere o espaçamento de pessoas, evitando o contato direto, cabendo ao setor competente desta Casa, cuidar para demarcar as cadeiras do Plenário, de Salas de Reuniões e de outros locais internos, de tal forma a prevenir o risco de eventual contágio.</w:t>
      </w:r>
    </w:p>
    <w:p w14:paraId="7CE72DD6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tab/>
      </w:r>
      <w:r w:rsidRPr="00E51CF7">
        <w:rPr>
          <w:rFonts w:ascii="Arial" w:hAnsi="Arial" w:cs="Arial"/>
          <w:color w:val="000000"/>
          <w:sz w:val="24"/>
          <w:szCs w:val="24"/>
        </w:rPr>
        <w:tab/>
      </w:r>
    </w:p>
    <w:p w14:paraId="4BD656DD" w14:textId="714A84FA" w:rsidR="00EC349C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tab/>
      </w:r>
      <w:r w:rsidRPr="00E72BD3">
        <w:rPr>
          <w:rFonts w:ascii="Arial" w:hAnsi="Arial" w:cs="Arial"/>
          <w:b/>
          <w:bCs/>
          <w:color w:val="000000"/>
          <w:sz w:val="24"/>
          <w:szCs w:val="24"/>
        </w:rPr>
        <w:t>Art. 3º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Qualquer Vereador, servidor, da Câmara que apresentar sintomas </w:t>
      </w:r>
      <w:r w:rsidR="00A95B93">
        <w:rPr>
          <w:rFonts w:ascii="Arial" w:hAnsi="Arial" w:cs="Arial"/>
          <w:color w:val="000000"/>
          <w:sz w:val="24"/>
          <w:szCs w:val="24"/>
        </w:rPr>
        <w:t>de gripe no sentido amplo de definição, ficará em isolamento, sem prejuízo de vencimentos, devendo juntar atestado médico.</w:t>
      </w:r>
    </w:p>
    <w:p w14:paraId="52DC6E78" w14:textId="77777777" w:rsidR="00A95B93" w:rsidRPr="00E51CF7" w:rsidRDefault="00A95B93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40FD340E" w14:textId="78CAEC2B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lastRenderedPageBreak/>
        <w:tab/>
      </w:r>
      <w:r w:rsidRPr="00E51CF7">
        <w:rPr>
          <w:rFonts w:ascii="Arial" w:hAnsi="Arial" w:cs="Arial"/>
          <w:color w:val="000000"/>
          <w:sz w:val="24"/>
          <w:szCs w:val="24"/>
        </w:rPr>
        <w:tab/>
        <w:t xml:space="preserve"> </w:t>
      </w:r>
    </w:p>
    <w:p w14:paraId="66D54B75" w14:textId="77777777" w:rsidR="00327A2F" w:rsidRDefault="00327A2F" w:rsidP="00EC349C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69999552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tab/>
      </w:r>
      <w:r w:rsidRPr="00E51CF7">
        <w:rPr>
          <w:rFonts w:ascii="Arial" w:hAnsi="Arial" w:cs="Arial"/>
          <w:color w:val="000000"/>
          <w:sz w:val="24"/>
          <w:szCs w:val="24"/>
        </w:rPr>
        <w:tab/>
      </w:r>
    </w:p>
    <w:p w14:paraId="4E3FF6DC" w14:textId="7D684F63" w:rsidR="00E53082" w:rsidRPr="00A95B93" w:rsidRDefault="00EC349C" w:rsidP="00A95B93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 xml:space="preserve">Art. </w:t>
      </w:r>
      <w:r w:rsidR="00A95B93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º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</w:t>
      </w:r>
      <w:r w:rsidR="00A95B93">
        <w:rPr>
          <w:rFonts w:ascii="Arial" w:hAnsi="Arial" w:cs="Arial"/>
          <w:color w:val="000000"/>
          <w:sz w:val="24"/>
          <w:szCs w:val="24"/>
        </w:rPr>
        <w:t>Nas dependências do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Poder Legislativo </w:t>
      </w:r>
      <w:proofErr w:type="gramStart"/>
      <w:r w:rsidR="00A95B93">
        <w:rPr>
          <w:rFonts w:ascii="Arial" w:hAnsi="Arial" w:cs="Arial"/>
          <w:color w:val="000000"/>
          <w:sz w:val="24"/>
          <w:szCs w:val="24"/>
        </w:rPr>
        <w:t xml:space="preserve">manterá 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a</w:t>
      </w:r>
      <w:proofErr w:type="gramEnd"/>
      <w:r w:rsidRPr="00E51CF7">
        <w:rPr>
          <w:rFonts w:ascii="Arial" w:hAnsi="Arial" w:cs="Arial"/>
          <w:color w:val="000000"/>
          <w:sz w:val="24"/>
          <w:szCs w:val="24"/>
        </w:rPr>
        <w:t xml:space="preserve"> frequência de limpeza dos banheiros, e maçanetas, além de providenciar a aquisição de álcool gel nas áreas de circulação e no acesso a salas</w:t>
      </w:r>
      <w:r w:rsidR="00327A2F">
        <w:rPr>
          <w:rFonts w:ascii="Arial" w:hAnsi="Arial" w:cs="Arial"/>
          <w:color w:val="000000"/>
          <w:sz w:val="24"/>
          <w:szCs w:val="24"/>
        </w:rPr>
        <w:t xml:space="preserve"> e no plenário.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AD35BB3" w14:textId="77777777" w:rsidR="00E53082" w:rsidRDefault="00E53082" w:rsidP="00EC349C">
      <w:pPr>
        <w:spacing w:after="0"/>
        <w:ind w:firstLine="708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C7508C1" w14:textId="4FC3B7C4" w:rsidR="00EC349C" w:rsidRPr="00E51CF7" w:rsidRDefault="00EC349C" w:rsidP="00EC349C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Art.</w:t>
      </w:r>
      <w:r w:rsidR="00A95B9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6º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Fica proibido o compartilhamento de chimarrão, </w:t>
      </w:r>
      <w:proofErr w:type="spellStart"/>
      <w:r w:rsidRPr="00E51CF7">
        <w:rPr>
          <w:rFonts w:ascii="Arial" w:hAnsi="Arial" w:cs="Arial"/>
          <w:color w:val="000000"/>
          <w:sz w:val="24"/>
          <w:szCs w:val="24"/>
        </w:rPr>
        <w:t>tererê</w:t>
      </w:r>
      <w:proofErr w:type="spellEnd"/>
      <w:r w:rsidRPr="00E51CF7">
        <w:rPr>
          <w:rFonts w:ascii="Arial" w:hAnsi="Arial" w:cs="Arial"/>
          <w:color w:val="000000"/>
          <w:sz w:val="24"/>
          <w:szCs w:val="24"/>
        </w:rPr>
        <w:t>, bebidas e alimentos, dentro do recinto da Câmara de Vereadores.</w:t>
      </w:r>
    </w:p>
    <w:p w14:paraId="60DDD789" w14:textId="77777777" w:rsidR="00EC349C" w:rsidRPr="00E51CF7" w:rsidRDefault="00EC349C" w:rsidP="00EC349C">
      <w:pPr>
        <w:spacing w:after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tab/>
      </w:r>
    </w:p>
    <w:p w14:paraId="39A293B0" w14:textId="0E973713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Art. 7º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O Vereador-Presidente fica autorizado a adotar outras providências administrativas </w:t>
      </w:r>
      <w:r w:rsidR="00A95B93">
        <w:rPr>
          <w:rFonts w:ascii="Arial" w:hAnsi="Arial" w:cs="Arial"/>
          <w:color w:val="000000"/>
          <w:sz w:val="24"/>
          <w:szCs w:val="24"/>
        </w:rPr>
        <w:t xml:space="preserve">se 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necessárias para evitar a propagação interna do vírus COVID-19. </w:t>
      </w:r>
    </w:p>
    <w:p w14:paraId="2D089683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3D82F5AF" w14:textId="5F114369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tab/>
      </w: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Art. 8º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</w:t>
      </w:r>
      <w:r w:rsidR="00A95B93">
        <w:rPr>
          <w:rFonts w:ascii="Arial" w:hAnsi="Arial" w:cs="Arial"/>
          <w:color w:val="000000"/>
          <w:sz w:val="24"/>
          <w:szCs w:val="24"/>
        </w:rPr>
        <w:t>Essas</w:t>
      </w:r>
      <w:r w:rsidRPr="00E51CF7">
        <w:rPr>
          <w:rFonts w:ascii="Arial" w:hAnsi="Arial" w:cs="Arial"/>
          <w:color w:val="000000"/>
          <w:sz w:val="24"/>
          <w:szCs w:val="24"/>
        </w:rPr>
        <w:t xml:space="preserve"> medidas previstas nesta Resolução de Mesa, poderão ser reavaliadas a qualquer momento de acordo com a situação epidemiológica do COVID-19 em nosso município. </w:t>
      </w:r>
    </w:p>
    <w:p w14:paraId="64180919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0921EBB6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327A2F">
        <w:rPr>
          <w:rFonts w:ascii="Arial" w:hAnsi="Arial" w:cs="Arial"/>
          <w:b/>
          <w:bCs/>
          <w:color w:val="000000"/>
          <w:sz w:val="24"/>
          <w:szCs w:val="24"/>
        </w:rPr>
        <w:t>Art. 9º</w:t>
      </w:r>
      <w:r w:rsidRPr="00E51CF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51CF7">
        <w:rPr>
          <w:rFonts w:ascii="Arial" w:hAnsi="Arial" w:cs="Arial"/>
          <w:color w:val="000000"/>
          <w:sz w:val="24"/>
          <w:szCs w:val="24"/>
        </w:rPr>
        <w:t>Esta Resolução de Mesa entra em vigor na data de sua publicação.</w:t>
      </w:r>
    </w:p>
    <w:p w14:paraId="755C609B" w14:textId="77777777" w:rsidR="00EC349C" w:rsidRPr="00E51CF7" w:rsidRDefault="00EC349C" w:rsidP="00EC349C">
      <w:pPr>
        <w:spacing w:after="0"/>
        <w:ind w:left="1416"/>
        <w:jc w:val="both"/>
        <w:rPr>
          <w:rFonts w:ascii="Arial" w:hAnsi="Arial" w:cs="Arial"/>
          <w:color w:val="000000"/>
          <w:sz w:val="24"/>
          <w:szCs w:val="24"/>
        </w:rPr>
      </w:pPr>
      <w:r w:rsidRPr="00E51CF7">
        <w:rPr>
          <w:rFonts w:ascii="Arial" w:hAnsi="Arial" w:cs="Arial"/>
          <w:color w:val="000000"/>
          <w:sz w:val="24"/>
          <w:szCs w:val="24"/>
        </w:rPr>
        <w:br/>
      </w:r>
    </w:p>
    <w:p w14:paraId="73F3230D" w14:textId="77777777" w:rsidR="00EC349C" w:rsidRPr="00E51CF7" w:rsidRDefault="00EC349C" w:rsidP="00EC349C">
      <w:pPr>
        <w:spacing w:after="0"/>
        <w:ind w:left="1416"/>
        <w:jc w:val="both"/>
        <w:rPr>
          <w:rFonts w:ascii="Arial" w:hAnsi="Arial" w:cs="Arial"/>
          <w:color w:val="000000"/>
          <w:sz w:val="24"/>
          <w:szCs w:val="24"/>
        </w:rPr>
      </w:pPr>
    </w:p>
    <w:p w14:paraId="51949698" w14:textId="33D7C2DD" w:rsidR="00EC349C" w:rsidRPr="00E51CF7" w:rsidRDefault="00E34235" w:rsidP="00E34235">
      <w:pPr>
        <w:spacing w:after="0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SALA DA PRESIDÊNCIA, 2</w:t>
      </w:r>
      <w:r w:rsidR="00A95B93">
        <w:rPr>
          <w:rFonts w:ascii="Arial" w:hAnsi="Arial" w:cs="Arial"/>
          <w:b/>
          <w:bCs/>
          <w:color w:val="000000"/>
          <w:sz w:val="24"/>
          <w:szCs w:val="24"/>
        </w:rPr>
        <w:t>2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DE </w:t>
      </w:r>
      <w:r w:rsidR="00A95B93">
        <w:rPr>
          <w:rFonts w:ascii="Arial" w:hAnsi="Arial" w:cs="Arial"/>
          <w:b/>
          <w:bCs/>
          <w:color w:val="000000"/>
          <w:sz w:val="24"/>
          <w:szCs w:val="24"/>
        </w:rPr>
        <w:t>ABRIL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DE 2020.</w:t>
      </w:r>
    </w:p>
    <w:p w14:paraId="4C621C36" w14:textId="77777777" w:rsidR="00EC349C" w:rsidRPr="00E51CF7" w:rsidRDefault="00EC349C" w:rsidP="00EC349C">
      <w:pPr>
        <w:spacing w:after="0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</w:p>
    <w:p w14:paraId="6AE11908" w14:textId="77777777" w:rsidR="00EC349C" w:rsidRPr="00E51CF7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588A4ACE" w14:textId="77777777" w:rsidR="00EC349C" w:rsidRPr="00E51CF7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4C64A743" w14:textId="6B4E9CEF" w:rsidR="00EC349C" w:rsidRPr="00E51CF7" w:rsidRDefault="00EC349C" w:rsidP="00EC349C">
      <w:pPr>
        <w:spacing w:after="0"/>
        <w:rPr>
          <w:rFonts w:ascii="Arial" w:hAnsi="Arial" w:cs="Arial"/>
          <w:sz w:val="24"/>
          <w:szCs w:val="24"/>
        </w:rPr>
      </w:pPr>
      <w:r w:rsidRPr="00E51CF7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r w:rsidR="00E34235">
        <w:rPr>
          <w:rFonts w:ascii="Arial" w:hAnsi="Arial" w:cs="Arial"/>
          <w:b/>
          <w:bCs/>
          <w:sz w:val="24"/>
          <w:szCs w:val="24"/>
        </w:rPr>
        <w:t>LUIZ GRESELE</w:t>
      </w:r>
    </w:p>
    <w:p w14:paraId="4C719ACB" w14:textId="71A6B295" w:rsidR="00EC349C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  <w:r w:rsidRPr="00E51CF7">
        <w:rPr>
          <w:rFonts w:ascii="Arial" w:hAnsi="Arial" w:cs="Arial"/>
          <w:sz w:val="24"/>
          <w:szCs w:val="24"/>
        </w:rPr>
        <w:t xml:space="preserve">                 </w:t>
      </w:r>
      <w:r w:rsidR="00E34235">
        <w:rPr>
          <w:rFonts w:ascii="Arial" w:hAnsi="Arial" w:cs="Arial"/>
          <w:b/>
          <w:bCs/>
          <w:sz w:val="24"/>
          <w:szCs w:val="24"/>
        </w:rPr>
        <w:t>PRESIDENTE DO PODER LEGISLATIVO</w:t>
      </w:r>
    </w:p>
    <w:p w14:paraId="3D4C3556" w14:textId="77777777" w:rsidR="00EC349C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2FA70B0C" w14:textId="77777777" w:rsidR="00EC349C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365F86EE" w14:textId="0CCF2A8D" w:rsidR="00EC349C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JAIR KÖLLER VERGUTZ</w:t>
      </w:r>
    </w:p>
    <w:p w14:paraId="02A01AC0" w14:textId="2B607C96" w:rsidR="00E34235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VICE PRESIDENTE DO PODER LEGISLATIVO</w:t>
      </w:r>
    </w:p>
    <w:p w14:paraId="2F986281" w14:textId="0407CACE" w:rsidR="00E34235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FBEF71" w14:textId="111D9B25" w:rsidR="00E34235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D58CCB" w14:textId="5036741B" w:rsidR="00E34235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LAURI JOSÉ ELY</w:t>
      </w:r>
    </w:p>
    <w:p w14:paraId="54111D34" w14:textId="345C25AE" w:rsidR="00E34235" w:rsidRPr="00E34235" w:rsidRDefault="00E34235" w:rsidP="00E34235">
      <w:pPr>
        <w:spacing w:after="0"/>
        <w:ind w:left="708"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SECRETÁRIO DO PODER LEGISLATIVO</w:t>
      </w:r>
    </w:p>
    <w:p w14:paraId="09C81B73" w14:textId="77777777" w:rsidR="00EC349C" w:rsidRDefault="00EC349C" w:rsidP="00EC349C">
      <w:pPr>
        <w:spacing w:after="0"/>
        <w:ind w:left="708" w:firstLine="708"/>
        <w:jc w:val="both"/>
        <w:rPr>
          <w:rFonts w:ascii="Arial" w:hAnsi="Arial" w:cs="Arial"/>
          <w:sz w:val="24"/>
          <w:szCs w:val="24"/>
        </w:rPr>
      </w:pPr>
    </w:p>
    <w:p w14:paraId="11CCFCB3" w14:textId="225DCCC8" w:rsidR="00EC349C" w:rsidRDefault="00EC349C" w:rsidP="00EC34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E926BAE" w14:textId="77777777" w:rsidR="00EC349C" w:rsidRDefault="00EC349C" w:rsidP="00EC349C">
      <w:pPr>
        <w:spacing w:after="0"/>
        <w:rPr>
          <w:rFonts w:ascii="Arial" w:hAnsi="Arial" w:cs="Arial"/>
          <w:sz w:val="24"/>
          <w:szCs w:val="24"/>
        </w:rPr>
      </w:pPr>
    </w:p>
    <w:p w14:paraId="7239BDA9" w14:textId="162425BA" w:rsidR="00EC349C" w:rsidRDefault="00EC349C" w:rsidP="00EC349C">
      <w:pPr>
        <w:rPr>
          <w:rFonts w:ascii="Arial" w:hAnsi="Arial" w:cs="Arial"/>
          <w:b/>
          <w:bCs/>
          <w:sz w:val="24"/>
          <w:szCs w:val="24"/>
        </w:rPr>
      </w:pPr>
      <w:r w:rsidRPr="00E34235">
        <w:rPr>
          <w:rFonts w:ascii="Arial" w:hAnsi="Arial" w:cs="Arial"/>
          <w:b/>
          <w:bCs/>
          <w:sz w:val="24"/>
          <w:szCs w:val="24"/>
        </w:rPr>
        <w:t>Registre-se e Publique-se</w:t>
      </w:r>
    </w:p>
    <w:p w14:paraId="26B7EB4F" w14:textId="77777777" w:rsidR="00A95B93" w:rsidRDefault="00E342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LUCIANO RODRIGO LUNARDI</w:t>
      </w:r>
    </w:p>
    <w:p w14:paraId="14D28D2F" w14:textId="3ECBACFB" w:rsidR="00EC349C" w:rsidRPr="00E53082" w:rsidRDefault="00E3423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DIRETOR GERAL</w:t>
      </w:r>
    </w:p>
    <w:sectPr w:rsidR="00EC349C" w:rsidRPr="00E530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49C"/>
    <w:rsid w:val="002C19DF"/>
    <w:rsid w:val="00327A2F"/>
    <w:rsid w:val="0075293A"/>
    <w:rsid w:val="00A95B93"/>
    <w:rsid w:val="00BF33D2"/>
    <w:rsid w:val="00C14D18"/>
    <w:rsid w:val="00E34235"/>
    <w:rsid w:val="00E53082"/>
    <w:rsid w:val="00E72BD3"/>
    <w:rsid w:val="00EC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7126B"/>
  <w15:chartTrackingRefBased/>
  <w15:docId w15:val="{CC6102B2-F1B6-49F0-B2A9-1D04AFB1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349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C349C"/>
    <w:pPr>
      <w:spacing w:after="0" w:line="240" w:lineRule="auto"/>
      <w:ind w:left="72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F3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33D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451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2020-03-25T14:01:00Z</cp:lastPrinted>
  <dcterms:created xsi:type="dcterms:W3CDTF">2020-04-22T14:33:00Z</dcterms:created>
  <dcterms:modified xsi:type="dcterms:W3CDTF">2020-04-22T14:33:00Z</dcterms:modified>
</cp:coreProperties>
</file>