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B8" w:rsidRPr="005130B8" w:rsidRDefault="00810FB8" w:rsidP="00810FB8">
      <w:pPr>
        <w:rPr>
          <w:b/>
          <w:sz w:val="26"/>
          <w:szCs w:val="26"/>
          <w:u w:val="single"/>
        </w:rPr>
      </w:pPr>
      <w:r w:rsidRPr="005130B8">
        <w:rPr>
          <w:b/>
          <w:sz w:val="26"/>
          <w:szCs w:val="26"/>
          <w:u w:val="single"/>
        </w:rPr>
        <w:t xml:space="preserve">LEI </w:t>
      </w:r>
      <w:r w:rsidRPr="005130B8">
        <w:rPr>
          <w:b/>
          <w:color w:val="000000" w:themeColor="text1"/>
          <w:sz w:val="26"/>
          <w:szCs w:val="26"/>
          <w:u w:val="single"/>
        </w:rPr>
        <w:t>N</w:t>
      </w:r>
      <w:r w:rsidRPr="005130B8">
        <w:rPr>
          <w:b/>
          <w:strike/>
          <w:color w:val="000000" w:themeColor="text1"/>
          <w:sz w:val="26"/>
          <w:szCs w:val="26"/>
          <w:u w:val="single"/>
        </w:rPr>
        <w:t>º</w:t>
      </w:r>
      <w:r w:rsidR="008D34D5">
        <w:rPr>
          <w:b/>
          <w:color w:val="000000" w:themeColor="text1"/>
          <w:sz w:val="26"/>
          <w:szCs w:val="26"/>
          <w:u w:val="single"/>
        </w:rPr>
        <w:t xml:space="preserve"> 2.464</w:t>
      </w:r>
      <w:r w:rsidRPr="005130B8">
        <w:rPr>
          <w:b/>
          <w:color w:val="000000" w:themeColor="text1"/>
          <w:sz w:val="26"/>
          <w:szCs w:val="26"/>
          <w:u w:val="single"/>
        </w:rPr>
        <w:t>,</w:t>
      </w:r>
      <w:r w:rsidR="008D34D5">
        <w:rPr>
          <w:b/>
          <w:sz w:val="26"/>
          <w:szCs w:val="26"/>
          <w:u w:val="single"/>
        </w:rPr>
        <w:t xml:space="preserve"> de </w:t>
      </w:r>
      <w:proofErr w:type="gramStart"/>
      <w:r w:rsidR="008D34D5">
        <w:rPr>
          <w:b/>
          <w:sz w:val="26"/>
          <w:szCs w:val="26"/>
          <w:u w:val="single"/>
        </w:rPr>
        <w:t>21</w:t>
      </w:r>
      <w:r w:rsidRPr="005130B8">
        <w:rPr>
          <w:b/>
          <w:sz w:val="26"/>
          <w:szCs w:val="26"/>
          <w:u w:val="single"/>
        </w:rPr>
        <w:t xml:space="preserve"> março</w:t>
      </w:r>
      <w:proofErr w:type="gramEnd"/>
      <w:r w:rsidRPr="005130B8">
        <w:rPr>
          <w:b/>
          <w:sz w:val="26"/>
          <w:szCs w:val="26"/>
          <w:u w:val="single"/>
        </w:rPr>
        <w:t xml:space="preserve"> de 2013.</w:t>
      </w:r>
    </w:p>
    <w:p w:rsidR="00810FB8" w:rsidRPr="005130B8" w:rsidRDefault="00810FB8" w:rsidP="00810FB8">
      <w:pPr>
        <w:ind w:firstLine="4536"/>
        <w:jc w:val="both"/>
        <w:rPr>
          <w:b/>
          <w:sz w:val="26"/>
          <w:szCs w:val="26"/>
        </w:rPr>
      </w:pPr>
    </w:p>
    <w:p w:rsidR="008D34D5" w:rsidRPr="008D34D5" w:rsidRDefault="008D34D5" w:rsidP="008D34D5">
      <w:pPr>
        <w:ind w:left="4536"/>
        <w:jc w:val="both"/>
        <w:rPr>
          <w:b/>
        </w:rPr>
      </w:pPr>
      <w:r w:rsidRPr="008D34D5">
        <w:rPr>
          <w:b/>
        </w:rPr>
        <w:t>Altera a Lei Municipal 1610/2003, alterando o padrão funcional do cargo de Técnico Contábil, e dá outras providências.</w:t>
      </w:r>
    </w:p>
    <w:p w:rsidR="00311FCF" w:rsidRPr="005130B8" w:rsidRDefault="00311FCF" w:rsidP="00311FCF">
      <w:pPr>
        <w:jc w:val="both"/>
      </w:pPr>
    </w:p>
    <w:p w:rsidR="005130B8" w:rsidRPr="005130B8" w:rsidRDefault="005130B8" w:rsidP="008D34D5">
      <w:pPr>
        <w:spacing w:line="276" w:lineRule="auto"/>
        <w:ind w:firstLine="4536"/>
        <w:jc w:val="both"/>
        <w:rPr>
          <w:sz w:val="26"/>
          <w:szCs w:val="26"/>
        </w:rPr>
      </w:pPr>
      <w:r w:rsidRPr="005130B8">
        <w:rPr>
          <w:sz w:val="26"/>
          <w:szCs w:val="26"/>
        </w:rPr>
        <w:t>SADI WUST RIBAS, Prefeito Municipal de Roque Gonzales, Estado do Rio Grande do Sul.</w:t>
      </w:r>
    </w:p>
    <w:p w:rsidR="00311FCF" w:rsidRPr="005130B8" w:rsidRDefault="005130B8" w:rsidP="008D34D5">
      <w:pPr>
        <w:spacing w:line="276" w:lineRule="auto"/>
        <w:ind w:firstLine="4536"/>
        <w:jc w:val="both"/>
      </w:pPr>
      <w:r w:rsidRPr="005130B8">
        <w:rPr>
          <w:sz w:val="26"/>
          <w:szCs w:val="26"/>
        </w:rPr>
        <w:t>FAÇO SABER que a Câmara Municipal de Vereadores aprovou e eu sanciono a seguinte Lei:</w:t>
      </w:r>
    </w:p>
    <w:p w:rsidR="008D34D5" w:rsidRDefault="008D34D5" w:rsidP="008D34D5">
      <w:pPr>
        <w:ind w:firstLine="4536"/>
        <w:jc w:val="both"/>
      </w:pPr>
      <w:r w:rsidRPr="00A0044D">
        <w:rPr>
          <w:b/>
        </w:rPr>
        <w:t>Art. 1</w:t>
      </w:r>
      <w:r w:rsidRPr="004D3A08">
        <w:rPr>
          <w:b/>
          <w:strike/>
        </w:rPr>
        <w:t>º</w:t>
      </w:r>
      <w:r w:rsidRPr="00A0044D">
        <w:rPr>
          <w:b/>
        </w:rPr>
        <w:t xml:space="preserve">. </w:t>
      </w:r>
      <w:r>
        <w:t>Na tabela constante do Art. 5</w:t>
      </w:r>
      <w:r w:rsidRPr="007249E8">
        <w:rPr>
          <w:strike/>
        </w:rPr>
        <w:t>º</w:t>
      </w:r>
      <w:r>
        <w:t xml:space="preserve"> da Lei Municipal 1610/2003, de 01.07.2003, as disposições relativas ao cargo de Técnico em Contabilidade passam a viger com a seguinte redação: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559"/>
      </w:tblGrid>
      <w:tr w:rsidR="008D34D5" w:rsidRPr="00615B78" w:rsidTr="007130E2">
        <w:tc>
          <w:tcPr>
            <w:tcW w:w="5670" w:type="dxa"/>
            <w:shd w:val="pct5" w:color="auto" w:fill="FFFFFF"/>
          </w:tcPr>
          <w:p w:rsidR="008D34D5" w:rsidRPr="00615B78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43" w:type="dxa"/>
            <w:shd w:val="pct5" w:color="auto" w:fill="FFFFFF"/>
          </w:tcPr>
          <w:p w:rsidR="008D34D5" w:rsidRPr="00615B78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559" w:type="dxa"/>
            <w:shd w:val="pct5" w:color="auto" w:fill="FFFFFF"/>
          </w:tcPr>
          <w:p w:rsidR="008D34D5" w:rsidRPr="00615B78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</w:tr>
      <w:tr w:rsidR="008D34D5" w:rsidRPr="003F605F" w:rsidTr="007130E2">
        <w:tc>
          <w:tcPr>
            <w:tcW w:w="5670" w:type="dxa"/>
            <w:shd w:val="pct5" w:color="auto" w:fill="FFFFFF"/>
          </w:tcPr>
          <w:p w:rsidR="008D34D5" w:rsidRPr="003F605F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rFonts w:eastAsia="Dotum"/>
                <w:i/>
              </w:rPr>
            </w:pPr>
            <w:r w:rsidRPr="003F605F">
              <w:rPr>
                <w:rFonts w:eastAsia="Dotum"/>
                <w:i/>
              </w:rPr>
              <w:t>Técnico em Contabilidade</w:t>
            </w:r>
          </w:p>
        </w:tc>
        <w:tc>
          <w:tcPr>
            <w:tcW w:w="1843" w:type="dxa"/>
            <w:shd w:val="pct5" w:color="auto" w:fill="FFFFFF"/>
          </w:tcPr>
          <w:p w:rsidR="008D34D5" w:rsidRPr="003F605F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rFonts w:eastAsia="Dotum"/>
                <w:i/>
              </w:rPr>
            </w:pPr>
            <w:r w:rsidRPr="003F605F">
              <w:rPr>
                <w:rFonts w:eastAsia="Dotum"/>
                <w:i/>
              </w:rPr>
              <w:t>02</w:t>
            </w:r>
          </w:p>
        </w:tc>
        <w:tc>
          <w:tcPr>
            <w:tcW w:w="1559" w:type="dxa"/>
            <w:shd w:val="pct5" w:color="auto" w:fill="FFFFFF"/>
          </w:tcPr>
          <w:p w:rsidR="008D34D5" w:rsidRPr="003F605F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rFonts w:eastAsia="Dotum"/>
                <w:i/>
              </w:rPr>
            </w:pPr>
            <w:r w:rsidRPr="003F605F">
              <w:rPr>
                <w:rFonts w:eastAsia="Dotum"/>
                <w:i/>
              </w:rPr>
              <w:t>18</w:t>
            </w:r>
          </w:p>
        </w:tc>
      </w:tr>
      <w:tr w:rsidR="008D34D5" w:rsidRPr="00615B78" w:rsidTr="007130E2">
        <w:tc>
          <w:tcPr>
            <w:tcW w:w="5670" w:type="dxa"/>
            <w:shd w:val="pct5" w:color="auto" w:fill="FFFFFF"/>
          </w:tcPr>
          <w:p w:rsidR="008D34D5" w:rsidRPr="00615B78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43" w:type="dxa"/>
            <w:shd w:val="pct5" w:color="auto" w:fill="FFFFFF"/>
          </w:tcPr>
          <w:p w:rsidR="008D34D5" w:rsidRPr="00615B78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559" w:type="dxa"/>
            <w:shd w:val="pct5" w:color="auto" w:fill="FFFFFF"/>
          </w:tcPr>
          <w:p w:rsidR="008D34D5" w:rsidRPr="00615B78" w:rsidRDefault="008D34D5" w:rsidP="007130E2">
            <w:pPr>
              <w:tabs>
                <w:tab w:val="left" w:pos="4253"/>
              </w:tabs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</w:tr>
    </w:tbl>
    <w:p w:rsidR="008D34D5" w:rsidRDefault="008D34D5" w:rsidP="008D34D5"/>
    <w:p w:rsidR="008D34D5" w:rsidRDefault="008D34D5" w:rsidP="008D34D5">
      <w:pPr>
        <w:ind w:firstLine="4536"/>
        <w:jc w:val="both"/>
      </w:pPr>
      <w:r w:rsidRPr="00E905B6">
        <w:rPr>
          <w:b/>
        </w:rPr>
        <w:t>Art. 2</w:t>
      </w:r>
      <w:r w:rsidRPr="00E905B6">
        <w:rPr>
          <w:b/>
          <w:strike/>
        </w:rPr>
        <w:t>º</w:t>
      </w:r>
      <w:r>
        <w:rPr>
          <w:b/>
          <w:i/>
        </w:rPr>
        <w:t xml:space="preserve">. </w:t>
      </w:r>
      <w:r>
        <w:t>Na tabela constante do Art. 26 da Lei Municipal 1610/2003, fica incluído o padrão 18, com os seguintes coeficientes: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1828"/>
        <w:gridCol w:w="1828"/>
        <w:gridCol w:w="1828"/>
        <w:gridCol w:w="1866"/>
      </w:tblGrid>
      <w:tr w:rsidR="008D34D5" w:rsidRPr="00615B78" w:rsidTr="008D34D5">
        <w:tc>
          <w:tcPr>
            <w:tcW w:w="1830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28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28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28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66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</w:tr>
      <w:tr w:rsidR="008D34D5" w:rsidRPr="00615B78" w:rsidTr="008D34D5">
        <w:tc>
          <w:tcPr>
            <w:tcW w:w="1830" w:type="dxa"/>
          </w:tcPr>
          <w:p w:rsidR="008D34D5" w:rsidRPr="003F605F" w:rsidRDefault="008D34D5" w:rsidP="007130E2">
            <w:pPr>
              <w:jc w:val="center"/>
              <w:rPr>
                <w:i/>
              </w:rPr>
            </w:pPr>
            <w:r w:rsidRPr="003F605F">
              <w:rPr>
                <w:i/>
              </w:rPr>
              <w:t>18</w:t>
            </w:r>
          </w:p>
        </w:tc>
        <w:tc>
          <w:tcPr>
            <w:tcW w:w="1828" w:type="dxa"/>
          </w:tcPr>
          <w:p w:rsidR="008D34D5" w:rsidRPr="003F605F" w:rsidRDefault="008D34D5" w:rsidP="007130E2">
            <w:pPr>
              <w:jc w:val="center"/>
              <w:rPr>
                <w:i/>
              </w:rPr>
            </w:pPr>
            <w:r w:rsidRPr="003F605F">
              <w:rPr>
                <w:i/>
              </w:rPr>
              <w:t>6,51</w:t>
            </w:r>
          </w:p>
        </w:tc>
        <w:tc>
          <w:tcPr>
            <w:tcW w:w="1828" w:type="dxa"/>
          </w:tcPr>
          <w:p w:rsidR="008D34D5" w:rsidRPr="003F605F" w:rsidRDefault="008D34D5" w:rsidP="007130E2">
            <w:pPr>
              <w:jc w:val="center"/>
              <w:rPr>
                <w:i/>
              </w:rPr>
            </w:pPr>
            <w:r w:rsidRPr="003F605F">
              <w:rPr>
                <w:i/>
              </w:rPr>
              <w:t>6,77</w:t>
            </w:r>
          </w:p>
        </w:tc>
        <w:tc>
          <w:tcPr>
            <w:tcW w:w="1828" w:type="dxa"/>
          </w:tcPr>
          <w:p w:rsidR="008D34D5" w:rsidRPr="003F605F" w:rsidRDefault="008D34D5" w:rsidP="007130E2">
            <w:pPr>
              <w:jc w:val="center"/>
              <w:rPr>
                <w:i/>
              </w:rPr>
            </w:pPr>
            <w:r w:rsidRPr="003F605F">
              <w:rPr>
                <w:i/>
              </w:rPr>
              <w:t>7,29</w:t>
            </w:r>
          </w:p>
        </w:tc>
        <w:tc>
          <w:tcPr>
            <w:tcW w:w="1866" w:type="dxa"/>
          </w:tcPr>
          <w:p w:rsidR="008D34D5" w:rsidRPr="003F605F" w:rsidRDefault="008D34D5" w:rsidP="007130E2">
            <w:pPr>
              <w:jc w:val="center"/>
              <w:rPr>
                <w:i/>
              </w:rPr>
            </w:pPr>
            <w:r w:rsidRPr="003F605F">
              <w:rPr>
                <w:i/>
              </w:rPr>
              <w:t>8,33</w:t>
            </w:r>
          </w:p>
        </w:tc>
      </w:tr>
      <w:tr w:rsidR="008D34D5" w:rsidRPr="00615B78" w:rsidTr="008D34D5">
        <w:tc>
          <w:tcPr>
            <w:tcW w:w="1830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28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28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28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1866" w:type="dxa"/>
          </w:tcPr>
          <w:p w:rsidR="008D34D5" w:rsidRPr="00615B78" w:rsidRDefault="008D34D5" w:rsidP="00713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</w:tr>
    </w:tbl>
    <w:p w:rsidR="008D34D5" w:rsidRPr="00E905B6" w:rsidRDefault="008D34D5" w:rsidP="008D34D5"/>
    <w:p w:rsidR="008D34D5" w:rsidRDefault="008D34D5" w:rsidP="008D34D5">
      <w:pPr>
        <w:pStyle w:val="SemEspaamento"/>
        <w:ind w:firstLine="4536"/>
        <w:jc w:val="both"/>
      </w:pPr>
      <w:r>
        <w:rPr>
          <w:b/>
        </w:rPr>
        <w:t>Art. 3</w:t>
      </w:r>
      <w:r w:rsidRPr="007249E8">
        <w:rPr>
          <w:b/>
          <w:strike/>
        </w:rPr>
        <w:t>º</w:t>
      </w:r>
      <w:r>
        <w:rPr>
          <w:b/>
        </w:rPr>
        <w:t xml:space="preserve">. </w:t>
      </w:r>
      <w:r w:rsidRPr="00D2483D">
        <w:t>Fica igualmente o Poder Executivo autorizado a incluir o presente projeto no P</w:t>
      </w:r>
      <w:r>
        <w:t xml:space="preserve">lano </w:t>
      </w:r>
      <w:r w:rsidRPr="00D2483D">
        <w:t>P</w:t>
      </w:r>
      <w:r>
        <w:t>lurianual (PP</w:t>
      </w:r>
      <w:r w:rsidRPr="00D2483D">
        <w:t>A</w:t>
      </w:r>
      <w:r>
        <w:t xml:space="preserve">) </w:t>
      </w:r>
      <w:r w:rsidRPr="00D2483D">
        <w:t xml:space="preserve">e </w:t>
      </w:r>
      <w:r>
        <w:t>na Lei de Diretrizes Orçamentárias (</w:t>
      </w:r>
      <w:r w:rsidRPr="00D2483D">
        <w:t>LDO</w:t>
      </w:r>
      <w:r>
        <w:t>).</w:t>
      </w:r>
    </w:p>
    <w:p w:rsidR="008D34D5" w:rsidRDefault="008D34D5" w:rsidP="008D34D5">
      <w:pPr>
        <w:pStyle w:val="SemEspaamento"/>
      </w:pPr>
      <w:bookmarkStart w:id="0" w:name="_GoBack"/>
      <w:bookmarkEnd w:id="0"/>
    </w:p>
    <w:p w:rsidR="00311FCF" w:rsidRPr="005130B8" w:rsidRDefault="008D34D5" w:rsidP="008D34D5">
      <w:pPr>
        <w:spacing w:line="360" w:lineRule="auto"/>
        <w:ind w:firstLine="4536"/>
        <w:jc w:val="both"/>
      </w:pPr>
      <w:r>
        <w:rPr>
          <w:b/>
        </w:rPr>
        <w:t>Art. 4</w:t>
      </w:r>
      <w:r w:rsidRPr="007249E8">
        <w:rPr>
          <w:b/>
          <w:strike/>
        </w:rPr>
        <w:t>º</w:t>
      </w:r>
      <w:r>
        <w:t>. Revogadas as disposições em contrário que constam da tabela do Art. 5</w:t>
      </w:r>
      <w:r w:rsidRPr="007249E8">
        <w:rPr>
          <w:strike/>
        </w:rPr>
        <w:t>º</w:t>
      </w:r>
      <w:r>
        <w:t xml:space="preserve"> da Lei 1610/2003, relativamente ao cargo de Técnico em Contabilidade, este Lei entra em vigor na data de sua publicação.</w:t>
      </w:r>
    </w:p>
    <w:p w:rsidR="00311FCF" w:rsidRPr="005130B8" w:rsidRDefault="00311FCF" w:rsidP="005130B8">
      <w:pPr>
        <w:spacing w:line="360" w:lineRule="auto"/>
        <w:ind w:firstLine="4536"/>
        <w:jc w:val="both"/>
      </w:pPr>
      <w:r w:rsidRPr="005130B8">
        <w:rPr>
          <w:rFonts w:eastAsia="Batang"/>
        </w:rPr>
        <w:t xml:space="preserve">GABINETE DO PREFEITO MUNICIPAL DE ROQUE GONZALES, </w:t>
      </w:r>
      <w:r w:rsidR="008D34D5">
        <w:rPr>
          <w:rFonts w:eastAsia="Batang"/>
        </w:rPr>
        <w:t>2</w:t>
      </w:r>
      <w:r w:rsidR="005130B8">
        <w:rPr>
          <w:rFonts w:eastAsia="Batang"/>
        </w:rPr>
        <w:t>1</w:t>
      </w:r>
      <w:r w:rsidRPr="005130B8">
        <w:rPr>
          <w:rFonts w:eastAsia="Batang"/>
        </w:rPr>
        <w:t xml:space="preserve"> DE </w:t>
      </w:r>
      <w:r w:rsidR="005130B8">
        <w:rPr>
          <w:rFonts w:eastAsia="Batang"/>
        </w:rPr>
        <w:t>MARÇO</w:t>
      </w:r>
      <w:r w:rsidRPr="005130B8">
        <w:rPr>
          <w:rFonts w:eastAsia="Batang"/>
        </w:rPr>
        <w:t xml:space="preserve"> DE 2013.</w:t>
      </w:r>
    </w:p>
    <w:p w:rsidR="00311FCF" w:rsidRPr="005130B8" w:rsidRDefault="00311FCF" w:rsidP="00311FCF">
      <w:pPr>
        <w:rPr>
          <w:rFonts w:eastAsia="Batang"/>
        </w:rPr>
      </w:pPr>
    </w:p>
    <w:p w:rsidR="00311FCF" w:rsidRPr="005130B8" w:rsidRDefault="00311FCF" w:rsidP="00311FCF">
      <w:pPr>
        <w:ind w:left="4536"/>
        <w:jc w:val="center"/>
        <w:rPr>
          <w:rFonts w:eastAsia="Batang"/>
        </w:rPr>
      </w:pPr>
    </w:p>
    <w:p w:rsidR="00311FCF" w:rsidRPr="005130B8" w:rsidRDefault="00311FCF" w:rsidP="00311FCF">
      <w:pPr>
        <w:ind w:left="4536"/>
        <w:jc w:val="center"/>
        <w:rPr>
          <w:rFonts w:eastAsia="Batang"/>
        </w:rPr>
      </w:pPr>
      <w:r w:rsidRPr="005130B8">
        <w:rPr>
          <w:rFonts w:eastAsia="Batang"/>
        </w:rPr>
        <w:t>Sadi Wust Ribas,</w:t>
      </w:r>
    </w:p>
    <w:p w:rsidR="00311FCF" w:rsidRPr="005130B8" w:rsidRDefault="00311FCF" w:rsidP="00311FCF">
      <w:pPr>
        <w:ind w:left="4536"/>
        <w:jc w:val="center"/>
        <w:rPr>
          <w:rFonts w:eastAsia="Batang"/>
        </w:rPr>
      </w:pPr>
      <w:r w:rsidRPr="005130B8">
        <w:rPr>
          <w:rFonts w:eastAsia="Batang"/>
        </w:rPr>
        <w:t>Prefeito Municipal.</w:t>
      </w:r>
    </w:p>
    <w:p w:rsidR="00311FCF" w:rsidRPr="005130B8" w:rsidRDefault="00311FCF" w:rsidP="00311FCF">
      <w:pPr>
        <w:rPr>
          <w:rFonts w:eastAsia="Batang"/>
        </w:rPr>
      </w:pPr>
      <w:r w:rsidRPr="005130B8">
        <w:rPr>
          <w:rFonts w:eastAsia="Batang"/>
        </w:rPr>
        <w:t>Registre-se e Publique-se.</w:t>
      </w:r>
    </w:p>
    <w:p w:rsidR="00311FCF" w:rsidRPr="005130B8" w:rsidRDefault="00311FCF" w:rsidP="00311FCF">
      <w:pPr>
        <w:rPr>
          <w:rFonts w:eastAsia="Batang"/>
        </w:rPr>
      </w:pPr>
    </w:p>
    <w:p w:rsidR="00311FCF" w:rsidRPr="005130B8" w:rsidRDefault="00311FCF" w:rsidP="00311FCF">
      <w:pPr>
        <w:rPr>
          <w:rFonts w:eastAsia="Batang"/>
        </w:rPr>
      </w:pPr>
    </w:p>
    <w:p w:rsidR="00311FCF" w:rsidRPr="005130B8" w:rsidRDefault="00311FCF" w:rsidP="00311FCF">
      <w:pPr>
        <w:rPr>
          <w:rFonts w:eastAsia="Batang"/>
        </w:rPr>
      </w:pPr>
      <w:proofErr w:type="spellStart"/>
      <w:r w:rsidRPr="005130B8">
        <w:rPr>
          <w:rFonts w:eastAsia="Batang"/>
        </w:rPr>
        <w:t>Élisson</w:t>
      </w:r>
      <w:proofErr w:type="spellEnd"/>
      <w:r w:rsidRPr="005130B8">
        <w:rPr>
          <w:rFonts w:eastAsia="Batang"/>
        </w:rPr>
        <w:t xml:space="preserve"> </w:t>
      </w:r>
      <w:proofErr w:type="spellStart"/>
      <w:r w:rsidRPr="005130B8">
        <w:rPr>
          <w:rFonts w:eastAsia="Batang"/>
        </w:rPr>
        <w:t>Pauli</w:t>
      </w:r>
      <w:proofErr w:type="spellEnd"/>
      <w:r w:rsidRPr="005130B8">
        <w:rPr>
          <w:rFonts w:eastAsia="Batang"/>
        </w:rPr>
        <w:t>,</w:t>
      </w:r>
    </w:p>
    <w:p w:rsidR="00311FCF" w:rsidRPr="005130B8" w:rsidRDefault="00311FCF" w:rsidP="00311FCF">
      <w:pPr>
        <w:rPr>
          <w:rFonts w:eastAsia="Batang"/>
        </w:rPr>
      </w:pPr>
      <w:r w:rsidRPr="005130B8">
        <w:rPr>
          <w:rFonts w:eastAsia="Batang"/>
        </w:rPr>
        <w:t>Secretário de Administração.</w:t>
      </w:r>
    </w:p>
    <w:p w:rsidR="00770570" w:rsidRPr="005130B8" w:rsidRDefault="00770570" w:rsidP="00810FB8"/>
    <w:sectPr w:rsidR="00770570" w:rsidRPr="005130B8" w:rsidSect="008D34D5"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B8"/>
    <w:rsid w:val="00311FCF"/>
    <w:rsid w:val="005130B8"/>
    <w:rsid w:val="00770570"/>
    <w:rsid w:val="00810FB8"/>
    <w:rsid w:val="008D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10FB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10F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10F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10FB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8D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10FB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10F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10F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10FB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8D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2</cp:revision>
  <cp:lastPrinted>2013-03-21T20:11:00Z</cp:lastPrinted>
  <dcterms:created xsi:type="dcterms:W3CDTF">2013-03-21T20:13:00Z</dcterms:created>
  <dcterms:modified xsi:type="dcterms:W3CDTF">2013-03-21T20:13:00Z</dcterms:modified>
</cp:coreProperties>
</file>