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A4" w:rsidRPr="00587BAE" w:rsidRDefault="004F6DA4" w:rsidP="009E7FD8">
      <w:pPr>
        <w:spacing w:line="276" w:lineRule="auto"/>
        <w:jc w:val="both"/>
        <w:rPr>
          <w:b/>
          <w:u w:val="single"/>
        </w:rPr>
      </w:pPr>
      <w:r w:rsidRPr="00587BAE">
        <w:rPr>
          <w:b/>
          <w:u w:val="single"/>
        </w:rPr>
        <w:t>LEI N</w:t>
      </w:r>
      <w:r w:rsidRPr="00587BAE">
        <w:rPr>
          <w:b/>
          <w:strike/>
          <w:u w:val="single"/>
        </w:rPr>
        <w:t>º</w:t>
      </w:r>
      <w:r w:rsidR="0024659C" w:rsidRPr="00587BAE">
        <w:rPr>
          <w:b/>
          <w:u w:val="single"/>
        </w:rPr>
        <w:t xml:space="preserve"> 263</w:t>
      </w:r>
      <w:r w:rsidR="00587BAE">
        <w:rPr>
          <w:b/>
          <w:u w:val="single"/>
        </w:rPr>
        <w:t>1</w:t>
      </w:r>
      <w:bookmarkStart w:id="0" w:name="_GoBack"/>
      <w:bookmarkEnd w:id="0"/>
      <w:r w:rsidRPr="00587BAE">
        <w:rPr>
          <w:b/>
          <w:u w:val="single"/>
        </w:rPr>
        <w:t xml:space="preserve"> – </w:t>
      </w:r>
      <w:r w:rsidR="00C50298" w:rsidRPr="00587BAE">
        <w:rPr>
          <w:b/>
          <w:u w:val="single"/>
        </w:rPr>
        <w:t>de 18</w:t>
      </w:r>
      <w:r w:rsidR="00942FE4" w:rsidRPr="00587BAE">
        <w:rPr>
          <w:b/>
          <w:u w:val="single"/>
        </w:rPr>
        <w:t>.</w:t>
      </w:r>
      <w:r w:rsidR="000D314D" w:rsidRPr="00587BAE">
        <w:rPr>
          <w:b/>
          <w:u w:val="single"/>
        </w:rPr>
        <w:t>1</w:t>
      </w:r>
      <w:r w:rsidR="00C50298" w:rsidRPr="00587BAE">
        <w:rPr>
          <w:b/>
          <w:u w:val="single"/>
        </w:rPr>
        <w:t>1</w:t>
      </w:r>
      <w:r w:rsidRPr="00587BAE">
        <w:rPr>
          <w:b/>
          <w:u w:val="single"/>
        </w:rPr>
        <w:t>.201</w:t>
      </w:r>
      <w:r w:rsidR="00942FE4" w:rsidRPr="00587BAE">
        <w:rPr>
          <w:b/>
          <w:u w:val="single"/>
        </w:rPr>
        <w:t>4</w:t>
      </w:r>
      <w:r w:rsidRPr="00587BAE">
        <w:rPr>
          <w:b/>
          <w:u w:val="single"/>
        </w:rPr>
        <w:t>.</w:t>
      </w:r>
    </w:p>
    <w:p w:rsidR="00037D8B" w:rsidRPr="00587BAE" w:rsidRDefault="00037D8B" w:rsidP="009E7FD8">
      <w:pPr>
        <w:spacing w:line="276" w:lineRule="auto"/>
        <w:ind w:left="4536"/>
        <w:jc w:val="both"/>
        <w:rPr>
          <w:b/>
          <w:i/>
        </w:rPr>
      </w:pPr>
    </w:p>
    <w:p w:rsidR="00EF215C" w:rsidRPr="00587BAE" w:rsidRDefault="00587BAE" w:rsidP="009E7FD8">
      <w:pPr>
        <w:spacing w:line="276" w:lineRule="auto"/>
        <w:ind w:left="4536"/>
        <w:jc w:val="both"/>
        <w:rPr>
          <w:b/>
          <w:bCs/>
        </w:rPr>
      </w:pPr>
      <w:r w:rsidRPr="00587BAE">
        <w:rPr>
          <w:b/>
        </w:rPr>
        <w:t>Extingue os padrões funcionais 01, 02 e 03 e enquadra estes servidores no padrão funcional “</w:t>
      </w:r>
      <w:smartTag w:uri="urn:schemas-microsoft-com:office:smarttags" w:element="metricconverter">
        <w:smartTagPr>
          <w:attr w:name="ProductID" w:val="4”"/>
        </w:smartTagPr>
        <w:r w:rsidRPr="00587BAE">
          <w:rPr>
            <w:b/>
          </w:rPr>
          <w:t>4”</w:t>
        </w:r>
      </w:smartTag>
      <w:r w:rsidRPr="00587BAE">
        <w:rPr>
          <w:b/>
        </w:rPr>
        <w:t xml:space="preserve"> e dá outras providências.</w:t>
      </w:r>
    </w:p>
    <w:p w:rsidR="00F92743" w:rsidRPr="00587BAE" w:rsidRDefault="00D87FDB" w:rsidP="009E7FD8">
      <w:pPr>
        <w:spacing w:line="276" w:lineRule="auto"/>
        <w:ind w:left="4536"/>
        <w:jc w:val="both"/>
        <w:rPr>
          <w:b/>
        </w:rPr>
      </w:pPr>
      <w:r w:rsidRPr="00587BAE">
        <w:rPr>
          <w:b/>
        </w:rPr>
        <w:t xml:space="preserve"> </w:t>
      </w:r>
    </w:p>
    <w:p w:rsidR="000D314D" w:rsidRPr="00587BAE" w:rsidRDefault="000D314D" w:rsidP="009E7FD8">
      <w:pPr>
        <w:spacing w:line="276" w:lineRule="auto"/>
        <w:ind w:left="4536"/>
        <w:jc w:val="both"/>
        <w:rPr>
          <w:b/>
        </w:rPr>
      </w:pPr>
    </w:p>
    <w:p w:rsidR="004F6DA4" w:rsidRPr="00587BAE" w:rsidRDefault="00C83397" w:rsidP="00D87FDB">
      <w:pPr>
        <w:spacing w:line="360" w:lineRule="auto"/>
        <w:ind w:firstLine="4536"/>
        <w:jc w:val="both"/>
        <w:rPr>
          <w:bCs/>
        </w:rPr>
      </w:pPr>
      <w:r w:rsidRPr="00587BAE">
        <w:rPr>
          <w:bCs/>
        </w:rPr>
        <w:t>SADI WUST RIBAS,</w:t>
      </w:r>
      <w:r w:rsidR="004F6DA4" w:rsidRPr="00587BAE">
        <w:rPr>
          <w:bCs/>
        </w:rPr>
        <w:t xml:space="preserve"> Prefeito Municipal de Roque Gonzal</w:t>
      </w:r>
      <w:r w:rsidRPr="00587BAE">
        <w:rPr>
          <w:bCs/>
        </w:rPr>
        <w:t>es, Estado do Rio Grande do Sul,</w:t>
      </w:r>
    </w:p>
    <w:p w:rsidR="004F6DA4" w:rsidRPr="00587BAE" w:rsidRDefault="004F6DA4" w:rsidP="00D87FDB">
      <w:pPr>
        <w:spacing w:line="360" w:lineRule="auto"/>
        <w:ind w:firstLine="4536"/>
        <w:jc w:val="both"/>
      </w:pPr>
      <w:r w:rsidRPr="00587BAE">
        <w:t>FAÇO SABER que a Câmara Municipal aprovou e eu sanciono a seguinte Lei:</w:t>
      </w:r>
    </w:p>
    <w:p w:rsidR="00D87FDB" w:rsidRPr="00587BAE" w:rsidRDefault="00D87FDB" w:rsidP="00D87FDB">
      <w:pPr>
        <w:spacing w:line="360" w:lineRule="auto"/>
        <w:ind w:firstLine="4536"/>
        <w:jc w:val="both"/>
      </w:pPr>
    </w:p>
    <w:p w:rsidR="00587BAE" w:rsidRPr="00587BAE" w:rsidRDefault="00587BAE" w:rsidP="00587BAE">
      <w:pPr>
        <w:pStyle w:val="Recuodecorpodetexto"/>
        <w:spacing w:line="276" w:lineRule="auto"/>
        <w:ind w:left="0" w:firstLine="4536"/>
        <w:rPr>
          <w:bCs/>
        </w:rPr>
      </w:pPr>
      <w:r w:rsidRPr="00587BAE">
        <w:rPr>
          <w:b/>
          <w:bCs/>
          <w:i/>
        </w:rPr>
        <w:t>Art. 1</w:t>
      </w:r>
      <w:r w:rsidRPr="00587BAE">
        <w:rPr>
          <w:b/>
          <w:bCs/>
          <w:i/>
          <w:strike/>
        </w:rPr>
        <w:t>º</w:t>
      </w:r>
      <w:r w:rsidRPr="00587BAE">
        <w:rPr>
          <w:b/>
          <w:bCs/>
          <w:i/>
        </w:rPr>
        <w:t>.</w:t>
      </w:r>
      <w:r w:rsidRPr="00587BAE">
        <w:rPr>
          <w:bCs/>
        </w:rPr>
        <w:t xml:space="preserve"> Ficam extintos os padrões funcionais “</w:t>
      </w:r>
      <w:smartTag w:uri="urn:schemas-microsoft-com:office:smarttags" w:element="metricconverter">
        <w:smartTagPr>
          <w:attr w:name="ProductID" w:val="01”"/>
        </w:smartTagPr>
        <w:r w:rsidRPr="00587BAE">
          <w:rPr>
            <w:bCs/>
          </w:rPr>
          <w:t>01”</w:t>
        </w:r>
      </w:smartTag>
      <w:r w:rsidRPr="00587BAE">
        <w:rPr>
          <w:bCs/>
        </w:rPr>
        <w:t>, “</w:t>
      </w:r>
      <w:smartTag w:uri="urn:schemas-microsoft-com:office:smarttags" w:element="metricconverter">
        <w:smartTagPr>
          <w:attr w:name="ProductID" w:val="02”"/>
        </w:smartTagPr>
        <w:r w:rsidRPr="00587BAE">
          <w:rPr>
            <w:bCs/>
          </w:rPr>
          <w:t>02”</w:t>
        </w:r>
      </w:smartTag>
      <w:r w:rsidRPr="00587BAE">
        <w:rPr>
          <w:bCs/>
        </w:rPr>
        <w:t xml:space="preserve"> e “</w:t>
      </w:r>
      <w:smartTag w:uri="urn:schemas-microsoft-com:office:smarttags" w:element="metricconverter">
        <w:smartTagPr>
          <w:attr w:name="ProductID" w:val="03”"/>
        </w:smartTagPr>
        <w:r w:rsidRPr="00587BAE">
          <w:rPr>
            <w:bCs/>
          </w:rPr>
          <w:t>03”</w:t>
        </w:r>
      </w:smartTag>
      <w:r w:rsidRPr="00587BAE">
        <w:rPr>
          <w:bCs/>
        </w:rPr>
        <w:t xml:space="preserve">, sendo que os servidores que estiverem nestes serão automaticamente </w:t>
      </w:r>
      <w:proofErr w:type="gramStart"/>
      <w:r w:rsidRPr="00587BAE">
        <w:rPr>
          <w:bCs/>
        </w:rPr>
        <w:t>enquadrados no padrão “</w:t>
      </w:r>
      <w:smartTag w:uri="urn:schemas-microsoft-com:office:smarttags" w:element="metricconverter">
        <w:smartTagPr>
          <w:attr w:name="ProductID" w:val="04”"/>
        </w:smartTagPr>
        <w:r w:rsidRPr="00587BAE">
          <w:rPr>
            <w:bCs/>
          </w:rPr>
          <w:t>04”</w:t>
        </w:r>
      </w:smartTag>
      <w:r w:rsidRPr="00587BAE">
        <w:rPr>
          <w:bCs/>
        </w:rPr>
        <w:t>, mantidas</w:t>
      </w:r>
      <w:proofErr w:type="gramEnd"/>
      <w:r w:rsidRPr="00587BAE">
        <w:rPr>
          <w:bCs/>
        </w:rPr>
        <w:t xml:space="preserve"> as classes em que se encontram.</w:t>
      </w:r>
    </w:p>
    <w:p w:rsidR="00587BAE" w:rsidRPr="00587BAE" w:rsidRDefault="00587BAE" w:rsidP="00587BAE">
      <w:pPr>
        <w:pStyle w:val="Recuodecorpodetexto"/>
        <w:spacing w:line="276" w:lineRule="auto"/>
        <w:ind w:firstLine="3720"/>
        <w:rPr>
          <w:bCs/>
        </w:rPr>
      </w:pPr>
    </w:p>
    <w:p w:rsidR="00587BAE" w:rsidRDefault="00587BAE" w:rsidP="00587BAE">
      <w:pPr>
        <w:pStyle w:val="Recuodecorpodetexto"/>
        <w:spacing w:line="276" w:lineRule="auto"/>
        <w:ind w:left="0" w:firstLine="4536"/>
        <w:rPr>
          <w:bCs/>
        </w:rPr>
      </w:pPr>
      <w:r w:rsidRPr="00587BAE">
        <w:rPr>
          <w:b/>
          <w:bCs/>
          <w:i/>
        </w:rPr>
        <w:t>Art. 2</w:t>
      </w:r>
      <w:r w:rsidRPr="00587BAE">
        <w:rPr>
          <w:b/>
          <w:bCs/>
          <w:i/>
          <w:strike/>
        </w:rPr>
        <w:t>º</w:t>
      </w:r>
      <w:r w:rsidRPr="00587BAE">
        <w:rPr>
          <w:b/>
          <w:bCs/>
          <w:i/>
        </w:rPr>
        <w:t>.</w:t>
      </w:r>
      <w:r w:rsidRPr="00587BAE">
        <w:rPr>
          <w:bCs/>
        </w:rPr>
        <w:t xml:space="preserve"> Revogam-se as disposições em contrário contidas nas Leis Municipais nº 1610/2003 e 2299/2011.</w:t>
      </w:r>
    </w:p>
    <w:p w:rsidR="00587BAE" w:rsidRPr="00587BAE" w:rsidRDefault="00587BAE" w:rsidP="00587BAE">
      <w:pPr>
        <w:pStyle w:val="Recuodecorpodetexto"/>
        <w:spacing w:line="276" w:lineRule="auto"/>
        <w:ind w:left="0" w:firstLine="4536"/>
        <w:rPr>
          <w:bCs/>
        </w:rPr>
      </w:pPr>
    </w:p>
    <w:p w:rsidR="00AF4F56" w:rsidRPr="00587BAE" w:rsidRDefault="00587BAE" w:rsidP="00587BAE">
      <w:pPr>
        <w:spacing w:line="276" w:lineRule="auto"/>
        <w:ind w:firstLine="4536"/>
        <w:jc w:val="both"/>
      </w:pPr>
      <w:r w:rsidRPr="00587BAE">
        <w:rPr>
          <w:b/>
          <w:bCs/>
          <w:i/>
        </w:rPr>
        <w:t>Art. 3</w:t>
      </w:r>
      <w:r w:rsidRPr="00587BAE">
        <w:rPr>
          <w:b/>
          <w:bCs/>
          <w:i/>
          <w:strike/>
        </w:rPr>
        <w:t>º</w:t>
      </w:r>
      <w:r w:rsidRPr="00587BAE">
        <w:rPr>
          <w:b/>
          <w:bCs/>
          <w:i/>
        </w:rPr>
        <w:t>.</w:t>
      </w:r>
      <w:r w:rsidRPr="00587BAE">
        <w:rPr>
          <w:bCs/>
        </w:rPr>
        <w:t xml:space="preserve"> Esta Lei entra em vigor em 1º de fevereiro de 2015.</w:t>
      </w:r>
    </w:p>
    <w:p w:rsidR="009D0E1B" w:rsidRPr="00587BAE" w:rsidRDefault="009D0E1B" w:rsidP="00587BAE">
      <w:pPr>
        <w:spacing w:line="276" w:lineRule="auto"/>
        <w:ind w:firstLine="4536"/>
        <w:jc w:val="both"/>
        <w:rPr>
          <w:rFonts w:eastAsia="Batang"/>
        </w:rPr>
      </w:pPr>
    </w:p>
    <w:p w:rsidR="00C83397" w:rsidRPr="00587BAE" w:rsidRDefault="004F6DA4" w:rsidP="00587BAE">
      <w:pPr>
        <w:spacing w:line="276" w:lineRule="auto"/>
        <w:ind w:firstLine="4536"/>
        <w:jc w:val="both"/>
        <w:rPr>
          <w:rFonts w:eastAsia="Batang"/>
        </w:rPr>
      </w:pPr>
      <w:r w:rsidRPr="00587BAE">
        <w:rPr>
          <w:rFonts w:eastAsia="Batang"/>
        </w:rPr>
        <w:t xml:space="preserve">Gabinete do Prefeito Municipal de Roque Gonzales, </w:t>
      </w:r>
      <w:r w:rsidR="00C50298" w:rsidRPr="00587BAE">
        <w:rPr>
          <w:rFonts w:eastAsia="Batang"/>
        </w:rPr>
        <w:t>18</w:t>
      </w:r>
      <w:r w:rsidR="006A1CCF" w:rsidRPr="00587BAE">
        <w:rPr>
          <w:rFonts w:eastAsia="Batang"/>
        </w:rPr>
        <w:t xml:space="preserve"> de </w:t>
      </w:r>
      <w:r w:rsidR="00C50298" w:rsidRPr="00587BAE">
        <w:rPr>
          <w:rFonts w:eastAsia="Batang"/>
        </w:rPr>
        <w:t>novem</w:t>
      </w:r>
      <w:r w:rsidR="004C50BE" w:rsidRPr="00587BAE">
        <w:rPr>
          <w:rFonts w:eastAsia="Batang"/>
        </w:rPr>
        <w:t>br</w:t>
      </w:r>
      <w:r w:rsidR="002D4C1B" w:rsidRPr="00587BAE">
        <w:rPr>
          <w:rFonts w:eastAsia="Batang"/>
        </w:rPr>
        <w:t>o</w:t>
      </w:r>
      <w:r w:rsidR="006A1CCF" w:rsidRPr="00587BAE">
        <w:rPr>
          <w:rFonts w:eastAsia="Batang"/>
        </w:rPr>
        <w:t xml:space="preserve"> de 2014</w:t>
      </w:r>
      <w:r w:rsidRPr="00587BAE">
        <w:rPr>
          <w:rFonts w:eastAsia="Batang"/>
        </w:rPr>
        <w:t>.</w:t>
      </w:r>
    </w:p>
    <w:p w:rsidR="000D314D" w:rsidRPr="00587BAE" w:rsidRDefault="000D314D" w:rsidP="000D314D">
      <w:pPr>
        <w:spacing w:line="360" w:lineRule="auto"/>
        <w:ind w:firstLine="4536"/>
        <w:jc w:val="both"/>
        <w:rPr>
          <w:rFonts w:eastAsia="Batang"/>
        </w:rPr>
      </w:pPr>
    </w:p>
    <w:p w:rsidR="00B17E66" w:rsidRPr="00587BAE" w:rsidRDefault="00B17E66" w:rsidP="000D314D">
      <w:pPr>
        <w:spacing w:line="360" w:lineRule="auto"/>
        <w:ind w:firstLine="4536"/>
        <w:jc w:val="both"/>
        <w:rPr>
          <w:rFonts w:eastAsia="Batang"/>
        </w:rPr>
      </w:pPr>
    </w:p>
    <w:p w:rsidR="00885FCD" w:rsidRPr="00587BAE" w:rsidRDefault="00885FCD" w:rsidP="005A18F5">
      <w:pPr>
        <w:ind w:left="4956" w:hanging="456"/>
        <w:jc w:val="both"/>
        <w:rPr>
          <w:rFonts w:eastAsia="Batang"/>
        </w:rPr>
      </w:pPr>
    </w:p>
    <w:p w:rsidR="004F6DA4" w:rsidRPr="00587BAE" w:rsidRDefault="006A1CCF" w:rsidP="005A18F5">
      <w:pPr>
        <w:ind w:left="4956" w:hanging="456"/>
        <w:jc w:val="both"/>
        <w:rPr>
          <w:rFonts w:eastAsia="Batang"/>
        </w:rPr>
      </w:pPr>
      <w:r w:rsidRPr="00587BAE">
        <w:rPr>
          <w:rFonts w:eastAsia="Batang"/>
        </w:rPr>
        <w:t>SADI WUST RIBAS</w:t>
      </w:r>
      <w:r w:rsidR="004F6DA4" w:rsidRPr="00587BAE">
        <w:rPr>
          <w:rFonts w:eastAsia="Batang"/>
        </w:rPr>
        <w:t>,</w:t>
      </w:r>
    </w:p>
    <w:p w:rsidR="004F6DA4" w:rsidRPr="00587BAE" w:rsidRDefault="004F6DA4" w:rsidP="005A18F5">
      <w:pPr>
        <w:ind w:left="4500"/>
        <w:jc w:val="both"/>
        <w:rPr>
          <w:rFonts w:eastAsia="Batang"/>
        </w:rPr>
      </w:pPr>
      <w:r w:rsidRPr="00587BAE">
        <w:rPr>
          <w:rFonts w:eastAsia="Batang"/>
        </w:rPr>
        <w:t>Prefeito Municipal.</w:t>
      </w:r>
    </w:p>
    <w:p w:rsidR="004F6DA4" w:rsidRPr="00587BAE" w:rsidRDefault="004F6DA4" w:rsidP="002D4C1B">
      <w:pPr>
        <w:spacing w:line="360" w:lineRule="auto"/>
        <w:jc w:val="both"/>
        <w:rPr>
          <w:rFonts w:eastAsia="Batang"/>
        </w:rPr>
      </w:pPr>
      <w:r w:rsidRPr="00587BAE">
        <w:rPr>
          <w:rFonts w:eastAsia="Batang"/>
        </w:rPr>
        <w:t>Registre-se e Publique-se.</w:t>
      </w:r>
    </w:p>
    <w:p w:rsidR="00D3608F" w:rsidRPr="00587BAE" w:rsidRDefault="00D3608F" w:rsidP="002D4C1B">
      <w:pPr>
        <w:spacing w:line="360" w:lineRule="auto"/>
        <w:jc w:val="both"/>
        <w:rPr>
          <w:rFonts w:eastAsia="Batang"/>
        </w:rPr>
      </w:pPr>
    </w:p>
    <w:p w:rsidR="00B17E66" w:rsidRPr="00587BAE" w:rsidRDefault="00B17E66" w:rsidP="002D4C1B">
      <w:pPr>
        <w:spacing w:line="360" w:lineRule="auto"/>
        <w:jc w:val="both"/>
        <w:rPr>
          <w:rFonts w:eastAsia="Batang"/>
        </w:rPr>
      </w:pPr>
    </w:p>
    <w:p w:rsidR="004F6DA4" w:rsidRPr="00587BAE" w:rsidRDefault="006A1CCF" w:rsidP="005A18F5">
      <w:pPr>
        <w:jc w:val="both"/>
        <w:rPr>
          <w:rFonts w:eastAsia="Batang"/>
        </w:rPr>
      </w:pPr>
      <w:r w:rsidRPr="00587BAE">
        <w:rPr>
          <w:rFonts w:eastAsia="Batang"/>
        </w:rPr>
        <w:t>ÉLISSON PAULI,</w:t>
      </w:r>
    </w:p>
    <w:p w:rsidR="006D0D9D" w:rsidRPr="00587BAE" w:rsidRDefault="004F6DA4" w:rsidP="005A18F5">
      <w:pPr>
        <w:jc w:val="both"/>
      </w:pPr>
      <w:r w:rsidRPr="00587BAE">
        <w:rPr>
          <w:rFonts w:eastAsia="Batang"/>
        </w:rPr>
        <w:t xml:space="preserve">Secretário </w:t>
      </w:r>
      <w:r w:rsidR="006A1CCF" w:rsidRPr="00587BAE">
        <w:rPr>
          <w:rFonts w:eastAsia="Batang"/>
        </w:rPr>
        <w:t xml:space="preserve">Municipal </w:t>
      </w:r>
      <w:r w:rsidRPr="00587BAE">
        <w:rPr>
          <w:rFonts w:eastAsia="Batang"/>
        </w:rPr>
        <w:t>de Administração.</w:t>
      </w:r>
    </w:p>
    <w:sectPr w:rsidR="006D0D9D" w:rsidRPr="00587BAE" w:rsidSect="00047887">
      <w:headerReference w:type="default" r:id="rId8"/>
      <w:pgSz w:w="11906" w:h="16838"/>
      <w:pgMar w:top="2268" w:right="991" w:bottom="226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F73" w:rsidRDefault="006B4F73" w:rsidP="00047887">
      <w:r>
        <w:separator/>
      </w:r>
    </w:p>
  </w:endnote>
  <w:endnote w:type="continuationSeparator" w:id="0">
    <w:p w:rsidR="006B4F73" w:rsidRDefault="006B4F73" w:rsidP="00047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F73" w:rsidRDefault="006B4F73" w:rsidP="00047887">
      <w:r>
        <w:separator/>
      </w:r>
    </w:p>
  </w:footnote>
  <w:footnote w:type="continuationSeparator" w:id="0">
    <w:p w:rsidR="006B4F73" w:rsidRDefault="006B4F73" w:rsidP="00047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F43" w:rsidRDefault="007E7F43">
    <w:pPr>
      <w:pStyle w:val="Cabealho"/>
    </w:pPr>
  </w:p>
  <w:p w:rsidR="007E7F43" w:rsidRDefault="007E7F43">
    <w:pPr>
      <w:pStyle w:val="Cabealho"/>
    </w:pPr>
  </w:p>
  <w:p w:rsidR="007E7F43" w:rsidRDefault="007E7F43">
    <w:pPr>
      <w:pStyle w:val="Cabealho"/>
    </w:pPr>
  </w:p>
  <w:p w:rsidR="007E7F43" w:rsidRDefault="007E7F43">
    <w:pPr>
      <w:pStyle w:val="Cabealho"/>
    </w:pPr>
  </w:p>
  <w:p w:rsidR="000D314D" w:rsidRDefault="00587BAE" w:rsidP="000D314D">
    <w:pPr>
      <w:pStyle w:val="Cabealho"/>
      <w:jc w:val="right"/>
    </w:pPr>
    <w:r>
      <w:t>Lei Municipal Nº 2631</w:t>
    </w:r>
    <w:r w:rsidR="00B17E66">
      <w:t>/2014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DA4"/>
    <w:rsid w:val="00037D8B"/>
    <w:rsid w:val="00047887"/>
    <w:rsid w:val="00091D6B"/>
    <w:rsid w:val="00097A16"/>
    <w:rsid w:val="000B66ED"/>
    <w:rsid w:val="000D314D"/>
    <w:rsid w:val="000F25DE"/>
    <w:rsid w:val="000F7B0B"/>
    <w:rsid w:val="001172E0"/>
    <w:rsid w:val="00132068"/>
    <w:rsid w:val="00136052"/>
    <w:rsid w:val="001C136D"/>
    <w:rsid w:val="00227043"/>
    <w:rsid w:val="00243139"/>
    <w:rsid w:val="0024659C"/>
    <w:rsid w:val="00282326"/>
    <w:rsid w:val="002971C2"/>
    <w:rsid w:val="002C0121"/>
    <w:rsid w:val="002C6907"/>
    <w:rsid w:val="002D38B7"/>
    <w:rsid w:val="002D4C1B"/>
    <w:rsid w:val="002F3A8C"/>
    <w:rsid w:val="00305F02"/>
    <w:rsid w:val="00343550"/>
    <w:rsid w:val="00370202"/>
    <w:rsid w:val="00394586"/>
    <w:rsid w:val="003A5C9B"/>
    <w:rsid w:val="003A7DB1"/>
    <w:rsid w:val="003F226D"/>
    <w:rsid w:val="003F3A10"/>
    <w:rsid w:val="004060BF"/>
    <w:rsid w:val="004462C9"/>
    <w:rsid w:val="00493F6C"/>
    <w:rsid w:val="004B0DA0"/>
    <w:rsid w:val="004C1E3C"/>
    <w:rsid w:val="004C50BE"/>
    <w:rsid w:val="004F36FB"/>
    <w:rsid w:val="004F6DA4"/>
    <w:rsid w:val="0050771F"/>
    <w:rsid w:val="00560F35"/>
    <w:rsid w:val="00565DA6"/>
    <w:rsid w:val="00587BAE"/>
    <w:rsid w:val="005A18F5"/>
    <w:rsid w:val="005F4620"/>
    <w:rsid w:val="00602877"/>
    <w:rsid w:val="00654F57"/>
    <w:rsid w:val="00670377"/>
    <w:rsid w:val="0069685B"/>
    <w:rsid w:val="006A1CCF"/>
    <w:rsid w:val="006B4F73"/>
    <w:rsid w:val="006D0D9D"/>
    <w:rsid w:val="006D5827"/>
    <w:rsid w:val="00712544"/>
    <w:rsid w:val="00722A33"/>
    <w:rsid w:val="00761A10"/>
    <w:rsid w:val="007A2082"/>
    <w:rsid w:val="007B066A"/>
    <w:rsid w:val="007B11C9"/>
    <w:rsid w:val="007E64F0"/>
    <w:rsid w:val="007E7F43"/>
    <w:rsid w:val="0080496A"/>
    <w:rsid w:val="008252E7"/>
    <w:rsid w:val="0084284E"/>
    <w:rsid w:val="00885FCD"/>
    <w:rsid w:val="00886C62"/>
    <w:rsid w:val="008B44F9"/>
    <w:rsid w:val="008B790F"/>
    <w:rsid w:val="00901FD8"/>
    <w:rsid w:val="00922361"/>
    <w:rsid w:val="00942FE4"/>
    <w:rsid w:val="009C5B4C"/>
    <w:rsid w:val="009D0E1B"/>
    <w:rsid w:val="009E7FD8"/>
    <w:rsid w:val="00A06D5F"/>
    <w:rsid w:val="00A07ADD"/>
    <w:rsid w:val="00A32A10"/>
    <w:rsid w:val="00A537EE"/>
    <w:rsid w:val="00A752BC"/>
    <w:rsid w:val="00AA1C32"/>
    <w:rsid w:val="00AA5571"/>
    <w:rsid w:val="00AB3D71"/>
    <w:rsid w:val="00AF4F56"/>
    <w:rsid w:val="00B12CDB"/>
    <w:rsid w:val="00B17E66"/>
    <w:rsid w:val="00B426A4"/>
    <w:rsid w:val="00B45173"/>
    <w:rsid w:val="00B66654"/>
    <w:rsid w:val="00B939FF"/>
    <w:rsid w:val="00B952AF"/>
    <w:rsid w:val="00BA1409"/>
    <w:rsid w:val="00BB3693"/>
    <w:rsid w:val="00C120A0"/>
    <w:rsid w:val="00C25BE4"/>
    <w:rsid w:val="00C33152"/>
    <w:rsid w:val="00C34CE7"/>
    <w:rsid w:val="00C50298"/>
    <w:rsid w:val="00C52ACF"/>
    <w:rsid w:val="00C549E3"/>
    <w:rsid w:val="00C83397"/>
    <w:rsid w:val="00C9654E"/>
    <w:rsid w:val="00CA0D77"/>
    <w:rsid w:val="00CE6BC1"/>
    <w:rsid w:val="00D153E9"/>
    <w:rsid w:val="00D36065"/>
    <w:rsid w:val="00D3608F"/>
    <w:rsid w:val="00D62A56"/>
    <w:rsid w:val="00D87FDB"/>
    <w:rsid w:val="00DB693C"/>
    <w:rsid w:val="00DE2329"/>
    <w:rsid w:val="00DE77F4"/>
    <w:rsid w:val="00E16ED7"/>
    <w:rsid w:val="00E27302"/>
    <w:rsid w:val="00E43DBC"/>
    <w:rsid w:val="00E52232"/>
    <w:rsid w:val="00E8220F"/>
    <w:rsid w:val="00E865C9"/>
    <w:rsid w:val="00EA493A"/>
    <w:rsid w:val="00EF215C"/>
    <w:rsid w:val="00EF3F95"/>
    <w:rsid w:val="00EF67F0"/>
    <w:rsid w:val="00F22200"/>
    <w:rsid w:val="00F57174"/>
    <w:rsid w:val="00F9207F"/>
    <w:rsid w:val="00F92743"/>
    <w:rsid w:val="00F92CF8"/>
    <w:rsid w:val="00FD2EE2"/>
    <w:rsid w:val="00FE63F4"/>
    <w:rsid w:val="00FE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  <w:style w:type="paragraph" w:styleId="Recuodecorpodetexto3">
    <w:name w:val="Body Text Indent 3"/>
    <w:basedOn w:val="Normal"/>
    <w:link w:val="Recuodecorpodetexto3Char"/>
    <w:rsid w:val="002F3A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F3A8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78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7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50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Refdenotaderodap">
    <w:name w:val="footnote reference"/>
    <w:rsid w:val="00C502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F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F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D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6DA4"/>
    <w:pPr>
      <w:ind w:left="56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F6DA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54F5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F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252E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8252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52A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52AC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5DA6"/>
    <w:rPr>
      <w:b/>
      <w:bCs/>
    </w:rPr>
  </w:style>
  <w:style w:type="paragraph" w:styleId="Recuodecorpodetexto3">
    <w:name w:val="Body Text Indent 3"/>
    <w:basedOn w:val="Normal"/>
    <w:link w:val="Recuodecorpodetexto3Char"/>
    <w:rsid w:val="002F3A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F3A8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78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7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C502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Refdenotaderodap">
    <w:name w:val="footnote reference"/>
    <w:rsid w:val="00C50298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4F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4F5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ACFCA-3A8C-4649-A86A-60E1C0AA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Elisson Pauli</dc:creator>
  <cp:lastModifiedBy>Elisson Pauli</cp:lastModifiedBy>
  <cp:revision>2</cp:revision>
  <cp:lastPrinted>2014-11-19T17:52:00Z</cp:lastPrinted>
  <dcterms:created xsi:type="dcterms:W3CDTF">2014-11-19T17:57:00Z</dcterms:created>
  <dcterms:modified xsi:type="dcterms:W3CDTF">2014-11-19T17:57:00Z</dcterms:modified>
</cp:coreProperties>
</file>