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4116136343420a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1413ce1dce6342f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br/>
            </w:r>
            <w:r>
              <w:rPr>
                <w:b/>
              </w:rPr>
              <w:t xml:space="preserve">PREFEITURA MUNICIPAL DE ROQUE GONZALES</w:t>
            </w:r>
            <w:r>
              <w:br/>
            </w:r>
            <w:r>
              <w:rPr>
                <w:b/>
              </w:rPr>
              <w:t xml:space="preserve">Levantamento de Preços do Pedido de Compra</w:t>
            </w:r>
            <w:r>
              <w:br/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 000008/2024       </w:t>
      </w:r>
      <w:r>
        <w:rPr>
          <w:b/>
        </w:rPr>
        <w:t xml:space="preserve">Data Emissão: </w:t>
      </w:r>
      <w:r>
        <w:t xml:space="preserve"> 30/07/2024</w:t>
      </w:r>
    </w:p>
    <w:p>
      <w:pPr>
        <w:jc w:val="left"/>
      </w:pPr>
      <w:r>
        <w:rPr>
          <w:b/>
        </w:rPr>
        <w:t xml:space="preserve">Secretaria: </w:t>
      </w:r>
      <w:r>
        <w:t xml:space="preserve"> SECRETARIA DE ADMINISTRAÇÃO</w:t>
      </w:r>
    </w:p>
    <w:p>
      <w:pPr>
        <w:jc w:val="left"/>
      </w:pPr>
      <w:r>
        <w:rPr>
          <w:b/>
        </w:rPr>
        <w:t xml:space="preserve">Objeto: </w:t>
      </w:r>
      <w:r>
        <w:t xml:space="preserve"> Contratação de empresa para fornecimento de, no mínimo, 55 licenças de software antivírus corporativo com suporte técnico incluso para os próximos 3 anos.</w:t>
      </w:r>
    </w:p>
    <w:p>
      <w:r>
        <w:t xml:space="preserve"> </w:t>
      </w:r>
    </w:p>
    <w:tbl>
      <w:tblPr>
        <w:tblStyle w:val="TableGrid"/>
        <w:tblW w:w="5000" w:type="pct"/>
        <w:tblCellSpacing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00009210 APLICAÇÃO DE ANTIVIRUS KASPERSKY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55,00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r>
              <w:rPr>
                <w:sz w:val="16"/>
              </w:rPr>
              <w:t xml:space="preserve">Next EDR Optimum ou Next EDR Foundations para no mínimo 3 anos incluindo suporte e assitencia técnica.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Fornecedor: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CNPJ: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Endereço: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Contato: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E-Mail: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Data Proposta:</w:t>
      </w:r>
    </w:p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  <w:p>
      <w:r>
        <w:br/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3249b187dd434a" /><Relationship Type="http://schemas.openxmlformats.org/officeDocument/2006/relationships/image" Target="/media/image.png" Id="R1413ce1dce6342f8" /></Relationships>
</file>