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A08EA" w14:textId="62D974F1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 w:rsidRPr="00557A8A">
        <w:rPr>
          <w:b/>
          <w:bCs/>
        </w:rPr>
        <w:t>Relatório Anual de Gestão</w:t>
      </w:r>
      <w:r w:rsidR="00C20087">
        <w:rPr>
          <w:b/>
          <w:bCs/>
        </w:rPr>
        <w:t xml:space="preserve"> da Ouvidoria Municipal de Roque Gonzales-RS</w:t>
      </w:r>
    </w:p>
    <w:p w14:paraId="5DF4D2C6" w14:textId="77777777" w:rsidR="00E358A9" w:rsidRPr="00557A8A" w:rsidRDefault="00E358A9" w:rsidP="006873BB">
      <w:pPr>
        <w:autoSpaceDE w:val="0"/>
        <w:autoSpaceDN w:val="0"/>
        <w:adjustRightInd w:val="0"/>
        <w:spacing w:after="160" w:line="259" w:lineRule="atLeast"/>
        <w:jc w:val="both"/>
        <w:rPr>
          <w:b/>
          <w:bCs/>
        </w:rPr>
      </w:pPr>
    </w:p>
    <w:p w14:paraId="7DB8EEDD" w14:textId="07351D5D" w:rsidR="006873BB" w:rsidRDefault="006873BB" w:rsidP="006873BB">
      <w:pPr>
        <w:pStyle w:val="NormalWeb"/>
        <w:ind w:firstLine="708"/>
        <w:jc w:val="both"/>
      </w:pPr>
      <w:r>
        <w:t xml:space="preserve">A Ouvidoria do Município de Roque Gonzales apresenta o Relatório de Gestão </w:t>
      </w:r>
      <w:r w:rsidR="00C20087">
        <w:t>Anual referente ao ano de 2024</w:t>
      </w:r>
      <w:r>
        <w:t>, elaborado em conformidade com a legislação federal vigente para municípios com menos de 100 mil habitantes, em vigor desde 17 de junho de 2019.</w:t>
      </w:r>
    </w:p>
    <w:p w14:paraId="3AB089A0" w14:textId="77777777" w:rsidR="006873BB" w:rsidRDefault="006873BB" w:rsidP="006873BB">
      <w:pPr>
        <w:pStyle w:val="NormalWeb"/>
        <w:ind w:firstLine="708"/>
        <w:jc w:val="both"/>
      </w:pPr>
      <w:r>
        <w:t>Este relatório tem como objetivo prestar contas do desempenho da Ouvidoria, detalhando as ações desenvolvidas e demonstrando que todas as demandas recebidas dos cidadãos foram analisadas com atenção. Além disso, busca evidenciar a participação da sociedade no processo, garantindo respostas dentro das possibilidades e propondo recomendações para fortalecer a integração e aprimorar os serviços prestados pelo poder público de Roque Gonzales.</w:t>
      </w:r>
    </w:p>
    <w:p w14:paraId="219C83FC" w14:textId="77777777" w:rsidR="006873BB" w:rsidRDefault="006873BB" w:rsidP="00A07BBF">
      <w:pPr>
        <w:pStyle w:val="NormalWeb"/>
        <w:ind w:firstLine="708"/>
        <w:jc w:val="both"/>
      </w:pPr>
      <w:r>
        <w:t>No ano de 2024, foram registradas 42 manifestações, todas devidamente respondidas por meio dos canais da Ouvidoria, sendo a maioria anônima. A distribuição dessas manifestações pode ser visualizada no gráfico abaixo.</w:t>
      </w:r>
    </w:p>
    <w:p w14:paraId="3A12F873" w14:textId="597777E3" w:rsidR="00E358A9" w:rsidRPr="00557A8A" w:rsidRDefault="00AD058F" w:rsidP="006873B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573F2537" wp14:editId="3480C504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79686B" w14:textId="77777777" w:rsidR="00A07BBF" w:rsidRDefault="00A07BBF" w:rsidP="00A07BBF">
      <w:pPr>
        <w:pStyle w:val="NormalWeb"/>
        <w:ind w:firstLine="708"/>
        <w:jc w:val="both"/>
      </w:pPr>
      <w:r>
        <w:t>Todas as manifestações recebidas foram prontamente atendidas pela Ouvidoria e encaminhadas para análise e adoção das medidas necessárias. As ocorrências mais frequentes referem-se a denúncias, que foram encaminhadas, por meio de ofícios, às secretarias e aos responsáveis competentes para as providências cabíveis.</w:t>
      </w:r>
    </w:p>
    <w:p w14:paraId="5EA7A5D7" w14:textId="0F7FA1CA" w:rsidR="00A07BBF" w:rsidRDefault="00A07BBF" w:rsidP="00A07BBF">
      <w:pPr>
        <w:pStyle w:val="NormalWeb"/>
        <w:ind w:firstLine="708"/>
        <w:jc w:val="both"/>
      </w:pPr>
      <w:r>
        <w:t>Ressaltamos que a Ouvidoria Municipal e os demais envolvidos têm o dever de manter absoluto sigilo sobre as informações relacionadas às denúncias recebidas, independentemente de o solicitante requerer</w:t>
      </w:r>
      <w:r>
        <w:t xml:space="preserve"> confidencialidade. Além disso, </w:t>
      </w:r>
      <w:r>
        <w:t>os responsáveis pela solução das manifestações são formalmente comunicados, por meio de ofício, sobre a obrigatoriedade do sigilo.</w:t>
      </w:r>
    </w:p>
    <w:p w14:paraId="60920232" w14:textId="77777777" w:rsidR="00A07BBF" w:rsidRDefault="00A07BBF" w:rsidP="00A07BBF">
      <w:pPr>
        <w:pStyle w:val="NormalWeb"/>
        <w:ind w:firstLine="708"/>
        <w:jc w:val="both"/>
      </w:pPr>
      <w:r>
        <w:lastRenderedPageBreak/>
        <w:t>As reclamações foram direcionadas para a implementação de melhorias conforme as situações apresentadas. Já os pedidos de informação, feitos por meio de solicitações e dúvidas, foram atendidos com a maior brevidade possível, garantindo respostas claras, objetivas e conclusivas.</w:t>
      </w:r>
    </w:p>
    <w:p w14:paraId="127363FA" w14:textId="1607D650" w:rsidR="00A07BBF" w:rsidRDefault="00A07BBF" w:rsidP="00A07BBF">
      <w:pPr>
        <w:pStyle w:val="NormalWeb"/>
        <w:ind w:firstLine="708"/>
        <w:jc w:val="both"/>
      </w:pPr>
      <w:r>
        <w:t xml:space="preserve">A Ouvidoria do Município está disponível para atendimento por telefone (55 3365-3306), presencialmente no Centro Administrativo ou por meio do link: </w:t>
      </w:r>
      <w:hyperlink r:id="rId9" w:tgtFrame="_new" w:history="1">
        <w:r>
          <w:rPr>
            <w:rStyle w:val="Hyperlink"/>
          </w:rPr>
          <w:t>https://roquegonzales.rs.gov.br/site/ouvidoria</w:t>
        </w:r>
      </w:hyperlink>
      <w:r>
        <w:t>.</w:t>
      </w:r>
      <w:r>
        <w:t xml:space="preserve"> </w:t>
      </w:r>
      <w:r>
        <w:t>É fundamental que o usuário anote seu número de protocolo, pois ele será necessário para o acompanhamento da resposta à sua solicitação.</w:t>
      </w:r>
    </w:p>
    <w:p w14:paraId="6FCF384C" w14:textId="77777777" w:rsidR="00A07BBF" w:rsidRDefault="00A07BBF" w:rsidP="00A07BBF">
      <w:pPr>
        <w:pStyle w:val="NormalWeb"/>
        <w:ind w:firstLine="708"/>
        <w:jc w:val="both"/>
      </w:pPr>
      <w:r>
        <w:t>A seguir, destacamos as manifestações possíveis no canal da Ouvidoria:</w:t>
      </w:r>
    </w:p>
    <w:p w14:paraId="71AE9F8B" w14:textId="782D0EF3" w:rsidR="00C61874" w:rsidRPr="00557A8A" w:rsidRDefault="00C61874" w:rsidP="006873BB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>
        <w:rPr>
          <w:noProof/>
        </w:rPr>
        <w:drawing>
          <wp:inline distT="0" distB="0" distL="0" distR="0" wp14:anchorId="73A38798" wp14:editId="3EDDB3CA">
            <wp:extent cx="5267325" cy="17335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2349" r="8565" b="24132"/>
                    <a:stretch/>
                  </pic:blipFill>
                  <pic:spPr bwMode="auto">
                    <a:xfrm>
                      <a:off x="0" y="0"/>
                      <a:ext cx="5267325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2D840" w14:textId="047FB8DF" w:rsidR="00A07BBF" w:rsidRDefault="00A07BBF" w:rsidP="00A07BBF">
      <w:pPr>
        <w:pStyle w:val="NormalWeb"/>
        <w:ind w:firstLine="708"/>
        <w:jc w:val="both"/>
      </w:pPr>
      <w:r>
        <w:t>A Administração Pública tomou as providências necessárias para solucionar as manifestações apresentadas, encaminhando e respondendo às demandas recebidas, garantindo que os munícipes obtivessem os melhores resultados. Diante disso, espera-se uma participação ainda maior em 202</w:t>
      </w:r>
      <w:r w:rsidR="00C20087">
        <w:t>5</w:t>
      </w:r>
      <w:r>
        <w:t xml:space="preserve">, considerando o aumento </w:t>
      </w:r>
      <w:r w:rsidR="00C20087">
        <w:t>significativo do ano de 2023 para o de 2024.</w:t>
      </w:r>
    </w:p>
    <w:p w14:paraId="4C1ED29C" w14:textId="77777777" w:rsidR="00A07BBF" w:rsidRDefault="00A07BBF" w:rsidP="00C20087">
      <w:pPr>
        <w:pStyle w:val="NormalWeb"/>
        <w:ind w:firstLine="708"/>
        <w:jc w:val="both"/>
      </w:pPr>
      <w:r>
        <w:t>A Ouvidoria Municipal permanece à disposição e agradece todas as colaborações e participações recebidas até o momento. O objetivo é aprimorar as ações do Poder Público e garantir um atendimento cada vez mais eficiente à população, fortalecendo a participação cidadã.</w:t>
      </w:r>
    </w:p>
    <w:p w14:paraId="590CD13F" w14:textId="7B277B51" w:rsidR="00AE0EDC" w:rsidRDefault="00E358A9" w:rsidP="006873BB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>.</w:t>
      </w:r>
    </w:p>
    <w:p w14:paraId="480BBFD6" w14:textId="05CB51CF" w:rsidR="00557A8A" w:rsidRDefault="00557A8A" w:rsidP="006873BB">
      <w:pPr>
        <w:autoSpaceDE w:val="0"/>
        <w:autoSpaceDN w:val="0"/>
        <w:adjustRightInd w:val="0"/>
        <w:spacing w:after="160" w:line="259" w:lineRule="atLeast"/>
        <w:ind w:firstLine="708"/>
        <w:jc w:val="both"/>
      </w:pPr>
    </w:p>
    <w:p w14:paraId="640E163D" w14:textId="0B780A2A" w:rsidR="00557A8A" w:rsidRDefault="00557A8A" w:rsidP="006873BB">
      <w:pPr>
        <w:autoSpaceDE w:val="0"/>
        <w:autoSpaceDN w:val="0"/>
        <w:adjustRightInd w:val="0"/>
        <w:spacing w:after="160" w:line="259" w:lineRule="atLeast"/>
        <w:ind w:firstLine="708"/>
        <w:jc w:val="both"/>
      </w:pPr>
    </w:p>
    <w:p w14:paraId="172AA53B" w14:textId="0CE7158F" w:rsidR="00557A8A" w:rsidRDefault="00557A8A" w:rsidP="00557A8A">
      <w:pPr>
        <w:autoSpaceDE w:val="0"/>
        <w:autoSpaceDN w:val="0"/>
        <w:adjustRightInd w:val="0"/>
        <w:spacing w:after="160" w:line="259" w:lineRule="atLeast"/>
        <w:ind w:firstLine="708"/>
        <w:jc w:val="right"/>
      </w:pPr>
      <w:r>
        <w:t xml:space="preserve">Roque Gonzales-RS, </w:t>
      </w:r>
      <w:r w:rsidR="00C20087">
        <w:t>20 de fevereiro de 2025</w:t>
      </w:r>
      <w:r>
        <w:t>.</w:t>
      </w:r>
    </w:p>
    <w:p w14:paraId="7306CCB8" w14:textId="66E89D70" w:rsidR="00557A8A" w:rsidRDefault="00557A8A" w:rsidP="00557A8A">
      <w:pPr>
        <w:autoSpaceDE w:val="0"/>
        <w:autoSpaceDN w:val="0"/>
        <w:adjustRightInd w:val="0"/>
        <w:spacing w:after="160" w:line="259" w:lineRule="atLeast"/>
        <w:ind w:firstLine="708"/>
        <w:jc w:val="right"/>
      </w:pPr>
    </w:p>
    <w:p w14:paraId="25A57063" w14:textId="704576A1" w:rsidR="0006777F" w:rsidRPr="00557A8A" w:rsidRDefault="00557A8A" w:rsidP="0006777F">
      <w:pPr>
        <w:autoSpaceDE w:val="0"/>
        <w:autoSpaceDN w:val="0"/>
        <w:adjustRightInd w:val="0"/>
        <w:spacing w:after="160" w:line="259" w:lineRule="atLeast"/>
        <w:ind w:firstLine="708"/>
        <w:jc w:val="right"/>
      </w:pPr>
      <w:r>
        <w:t>Ouvidoria Municipal</w:t>
      </w:r>
      <w:r w:rsidR="00482D64">
        <w:t xml:space="preserve"> de Roque </w:t>
      </w:r>
      <w:bookmarkStart w:id="0" w:name="_GoBack"/>
      <w:bookmarkEnd w:id="0"/>
      <w:r w:rsidR="00482D64">
        <w:t>Gonzales-RS.</w:t>
      </w:r>
    </w:p>
    <w:sectPr w:rsidR="0006777F" w:rsidRPr="00557A8A" w:rsidSect="007004C4">
      <w:headerReference w:type="default" r:id="rId11"/>
      <w:footerReference w:type="default" r:id="rId12"/>
      <w:pgSz w:w="11907" w:h="16840" w:code="9"/>
      <w:pgMar w:top="1701" w:right="1134" w:bottom="1134" w:left="1701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73BF6" w14:textId="77777777" w:rsidR="0007276B" w:rsidRDefault="0007276B">
      <w:r>
        <w:separator/>
      </w:r>
    </w:p>
  </w:endnote>
  <w:endnote w:type="continuationSeparator" w:id="0">
    <w:p w14:paraId="1267BB76" w14:textId="77777777" w:rsidR="0007276B" w:rsidRDefault="0007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32151" w14:textId="77777777" w:rsidR="00AE0EDC" w:rsidRDefault="00AE0EDC" w:rsidP="00AE0EDC">
    <w:pPr>
      <w:pStyle w:val="Rodap"/>
      <w:pBdr>
        <w:bottom w:val="single" w:sz="12" w:space="1" w:color="auto"/>
      </w:pBdr>
    </w:pPr>
  </w:p>
  <w:p w14:paraId="7211E116" w14:textId="77777777" w:rsidR="00AE0EDC" w:rsidRDefault="00AE0EDC" w:rsidP="00AE0EDC">
    <w:pPr>
      <w:pStyle w:val="Rodap"/>
      <w:jc w:val="center"/>
    </w:pPr>
    <w:r>
      <w:t>Rua Padre Anchieta, nº 221</w:t>
    </w:r>
  </w:p>
  <w:p w14:paraId="32F4FFD4" w14:textId="77777777" w:rsidR="00AE0EDC" w:rsidRDefault="00AE0EDC" w:rsidP="00AE0EDC">
    <w:pPr>
      <w:pStyle w:val="Rodap"/>
      <w:jc w:val="center"/>
    </w:pPr>
    <w:r>
      <w:t>Roque Gonzales – RS – CEP 97970-000</w:t>
    </w:r>
  </w:p>
  <w:p w14:paraId="7C074526" w14:textId="77777777" w:rsidR="00AE0EDC" w:rsidRDefault="00AE0EDC" w:rsidP="00AE0EDC">
    <w:pPr>
      <w:pStyle w:val="Rodap"/>
      <w:jc w:val="center"/>
    </w:pPr>
    <w:r>
      <w:t>Fone: 55 3365 3300</w:t>
    </w:r>
  </w:p>
  <w:p w14:paraId="210F6947" w14:textId="77777777" w:rsidR="00AE0EDC" w:rsidRDefault="00AE0E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C62FB" w14:textId="77777777" w:rsidR="0007276B" w:rsidRDefault="0007276B">
      <w:r>
        <w:separator/>
      </w:r>
    </w:p>
  </w:footnote>
  <w:footnote w:type="continuationSeparator" w:id="0">
    <w:p w14:paraId="546D6AA7" w14:textId="77777777" w:rsidR="0007276B" w:rsidRDefault="0007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961B9" w14:textId="2024D82D" w:rsidR="0003488A" w:rsidRDefault="008336F7" w:rsidP="00F8008D">
    <w:pPr>
      <w:pStyle w:val="Cabealho"/>
      <w:jc w:val="center"/>
      <w:rPr>
        <w:b/>
        <w:sz w:val="20"/>
      </w:rPr>
    </w:pPr>
    <w:r>
      <w:rPr>
        <w:b/>
        <w:noProof/>
        <w:sz w:val="20"/>
      </w:rPr>
      <w:object w:dxaOrig="1440" w:dyaOrig="1440" w14:anchorId="481688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5.2pt;margin-top:5.55pt;width:96.75pt;height:81.5pt;z-index:251658240" o:allowincell="f">
          <v:imagedata r:id="rId1" o:title=""/>
          <w10:wrap type="topAndBottom"/>
        </v:shape>
        <o:OLEObject Type="Embed" ProgID="CorelDraw.Graphic.7" ShapeID="_x0000_s1025" DrawAspect="Content" ObjectID="_1801543026" r:id="rId2"/>
      </w:object>
    </w:r>
    <w:r w:rsidR="0003488A">
      <w:rPr>
        <w:b/>
        <w:sz w:val="20"/>
      </w:rPr>
      <w:t>Estado do Rio Grande do Sul</w:t>
    </w:r>
  </w:p>
  <w:p w14:paraId="4046BF43" w14:textId="178E1876" w:rsidR="0003488A" w:rsidRDefault="0003488A">
    <w:pPr>
      <w:pStyle w:val="Cabealho"/>
      <w:jc w:val="center"/>
      <w:rPr>
        <w:b/>
        <w:sz w:val="20"/>
      </w:rPr>
    </w:pPr>
    <w:r>
      <w:rPr>
        <w:b/>
        <w:sz w:val="20"/>
      </w:rPr>
      <w:t xml:space="preserve">PREFEITURA MUNICIPAL DE </w:t>
    </w:r>
    <w:r w:rsidR="00CD4915">
      <w:rPr>
        <w:b/>
        <w:sz w:val="20"/>
      </w:rPr>
      <w:t>ROQUE GONZALES</w:t>
    </w:r>
  </w:p>
  <w:p w14:paraId="75244AFF" w14:textId="25C1F3BA" w:rsidR="0003488A" w:rsidRDefault="0003488A">
    <w:pPr>
      <w:pStyle w:val="Cabealho"/>
      <w:pBdr>
        <w:bottom w:val="single" w:sz="12" w:space="1" w:color="auto"/>
      </w:pBdr>
      <w:jc w:val="center"/>
      <w:rPr>
        <w:b/>
        <w:sz w:val="20"/>
      </w:rPr>
    </w:pPr>
    <w:r>
      <w:rPr>
        <w:b/>
        <w:sz w:val="20"/>
      </w:rPr>
      <w:t xml:space="preserve">Rua </w:t>
    </w:r>
    <w:r w:rsidR="00CD4915">
      <w:rPr>
        <w:b/>
        <w:sz w:val="20"/>
      </w:rPr>
      <w:t>Padre Anchieta</w:t>
    </w:r>
    <w:r>
      <w:rPr>
        <w:b/>
        <w:sz w:val="20"/>
      </w:rPr>
      <w:t xml:space="preserve">, </w:t>
    </w:r>
    <w:r w:rsidR="00CD4915">
      <w:rPr>
        <w:b/>
        <w:sz w:val="20"/>
      </w:rPr>
      <w:t>42</w:t>
    </w:r>
    <w:r>
      <w:rPr>
        <w:b/>
        <w:sz w:val="20"/>
      </w:rPr>
      <w:t xml:space="preserve"> – Fone (55) 33</w:t>
    </w:r>
    <w:r w:rsidR="00CD4915">
      <w:rPr>
        <w:b/>
        <w:sz w:val="20"/>
      </w:rPr>
      <w:t>65</w:t>
    </w:r>
    <w:r>
      <w:rPr>
        <w:b/>
        <w:sz w:val="20"/>
      </w:rPr>
      <w:t xml:space="preserve"> </w:t>
    </w:r>
    <w:r w:rsidR="00CD4915">
      <w:rPr>
        <w:b/>
        <w:sz w:val="20"/>
      </w:rPr>
      <w:t>3300</w:t>
    </w:r>
    <w:r>
      <w:rPr>
        <w:b/>
        <w:sz w:val="20"/>
      </w:rPr>
      <w:t xml:space="preserve"> – CEP 979</w:t>
    </w:r>
    <w:r w:rsidR="00CD4915">
      <w:rPr>
        <w:b/>
        <w:sz w:val="20"/>
      </w:rPr>
      <w:t>7</w:t>
    </w:r>
    <w:r>
      <w:rPr>
        <w:b/>
        <w:sz w:val="20"/>
      </w:rPr>
      <w:t>0-000</w:t>
    </w:r>
  </w:p>
  <w:p w14:paraId="0C5E1ACA" w14:textId="77777777" w:rsidR="0003488A" w:rsidRDefault="0003488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87D11"/>
    <w:multiLevelType w:val="hybridMultilevel"/>
    <w:tmpl w:val="C162597A"/>
    <w:lvl w:ilvl="0" w:tplc="8630556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6E464E3"/>
    <w:multiLevelType w:val="hybridMultilevel"/>
    <w:tmpl w:val="177C5412"/>
    <w:lvl w:ilvl="0" w:tplc="0E74D9B2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310" w:hanging="360"/>
      </w:pPr>
    </w:lvl>
    <w:lvl w:ilvl="2" w:tplc="0416001B" w:tentative="1">
      <w:start w:val="1"/>
      <w:numFmt w:val="lowerRoman"/>
      <w:lvlText w:val="%3."/>
      <w:lvlJc w:val="right"/>
      <w:pPr>
        <w:ind w:left="9030" w:hanging="180"/>
      </w:pPr>
    </w:lvl>
    <w:lvl w:ilvl="3" w:tplc="0416000F" w:tentative="1">
      <w:start w:val="1"/>
      <w:numFmt w:val="decimal"/>
      <w:lvlText w:val="%4."/>
      <w:lvlJc w:val="left"/>
      <w:pPr>
        <w:ind w:left="9750" w:hanging="360"/>
      </w:pPr>
    </w:lvl>
    <w:lvl w:ilvl="4" w:tplc="04160019" w:tentative="1">
      <w:start w:val="1"/>
      <w:numFmt w:val="lowerLetter"/>
      <w:lvlText w:val="%5."/>
      <w:lvlJc w:val="left"/>
      <w:pPr>
        <w:ind w:left="10470" w:hanging="360"/>
      </w:pPr>
    </w:lvl>
    <w:lvl w:ilvl="5" w:tplc="0416001B" w:tentative="1">
      <w:start w:val="1"/>
      <w:numFmt w:val="lowerRoman"/>
      <w:lvlText w:val="%6."/>
      <w:lvlJc w:val="right"/>
      <w:pPr>
        <w:ind w:left="11190" w:hanging="180"/>
      </w:pPr>
    </w:lvl>
    <w:lvl w:ilvl="6" w:tplc="0416000F" w:tentative="1">
      <w:start w:val="1"/>
      <w:numFmt w:val="decimal"/>
      <w:lvlText w:val="%7."/>
      <w:lvlJc w:val="left"/>
      <w:pPr>
        <w:ind w:left="11910" w:hanging="360"/>
      </w:pPr>
    </w:lvl>
    <w:lvl w:ilvl="7" w:tplc="04160019" w:tentative="1">
      <w:start w:val="1"/>
      <w:numFmt w:val="lowerLetter"/>
      <w:lvlText w:val="%8."/>
      <w:lvlJc w:val="left"/>
      <w:pPr>
        <w:ind w:left="12630" w:hanging="360"/>
      </w:pPr>
    </w:lvl>
    <w:lvl w:ilvl="8" w:tplc="0416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03"/>
    <w:rsid w:val="00005260"/>
    <w:rsid w:val="00007984"/>
    <w:rsid w:val="000100B8"/>
    <w:rsid w:val="00014E00"/>
    <w:rsid w:val="00016615"/>
    <w:rsid w:val="000332D0"/>
    <w:rsid w:val="0003488A"/>
    <w:rsid w:val="00036F09"/>
    <w:rsid w:val="00041201"/>
    <w:rsid w:val="00044E89"/>
    <w:rsid w:val="00047618"/>
    <w:rsid w:val="00052E7B"/>
    <w:rsid w:val="00056F1F"/>
    <w:rsid w:val="0006777F"/>
    <w:rsid w:val="00070FBF"/>
    <w:rsid w:val="0007276B"/>
    <w:rsid w:val="00080CFC"/>
    <w:rsid w:val="00092C15"/>
    <w:rsid w:val="0009512C"/>
    <w:rsid w:val="00095E36"/>
    <w:rsid w:val="000C0162"/>
    <w:rsid w:val="000C6331"/>
    <w:rsid w:val="000D1DCE"/>
    <w:rsid w:val="000D7F24"/>
    <w:rsid w:val="000E0BAF"/>
    <w:rsid w:val="000E21C4"/>
    <w:rsid w:val="00103367"/>
    <w:rsid w:val="0011715B"/>
    <w:rsid w:val="00132CD7"/>
    <w:rsid w:val="00134ED3"/>
    <w:rsid w:val="00145CB3"/>
    <w:rsid w:val="00145F82"/>
    <w:rsid w:val="00146335"/>
    <w:rsid w:val="00154403"/>
    <w:rsid w:val="001646F8"/>
    <w:rsid w:val="00172F27"/>
    <w:rsid w:val="00183EBB"/>
    <w:rsid w:val="00187B0B"/>
    <w:rsid w:val="00191134"/>
    <w:rsid w:val="0019366F"/>
    <w:rsid w:val="00195961"/>
    <w:rsid w:val="001A059E"/>
    <w:rsid w:val="001A684A"/>
    <w:rsid w:val="001A79DD"/>
    <w:rsid w:val="001C3AB9"/>
    <w:rsid w:val="001D14D9"/>
    <w:rsid w:val="001E5F0B"/>
    <w:rsid w:val="001F0F80"/>
    <w:rsid w:val="0020594E"/>
    <w:rsid w:val="002331F1"/>
    <w:rsid w:val="0024697E"/>
    <w:rsid w:val="00256283"/>
    <w:rsid w:val="002574E8"/>
    <w:rsid w:val="002717C2"/>
    <w:rsid w:val="00275D84"/>
    <w:rsid w:val="002778FD"/>
    <w:rsid w:val="00284E48"/>
    <w:rsid w:val="00297AF2"/>
    <w:rsid w:val="002A5488"/>
    <w:rsid w:val="002B6252"/>
    <w:rsid w:val="002B7193"/>
    <w:rsid w:val="002D7BB0"/>
    <w:rsid w:val="002E25DB"/>
    <w:rsid w:val="002E3234"/>
    <w:rsid w:val="002E5E16"/>
    <w:rsid w:val="002F2DB2"/>
    <w:rsid w:val="0033254A"/>
    <w:rsid w:val="00347120"/>
    <w:rsid w:val="003518AA"/>
    <w:rsid w:val="00355B13"/>
    <w:rsid w:val="00360464"/>
    <w:rsid w:val="00393704"/>
    <w:rsid w:val="003A259B"/>
    <w:rsid w:val="003A44DD"/>
    <w:rsid w:val="003A4E58"/>
    <w:rsid w:val="003B6E56"/>
    <w:rsid w:val="003B7FA9"/>
    <w:rsid w:val="003C3363"/>
    <w:rsid w:val="003C4396"/>
    <w:rsid w:val="003C527A"/>
    <w:rsid w:val="003D158B"/>
    <w:rsid w:val="003D37F1"/>
    <w:rsid w:val="003F650D"/>
    <w:rsid w:val="003F6A29"/>
    <w:rsid w:val="00402015"/>
    <w:rsid w:val="00402B00"/>
    <w:rsid w:val="004135C4"/>
    <w:rsid w:val="00430E06"/>
    <w:rsid w:val="00436590"/>
    <w:rsid w:val="004376C9"/>
    <w:rsid w:val="00437A72"/>
    <w:rsid w:val="004404F8"/>
    <w:rsid w:val="004428EC"/>
    <w:rsid w:val="004471B4"/>
    <w:rsid w:val="00456967"/>
    <w:rsid w:val="00457A29"/>
    <w:rsid w:val="00460170"/>
    <w:rsid w:val="004617DF"/>
    <w:rsid w:val="00464214"/>
    <w:rsid w:val="00482D64"/>
    <w:rsid w:val="00483135"/>
    <w:rsid w:val="00485E55"/>
    <w:rsid w:val="004873E8"/>
    <w:rsid w:val="004A2D88"/>
    <w:rsid w:val="004B4D1C"/>
    <w:rsid w:val="004C0F8E"/>
    <w:rsid w:val="004D6E0A"/>
    <w:rsid w:val="004D7FA7"/>
    <w:rsid w:val="004E212A"/>
    <w:rsid w:val="004E4059"/>
    <w:rsid w:val="004E7FBC"/>
    <w:rsid w:val="004F5503"/>
    <w:rsid w:val="00507017"/>
    <w:rsid w:val="00511C36"/>
    <w:rsid w:val="00526837"/>
    <w:rsid w:val="00553220"/>
    <w:rsid w:val="0055569C"/>
    <w:rsid w:val="00556078"/>
    <w:rsid w:val="00557A8A"/>
    <w:rsid w:val="005629F1"/>
    <w:rsid w:val="0057427F"/>
    <w:rsid w:val="00576595"/>
    <w:rsid w:val="005801AD"/>
    <w:rsid w:val="00581A3F"/>
    <w:rsid w:val="00595DCF"/>
    <w:rsid w:val="005A3079"/>
    <w:rsid w:val="005A413A"/>
    <w:rsid w:val="005B73BC"/>
    <w:rsid w:val="005C0C92"/>
    <w:rsid w:val="005C4265"/>
    <w:rsid w:val="005D099E"/>
    <w:rsid w:val="005D2AF2"/>
    <w:rsid w:val="005D74FA"/>
    <w:rsid w:val="00605AB4"/>
    <w:rsid w:val="006142B1"/>
    <w:rsid w:val="006173AC"/>
    <w:rsid w:val="006223BE"/>
    <w:rsid w:val="00630226"/>
    <w:rsid w:val="00644718"/>
    <w:rsid w:val="006457F3"/>
    <w:rsid w:val="00647EB4"/>
    <w:rsid w:val="006530C5"/>
    <w:rsid w:val="006570EF"/>
    <w:rsid w:val="006873BB"/>
    <w:rsid w:val="006A1AD0"/>
    <w:rsid w:val="006B3607"/>
    <w:rsid w:val="006C1DDF"/>
    <w:rsid w:val="006D2AA4"/>
    <w:rsid w:val="006E6E80"/>
    <w:rsid w:val="006E7553"/>
    <w:rsid w:val="007004C4"/>
    <w:rsid w:val="00702032"/>
    <w:rsid w:val="0071065B"/>
    <w:rsid w:val="007111CF"/>
    <w:rsid w:val="00712B9E"/>
    <w:rsid w:val="00722DFF"/>
    <w:rsid w:val="007278DF"/>
    <w:rsid w:val="00730728"/>
    <w:rsid w:val="00736DFE"/>
    <w:rsid w:val="007412B7"/>
    <w:rsid w:val="007520B4"/>
    <w:rsid w:val="00761E9F"/>
    <w:rsid w:val="00763BEB"/>
    <w:rsid w:val="00767D64"/>
    <w:rsid w:val="00790B17"/>
    <w:rsid w:val="00791D5E"/>
    <w:rsid w:val="007A23FC"/>
    <w:rsid w:val="007A3827"/>
    <w:rsid w:val="007B2C5F"/>
    <w:rsid w:val="007B3C61"/>
    <w:rsid w:val="007B6E8F"/>
    <w:rsid w:val="007C7082"/>
    <w:rsid w:val="007D08DE"/>
    <w:rsid w:val="007D2B0A"/>
    <w:rsid w:val="007E0244"/>
    <w:rsid w:val="007E6781"/>
    <w:rsid w:val="007E7C5C"/>
    <w:rsid w:val="007F1193"/>
    <w:rsid w:val="007F42D4"/>
    <w:rsid w:val="00812143"/>
    <w:rsid w:val="00815B0C"/>
    <w:rsid w:val="00817B30"/>
    <w:rsid w:val="008241B0"/>
    <w:rsid w:val="00824419"/>
    <w:rsid w:val="00826BF8"/>
    <w:rsid w:val="008364B1"/>
    <w:rsid w:val="0084148C"/>
    <w:rsid w:val="008454EC"/>
    <w:rsid w:val="0084585D"/>
    <w:rsid w:val="00857FA1"/>
    <w:rsid w:val="008741B0"/>
    <w:rsid w:val="008766F8"/>
    <w:rsid w:val="00876EA4"/>
    <w:rsid w:val="008853E9"/>
    <w:rsid w:val="008A420A"/>
    <w:rsid w:val="008A57CA"/>
    <w:rsid w:val="008B4FAD"/>
    <w:rsid w:val="008C21FF"/>
    <w:rsid w:val="008C6E17"/>
    <w:rsid w:val="008C788E"/>
    <w:rsid w:val="008D32A1"/>
    <w:rsid w:val="008E1273"/>
    <w:rsid w:val="008E45B7"/>
    <w:rsid w:val="008E788F"/>
    <w:rsid w:val="008E7971"/>
    <w:rsid w:val="008E7D3A"/>
    <w:rsid w:val="008F2E16"/>
    <w:rsid w:val="008F3452"/>
    <w:rsid w:val="008F5E69"/>
    <w:rsid w:val="008F7654"/>
    <w:rsid w:val="00906AC8"/>
    <w:rsid w:val="00912483"/>
    <w:rsid w:val="00916BA8"/>
    <w:rsid w:val="009201C3"/>
    <w:rsid w:val="0092530D"/>
    <w:rsid w:val="00925A40"/>
    <w:rsid w:val="00930862"/>
    <w:rsid w:val="00937F02"/>
    <w:rsid w:val="00944642"/>
    <w:rsid w:val="009560BF"/>
    <w:rsid w:val="00982558"/>
    <w:rsid w:val="009848B6"/>
    <w:rsid w:val="009919EF"/>
    <w:rsid w:val="009C54AE"/>
    <w:rsid w:val="009C7F5B"/>
    <w:rsid w:val="009D63E8"/>
    <w:rsid w:val="009E229C"/>
    <w:rsid w:val="009F1CDB"/>
    <w:rsid w:val="00A024B3"/>
    <w:rsid w:val="00A02644"/>
    <w:rsid w:val="00A07605"/>
    <w:rsid w:val="00A07BBF"/>
    <w:rsid w:val="00A13FDF"/>
    <w:rsid w:val="00A14BCD"/>
    <w:rsid w:val="00A22281"/>
    <w:rsid w:val="00A26CC5"/>
    <w:rsid w:val="00A2706C"/>
    <w:rsid w:val="00A27BAB"/>
    <w:rsid w:val="00A30082"/>
    <w:rsid w:val="00A36EB6"/>
    <w:rsid w:val="00A46D38"/>
    <w:rsid w:val="00A71332"/>
    <w:rsid w:val="00A85935"/>
    <w:rsid w:val="00A864C5"/>
    <w:rsid w:val="00A8796F"/>
    <w:rsid w:val="00A97C6C"/>
    <w:rsid w:val="00AD058F"/>
    <w:rsid w:val="00AD4112"/>
    <w:rsid w:val="00AE0EDC"/>
    <w:rsid w:val="00AE32E6"/>
    <w:rsid w:val="00AE72BE"/>
    <w:rsid w:val="00AF74BB"/>
    <w:rsid w:val="00B13303"/>
    <w:rsid w:val="00B21986"/>
    <w:rsid w:val="00B33B71"/>
    <w:rsid w:val="00B647A1"/>
    <w:rsid w:val="00B83E85"/>
    <w:rsid w:val="00B94376"/>
    <w:rsid w:val="00BA7F2B"/>
    <w:rsid w:val="00BC4331"/>
    <w:rsid w:val="00BC5F88"/>
    <w:rsid w:val="00BE05A9"/>
    <w:rsid w:val="00BE74FC"/>
    <w:rsid w:val="00BE7E12"/>
    <w:rsid w:val="00BF25D9"/>
    <w:rsid w:val="00BF2AE8"/>
    <w:rsid w:val="00C149A9"/>
    <w:rsid w:val="00C20087"/>
    <w:rsid w:val="00C23A1C"/>
    <w:rsid w:val="00C35502"/>
    <w:rsid w:val="00C47113"/>
    <w:rsid w:val="00C570FA"/>
    <w:rsid w:val="00C61874"/>
    <w:rsid w:val="00C64032"/>
    <w:rsid w:val="00C80297"/>
    <w:rsid w:val="00C94971"/>
    <w:rsid w:val="00CA76F8"/>
    <w:rsid w:val="00CB1B1C"/>
    <w:rsid w:val="00CC2303"/>
    <w:rsid w:val="00CC66A8"/>
    <w:rsid w:val="00CC6D32"/>
    <w:rsid w:val="00CD4915"/>
    <w:rsid w:val="00CD7C97"/>
    <w:rsid w:val="00CE00E1"/>
    <w:rsid w:val="00CE0219"/>
    <w:rsid w:val="00CE5426"/>
    <w:rsid w:val="00CF1761"/>
    <w:rsid w:val="00D1100D"/>
    <w:rsid w:val="00D14CB2"/>
    <w:rsid w:val="00D156E8"/>
    <w:rsid w:val="00D22D51"/>
    <w:rsid w:val="00D4509B"/>
    <w:rsid w:val="00D61170"/>
    <w:rsid w:val="00D72093"/>
    <w:rsid w:val="00D75C9B"/>
    <w:rsid w:val="00D825EF"/>
    <w:rsid w:val="00D8327F"/>
    <w:rsid w:val="00D8771D"/>
    <w:rsid w:val="00DA727F"/>
    <w:rsid w:val="00DB0597"/>
    <w:rsid w:val="00DB1152"/>
    <w:rsid w:val="00DE2FE3"/>
    <w:rsid w:val="00DE7EA1"/>
    <w:rsid w:val="00DF6DD6"/>
    <w:rsid w:val="00E120A8"/>
    <w:rsid w:val="00E15E5B"/>
    <w:rsid w:val="00E21E95"/>
    <w:rsid w:val="00E358A9"/>
    <w:rsid w:val="00E71931"/>
    <w:rsid w:val="00E75A3A"/>
    <w:rsid w:val="00E77F8E"/>
    <w:rsid w:val="00E81BB6"/>
    <w:rsid w:val="00E96D98"/>
    <w:rsid w:val="00E97702"/>
    <w:rsid w:val="00EB1196"/>
    <w:rsid w:val="00EC5939"/>
    <w:rsid w:val="00EE7160"/>
    <w:rsid w:val="00F00541"/>
    <w:rsid w:val="00F13670"/>
    <w:rsid w:val="00F20EE1"/>
    <w:rsid w:val="00F22AF3"/>
    <w:rsid w:val="00F22DAE"/>
    <w:rsid w:val="00F5058A"/>
    <w:rsid w:val="00F6054A"/>
    <w:rsid w:val="00F62F09"/>
    <w:rsid w:val="00F636E7"/>
    <w:rsid w:val="00F77988"/>
    <w:rsid w:val="00F8008D"/>
    <w:rsid w:val="00F83FBB"/>
    <w:rsid w:val="00F86BDD"/>
    <w:rsid w:val="00F86D68"/>
    <w:rsid w:val="00F87F14"/>
    <w:rsid w:val="00FA2C9A"/>
    <w:rsid w:val="00FB079C"/>
    <w:rsid w:val="00FB3161"/>
    <w:rsid w:val="00FC24BD"/>
    <w:rsid w:val="00FC7AAF"/>
    <w:rsid w:val="00FE2043"/>
    <w:rsid w:val="00FE5420"/>
    <w:rsid w:val="00FF048E"/>
    <w:rsid w:val="00FF06D6"/>
    <w:rsid w:val="00FF3CE7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D5634"/>
  <w15:docId w15:val="{FFC7739F-CDD8-4066-8C3C-0C5C1E41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04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60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F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F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D14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367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17B30"/>
    <w:rPr>
      <w:b/>
      <w:bCs/>
    </w:rPr>
  </w:style>
  <w:style w:type="paragraph" w:styleId="Rodap">
    <w:name w:val="footer"/>
    <w:basedOn w:val="Normal"/>
    <w:link w:val="RodapChar"/>
    <w:unhideWhenUsed/>
    <w:rsid w:val="00E358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58A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F0F80"/>
    <w:pPr>
      <w:spacing w:before="100" w:beforeAutospacing="1" w:after="100" w:afterAutospacing="1"/>
    </w:pPr>
  </w:style>
  <w:style w:type="character" w:customStyle="1" w:styleId="overflow-hidden">
    <w:name w:val="overflow-hidden"/>
    <w:basedOn w:val="Fontepargpadro"/>
    <w:rsid w:val="006873BB"/>
  </w:style>
  <w:style w:type="character" w:styleId="HiperlinkVisitado">
    <w:name w:val="FollowedHyperlink"/>
    <w:basedOn w:val="Fontepargpadro"/>
    <w:uiPriority w:val="99"/>
    <w:semiHidden/>
    <w:unhideWhenUsed/>
    <w:rsid w:val="006873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8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oquegonzales.rs.gov.br/site/ouvidor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 b="0" i="0" u="none" strike="noStrike" baseline="0">
                <a:effectLst/>
              </a:rPr>
              <a:t>Relatório de Manifestações-Ouvidoria Municipal 2024.</a:t>
            </a:r>
            <a:endParaRPr lang="pt-BR" sz="1200"/>
          </a:p>
        </c:rich>
      </c:tx>
      <c:layout>
        <c:manualLayout>
          <c:xMode val="edge"/>
          <c:yMode val="edge"/>
          <c:x val="0.16047222222222224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30C-4F9A-BBF1-55126BB836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30C-4F9A-BBF1-55126BB836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30C-4F9A-BBF1-55126BB836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30C-4F9A-BBF1-55126BB8362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'2023'!$A$2:$A$5</c:f>
              <c:strCache>
                <c:ptCount val="4"/>
                <c:pt idx="0">
                  <c:v>Reclamação(11)</c:v>
                </c:pt>
                <c:pt idx="1">
                  <c:v>Denuncia(23)</c:v>
                </c:pt>
                <c:pt idx="2">
                  <c:v>Solicitação(7)</c:v>
                </c:pt>
                <c:pt idx="3">
                  <c:v>Duvida(1)</c:v>
                </c:pt>
              </c:strCache>
            </c:strRef>
          </c:cat>
          <c:val>
            <c:numRef>
              <c:f>'2023'!$B$2:$B$5</c:f>
              <c:numCache>
                <c:formatCode>General</c:formatCode>
                <c:ptCount val="4"/>
                <c:pt idx="0">
                  <c:v>11</c:v>
                </c:pt>
                <c:pt idx="1">
                  <c:v>23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30C-4F9A-BBF1-55126BB8362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844C7-FFD3-4626-ACB1-B61E1DAE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1539/20065</vt:lpstr>
    </vt:vector>
  </TitlesOfParts>
  <Company>Prefeitura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1539/20065</dc:title>
  <dc:creator>Micro 02</dc:creator>
  <cp:lastModifiedBy>Rosangela Daros</cp:lastModifiedBy>
  <cp:revision>8</cp:revision>
  <cp:lastPrinted>2025-02-20T10:49:00Z</cp:lastPrinted>
  <dcterms:created xsi:type="dcterms:W3CDTF">2025-02-19T20:13:00Z</dcterms:created>
  <dcterms:modified xsi:type="dcterms:W3CDTF">2025-02-20T10:51:00Z</dcterms:modified>
</cp:coreProperties>
</file>