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14662" w14:textId="75878BC8" w:rsidR="00194656" w:rsidRPr="00695D3E" w:rsidRDefault="00DC2E45" w:rsidP="00DC2E45">
      <w:pPr>
        <w:jc w:val="center"/>
        <w:rPr>
          <w:rFonts w:ascii="Times New Roman" w:hAnsi="Times New Roman" w:cs="Times New Roman"/>
          <w:b/>
          <w:bCs/>
        </w:rPr>
      </w:pPr>
      <w:r w:rsidRPr="00695D3E">
        <w:rPr>
          <w:rFonts w:ascii="Times New Roman" w:hAnsi="Times New Roman" w:cs="Times New Roman"/>
          <w:b/>
          <w:bCs/>
        </w:rPr>
        <w:t>ATA 017/2025</w:t>
      </w:r>
    </w:p>
    <w:p w14:paraId="6C0A692C" w14:textId="3554B11B" w:rsidR="00DC2E45" w:rsidRPr="00142E5A" w:rsidRDefault="00DC2E45" w:rsidP="00695D3E">
      <w:pPr>
        <w:jc w:val="both"/>
        <w:rPr>
          <w:rFonts w:ascii="Times New Roman" w:hAnsi="Times New Roman" w:cs="Times New Roman"/>
        </w:rPr>
      </w:pPr>
      <w:r w:rsidRPr="00695D3E">
        <w:rPr>
          <w:rFonts w:ascii="Times New Roman" w:hAnsi="Times New Roman" w:cs="Times New Roman"/>
        </w:rPr>
        <w:t xml:space="preserve">Aos dezesseis dias do mês de junho do ano de dois mil e vinte cinco (16/06/2025) reuniu-se a Câmara de Vereadores de Dezesseis de Novembro, em Sessão Ordinária, com inicio às 18,00 horas, dirigida pelo Presidente da Mesa, vereador Odair </w:t>
      </w:r>
      <w:proofErr w:type="spellStart"/>
      <w:r w:rsidRPr="00695D3E">
        <w:rPr>
          <w:rFonts w:ascii="Times New Roman" w:hAnsi="Times New Roman" w:cs="Times New Roman"/>
        </w:rPr>
        <w:t>Saran</w:t>
      </w:r>
      <w:proofErr w:type="spellEnd"/>
      <w:r w:rsidRPr="00695D3E">
        <w:rPr>
          <w:rFonts w:ascii="Times New Roman" w:hAnsi="Times New Roman" w:cs="Times New Roman"/>
        </w:rPr>
        <w:t xml:space="preserve"> </w:t>
      </w:r>
      <w:proofErr w:type="spellStart"/>
      <w:r w:rsidRPr="00695D3E">
        <w:rPr>
          <w:rFonts w:ascii="Times New Roman" w:hAnsi="Times New Roman" w:cs="Times New Roman"/>
        </w:rPr>
        <w:t>Kempa</w:t>
      </w:r>
      <w:proofErr w:type="spellEnd"/>
      <w:r w:rsidRPr="00695D3E">
        <w:rPr>
          <w:rFonts w:ascii="Times New Roman" w:hAnsi="Times New Roman" w:cs="Times New Roman"/>
        </w:rPr>
        <w:t xml:space="preserve">. No Espaço da </w:t>
      </w:r>
      <w:r w:rsidRPr="00695D3E">
        <w:rPr>
          <w:rFonts w:ascii="Times New Roman" w:hAnsi="Times New Roman" w:cs="Times New Roman"/>
          <w:b/>
          <w:bCs/>
        </w:rPr>
        <w:t xml:space="preserve">TRIBUNA POPULAR </w:t>
      </w:r>
      <w:r w:rsidRPr="00695D3E">
        <w:rPr>
          <w:rFonts w:ascii="Times New Roman" w:hAnsi="Times New Roman" w:cs="Times New Roman"/>
        </w:rPr>
        <w:t xml:space="preserve">não houveram inscritos. No Espaço do </w:t>
      </w:r>
      <w:r w:rsidRPr="00695D3E">
        <w:rPr>
          <w:rFonts w:ascii="Times New Roman" w:hAnsi="Times New Roman" w:cs="Times New Roman"/>
          <w:b/>
          <w:bCs/>
        </w:rPr>
        <w:t xml:space="preserve">GRANDE EXPEDIENTE </w:t>
      </w:r>
      <w:r w:rsidRPr="00695D3E">
        <w:rPr>
          <w:rFonts w:ascii="Times New Roman" w:hAnsi="Times New Roman" w:cs="Times New Roman"/>
        </w:rPr>
        <w:t xml:space="preserve">fez uso da palavra o vereador Odair </w:t>
      </w:r>
      <w:proofErr w:type="spellStart"/>
      <w:r w:rsidRPr="00695D3E">
        <w:rPr>
          <w:rFonts w:ascii="Times New Roman" w:hAnsi="Times New Roman" w:cs="Times New Roman"/>
        </w:rPr>
        <w:t>Saran</w:t>
      </w:r>
      <w:proofErr w:type="spellEnd"/>
      <w:r w:rsidRPr="00695D3E">
        <w:rPr>
          <w:rFonts w:ascii="Times New Roman" w:hAnsi="Times New Roman" w:cs="Times New Roman"/>
        </w:rPr>
        <w:t xml:space="preserve"> </w:t>
      </w:r>
      <w:proofErr w:type="spellStart"/>
      <w:r w:rsidRPr="00695D3E">
        <w:rPr>
          <w:rFonts w:ascii="Times New Roman" w:hAnsi="Times New Roman" w:cs="Times New Roman"/>
        </w:rPr>
        <w:t>Kempa</w:t>
      </w:r>
      <w:proofErr w:type="spellEnd"/>
      <w:r w:rsidRPr="00695D3E">
        <w:rPr>
          <w:rFonts w:ascii="Times New Roman" w:hAnsi="Times New Roman" w:cs="Times New Roman"/>
        </w:rPr>
        <w:t xml:space="preserve">. O teor do pronunciamento está gravado em computador da Câmara. No </w:t>
      </w:r>
      <w:r w:rsidRPr="00695D3E">
        <w:rPr>
          <w:rFonts w:ascii="Times New Roman" w:hAnsi="Times New Roman" w:cs="Times New Roman"/>
          <w:b/>
          <w:bCs/>
        </w:rPr>
        <w:t>ESPAÇO DE LIDERANÇAS</w:t>
      </w:r>
      <w:r w:rsidRPr="00695D3E">
        <w:rPr>
          <w:rFonts w:ascii="Times New Roman" w:hAnsi="Times New Roman" w:cs="Times New Roman"/>
        </w:rPr>
        <w:t xml:space="preserve">, pela ordem o Lider do MDB vereador </w:t>
      </w:r>
      <w:proofErr w:type="spellStart"/>
      <w:r w:rsidRPr="00695D3E">
        <w:rPr>
          <w:rFonts w:ascii="Times New Roman" w:hAnsi="Times New Roman" w:cs="Times New Roman"/>
        </w:rPr>
        <w:t>Luis</w:t>
      </w:r>
      <w:proofErr w:type="spellEnd"/>
      <w:r w:rsidRPr="00695D3E">
        <w:rPr>
          <w:rFonts w:ascii="Times New Roman" w:hAnsi="Times New Roman" w:cs="Times New Roman"/>
        </w:rPr>
        <w:t xml:space="preserve"> Carlos Medeiros dispensou o uso da palavra, o Lider do PP vereador Paulo </w:t>
      </w:r>
      <w:proofErr w:type="spellStart"/>
      <w:r w:rsidRPr="00695D3E">
        <w:rPr>
          <w:rFonts w:ascii="Times New Roman" w:hAnsi="Times New Roman" w:cs="Times New Roman"/>
        </w:rPr>
        <w:t>Moisinho</w:t>
      </w:r>
      <w:proofErr w:type="spellEnd"/>
      <w:r w:rsidRPr="00695D3E">
        <w:rPr>
          <w:rFonts w:ascii="Times New Roman" w:hAnsi="Times New Roman" w:cs="Times New Roman"/>
        </w:rPr>
        <w:t xml:space="preserve"> fez uso da palavra, o Lider do PT vereador Roni </w:t>
      </w:r>
      <w:proofErr w:type="spellStart"/>
      <w:r w:rsidRPr="00695D3E">
        <w:rPr>
          <w:rFonts w:ascii="Times New Roman" w:hAnsi="Times New Roman" w:cs="Times New Roman"/>
        </w:rPr>
        <w:t>Bolter</w:t>
      </w:r>
      <w:proofErr w:type="spellEnd"/>
      <w:r w:rsidRPr="00695D3E">
        <w:rPr>
          <w:rFonts w:ascii="Times New Roman" w:hAnsi="Times New Roman" w:cs="Times New Roman"/>
        </w:rPr>
        <w:t xml:space="preserve"> fez uso da palavra. O teor do pronunciamento está gravado em computador da Câmara. No espaço de </w:t>
      </w:r>
      <w:r w:rsidRPr="00695D3E">
        <w:rPr>
          <w:rFonts w:ascii="Times New Roman" w:hAnsi="Times New Roman" w:cs="Times New Roman"/>
          <w:b/>
          <w:bCs/>
        </w:rPr>
        <w:t>MENSAGENS DO EXECUTIVO</w:t>
      </w:r>
      <w:r w:rsidRPr="00695D3E">
        <w:rPr>
          <w:rFonts w:ascii="Times New Roman" w:hAnsi="Times New Roman" w:cs="Times New Roman"/>
        </w:rPr>
        <w:t xml:space="preserve"> foram </w:t>
      </w:r>
      <w:r w:rsidR="00F91782" w:rsidRPr="00695D3E">
        <w:rPr>
          <w:rFonts w:ascii="Times New Roman" w:hAnsi="Times New Roman" w:cs="Times New Roman"/>
        </w:rPr>
        <w:t xml:space="preserve">votadas as seguintes: </w:t>
      </w:r>
      <w:r w:rsidR="00F91782" w:rsidRPr="00695D3E">
        <w:rPr>
          <w:rFonts w:ascii="Times New Roman" w:hAnsi="Times New Roman" w:cs="Times New Roman"/>
          <w:b/>
          <w:bCs/>
        </w:rPr>
        <w:t xml:space="preserve">Mensagem n°048/2025 – </w:t>
      </w:r>
      <w:r w:rsidR="00F91782" w:rsidRPr="00695D3E">
        <w:rPr>
          <w:rFonts w:ascii="Times New Roman" w:hAnsi="Times New Roman" w:cs="Times New Roman"/>
        </w:rPr>
        <w:t>Autoriza a a</w:t>
      </w:r>
      <w:r w:rsidR="00695D3E" w:rsidRPr="00695D3E">
        <w:rPr>
          <w:rFonts w:ascii="Times New Roman" w:hAnsi="Times New Roman" w:cs="Times New Roman"/>
        </w:rPr>
        <w:t>ber</w:t>
      </w:r>
      <w:r w:rsidR="00695D3E">
        <w:rPr>
          <w:rFonts w:ascii="Times New Roman" w:hAnsi="Times New Roman" w:cs="Times New Roman"/>
        </w:rPr>
        <w:t xml:space="preserve">tura de Crédito Especial no Orçamento do Município, altera o plano Plurianual, a Lei de Diretrizes Orçamentárias e dá outras providências; </w:t>
      </w:r>
      <w:r w:rsidR="00695D3E">
        <w:rPr>
          <w:rFonts w:ascii="Times New Roman" w:hAnsi="Times New Roman" w:cs="Times New Roman"/>
          <w:b/>
          <w:bCs/>
        </w:rPr>
        <w:t xml:space="preserve">Mensagem n°051/2025 – </w:t>
      </w:r>
      <w:r w:rsidR="00695D3E">
        <w:rPr>
          <w:rFonts w:ascii="Times New Roman" w:hAnsi="Times New Roman" w:cs="Times New Roman"/>
        </w:rPr>
        <w:t xml:space="preserve">Autoriza o Município a celebrar termos aditivos a contratos ou convênios com instituições financeiras que atuem em Crédito Rural destinado a financiar produtores rurais nas atividades priorizadas e definidas pelo Conselho Municipal de Desenvolvimento Agropecuário, com objetivo de custear os encargos adicionais referentes à correção monetária e aos juros remuneratórios acrescidos decorrentes de prorrogação das datas de vencimento das obrigações contratadas, até a data limite de 10 de dezembro de 2025, e dá outras providências. Após lidos os projetos foram aprovados por unanimidade. No Espaço de </w:t>
      </w:r>
      <w:r w:rsidR="00695D3E">
        <w:rPr>
          <w:rFonts w:ascii="Times New Roman" w:hAnsi="Times New Roman" w:cs="Times New Roman"/>
          <w:b/>
          <w:bCs/>
        </w:rPr>
        <w:t xml:space="preserve">MENSAGENS DO LEGISLATIVO </w:t>
      </w:r>
      <w:r w:rsidR="00695D3E">
        <w:rPr>
          <w:rFonts w:ascii="Times New Roman" w:hAnsi="Times New Roman" w:cs="Times New Roman"/>
        </w:rPr>
        <w:t xml:space="preserve">não houveram matérias. No Espaço de </w:t>
      </w:r>
      <w:r w:rsidR="00695D3E">
        <w:rPr>
          <w:rFonts w:ascii="Times New Roman" w:hAnsi="Times New Roman" w:cs="Times New Roman"/>
          <w:b/>
          <w:bCs/>
        </w:rPr>
        <w:t xml:space="preserve">PUBLICIDADE DE MENSAGENS </w:t>
      </w:r>
      <w:r w:rsidR="00695D3E">
        <w:rPr>
          <w:rFonts w:ascii="Times New Roman" w:hAnsi="Times New Roman" w:cs="Times New Roman"/>
        </w:rPr>
        <w:t>foram apr</w:t>
      </w:r>
      <w:r w:rsidR="00142E5A">
        <w:rPr>
          <w:rFonts w:ascii="Times New Roman" w:hAnsi="Times New Roman" w:cs="Times New Roman"/>
        </w:rPr>
        <w:t xml:space="preserve">esentadas as seguintes; </w:t>
      </w:r>
      <w:r w:rsidR="00142E5A">
        <w:rPr>
          <w:rFonts w:ascii="Times New Roman" w:hAnsi="Times New Roman" w:cs="Times New Roman"/>
          <w:b/>
          <w:bCs/>
        </w:rPr>
        <w:t xml:space="preserve">Mensagem n°047/2025 – </w:t>
      </w:r>
      <w:r w:rsidR="00142E5A">
        <w:rPr>
          <w:rFonts w:ascii="Times New Roman" w:hAnsi="Times New Roman" w:cs="Times New Roman"/>
        </w:rPr>
        <w:t xml:space="preserve">Prorroga até dia 15 de Junho de 2026 a vigência do Plano Municipal de Educação, aprovado por meio da Lei Municipal 2.730, de 16 de junho de 2025, e dá outras providências; </w:t>
      </w:r>
      <w:r w:rsidR="00142E5A">
        <w:rPr>
          <w:rFonts w:ascii="Times New Roman" w:hAnsi="Times New Roman" w:cs="Times New Roman"/>
          <w:b/>
          <w:bCs/>
        </w:rPr>
        <w:t xml:space="preserve">Mensagem n°049/2025 – </w:t>
      </w:r>
      <w:r w:rsidR="00142E5A">
        <w:rPr>
          <w:rFonts w:ascii="Times New Roman" w:hAnsi="Times New Roman" w:cs="Times New Roman"/>
        </w:rPr>
        <w:t xml:space="preserve">Autoriza a abertura de Crédito Suplementar no Orçamento do Município, e dá outras providências; </w:t>
      </w:r>
      <w:r w:rsidR="00142E5A">
        <w:rPr>
          <w:rFonts w:ascii="Times New Roman" w:hAnsi="Times New Roman" w:cs="Times New Roman"/>
          <w:b/>
          <w:bCs/>
        </w:rPr>
        <w:t xml:space="preserve">Mensagem n°050/2025 – </w:t>
      </w:r>
      <w:r w:rsidR="00142E5A">
        <w:rPr>
          <w:rFonts w:ascii="Times New Roman" w:hAnsi="Times New Roman" w:cs="Times New Roman"/>
        </w:rPr>
        <w:t xml:space="preserve">Autoriza a abertura de Crédito Suplementar no Orçamento do Município e dá outras providências. </w:t>
      </w:r>
      <w:r w:rsidR="00142E5A">
        <w:rPr>
          <w:rFonts w:ascii="Times New Roman" w:hAnsi="Times New Roman" w:cs="Times New Roman"/>
          <w:b/>
          <w:bCs/>
        </w:rPr>
        <w:t xml:space="preserve">Leitura de Correspondências: </w:t>
      </w:r>
      <w:r w:rsidR="00142E5A">
        <w:rPr>
          <w:rFonts w:ascii="Times New Roman" w:hAnsi="Times New Roman" w:cs="Times New Roman"/>
        </w:rPr>
        <w:t xml:space="preserve">não houveram correspondências. </w:t>
      </w:r>
      <w:r w:rsidR="00142E5A">
        <w:rPr>
          <w:rFonts w:ascii="Times New Roman" w:hAnsi="Times New Roman" w:cs="Times New Roman"/>
          <w:b/>
          <w:bCs/>
        </w:rPr>
        <w:t xml:space="preserve">No Espaço de Comunicações. </w:t>
      </w:r>
      <w:r w:rsidR="00142E5A">
        <w:rPr>
          <w:rFonts w:ascii="Times New Roman" w:hAnsi="Times New Roman" w:cs="Times New Roman"/>
        </w:rPr>
        <w:t xml:space="preserve">O presidente informou a data da próxima sessão, dia 30 de </w:t>
      </w:r>
      <w:proofErr w:type="gramStart"/>
      <w:r w:rsidR="00142E5A">
        <w:rPr>
          <w:rFonts w:ascii="Times New Roman" w:hAnsi="Times New Roman" w:cs="Times New Roman"/>
        </w:rPr>
        <w:t>Junho</w:t>
      </w:r>
      <w:proofErr w:type="gramEnd"/>
      <w:r w:rsidR="00142E5A">
        <w:rPr>
          <w:rFonts w:ascii="Times New Roman" w:hAnsi="Times New Roman" w:cs="Times New Roman"/>
        </w:rPr>
        <w:t>. Nada mais havendo a tratar, a reunião foi encerrada, determinando o Sr. Presidente a lavratura da presente ata, que após lida e aprovada vai devidamente assinada.</w:t>
      </w:r>
    </w:p>
    <w:sectPr w:rsidR="00DC2E45" w:rsidRPr="00142E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E45"/>
    <w:rsid w:val="00142E5A"/>
    <w:rsid w:val="00194656"/>
    <w:rsid w:val="00695D3E"/>
    <w:rsid w:val="00710A38"/>
    <w:rsid w:val="00DC2E45"/>
    <w:rsid w:val="00F9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FC4B"/>
  <w15:chartTrackingRefBased/>
  <w15:docId w15:val="{1E429478-EA6E-4C23-B677-9F0B8ABEB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385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2025-07-29T11:58:00Z</dcterms:created>
  <dcterms:modified xsi:type="dcterms:W3CDTF">2025-07-29T12:38:00Z</dcterms:modified>
</cp:coreProperties>
</file>