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27C19" w14:textId="77777777" w:rsidR="00C8088A" w:rsidRPr="001E055B" w:rsidRDefault="00C8088A" w:rsidP="00C8088A">
      <w:pPr>
        <w:spacing w:after="0" w:line="240" w:lineRule="auto"/>
        <w:jc w:val="center"/>
        <w:rPr>
          <w:rFonts w:ascii="Times New Roman" w:eastAsia="Times New Roman" w:hAnsi="Times New Roman" w:cs="Times New Roman"/>
          <w:bCs/>
          <w:szCs w:val="24"/>
          <w:u w:val="single"/>
          <w:lang w:eastAsia="pt-BR"/>
        </w:rPr>
      </w:pPr>
    </w:p>
    <w:p w14:paraId="494FAB5D" w14:textId="1AA2859C" w:rsidR="00C8088A" w:rsidRPr="001E055B" w:rsidRDefault="00C8088A" w:rsidP="00C8088A">
      <w:pPr>
        <w:spacing w:after="0" w:line="240" w:lineRule="auto"/>
        <w:jc w:val="center"/>
        <w:rPr>
          <w:rFonts w:ascii="Times New Roman" w:eastAsia="Times New Roman" w:hAnsi="Times New Roman" w:cs="Times New Roman"/>
          <w:bCs/>
          <w:szCs w:val="24"/>
          <w:u w:val="single"/>
          <w:lang w:eastAsia="pt-BR"/>
        </w:rPr>
      </w:pPr>
      <w:r w:rsidRPr="001E055B">
        <w:rPr>
          <w:rFonts w:ascii="Times New Roman" w:eastAsia="Times New Roman" w:hAnsi="Times New Roman" w:cs="Times New Roman"/>
          <w:bCs/>
          <w:szCs w:val="24"/>
          <w:u w:val="single"/>
          <w:lang w:eastAsia="pt-BR"/>
        </w:rPr>
        <w:t xml:space="preserve">Sessão Ordinária do dia </w:t>
      </w:r>
      <w:r>
        <w:rPr>
          <w:rFonts w:ascii="Times New Roman" w:eastAsia="Times New Roman" w:hAnsi="Times New Roman" w:cs="Times New Roman"/>
          <w:bCs/>
          <w:szCs w:val="24"/>
          <w:u w:val="single"/>
          <w:lang w:eastAsia="pt-BR"/>
        </w:rPr>
        <w:t>13 de fevereiro de 2023</w:t>
      </w:r>
      <w:r w:rsidRPr="001E055B">
        <w:rPr>
          <w:rFonts w:ascii="Times New Roman" w:eastAsia="Times New Roman" w:hAnsi="Times New Roman" w:cs="Times New Roman"/>
          <w:bCs/>
          <w:szCs w:val="24"/>
          <w:u w:val="single"/>
          <w:lang w:eastAsia="pt-BR"/>
        </w:rPr>
        <w:t>.</w:t>
      </w:r>
    </w:p>
    <w:p w14:paraId="106DF84A" w14:textId="77777777" w:rsidR="00C8088A" w:rsidRPr="001E055B" w:rsidRDefault="00C8088A" w:rsidP="00C8088A">
      <w:pPr>
        <w:tabs>
          <w:tab w:val="left" w:pos="2370"/>
        </w:tabs>
        <w:spacing w:after="0" w:line="240" w:lineRule="auto"/>
        <w:rPr>
          <w:rFonts w:ascii="Times New Roman" w:eastAsia="Times New Roman" w:hAnsi="Times New Roman" w:cs="Times New Roman"/>
          <w:bCs/>
          <w:szCs w:val="24"/>
          <w:lang w:eastAsia="pt-BR"/>
        </w:rPr>
      </w:pPr>
      <w:r w:rsidRPr="001E055B">
        <w:rPr>
          <w:rFonts w:ascii="Times New Roman" w:eastAsia="Times New Roman" w:hAnsi="Times New Roman" w:cs="Times New Roman"/>
          <w:bCs/>
          <w:szCs w:val="24"/>
          <w:lang w:eastAsia="pt-BR"/>
        </w:rPr>
        <w:tab/>
      </w:r>
    </w:p>
    <w:p w14:paraId="65DAD8C4" w14:textId="4B81596C" w:rsidR="00C8088A" w:rsidRDefault="00C8088A" w:rsidP="00C8088A">
      <w:pPr>
        <w:spacing w:after="0" w:line="240" w:lineRule="auto"/>
        <w:jc w:val="both"/>
        <w:rPr>
          <w:rFonts w:ascii="Times New Roman" w:eastAsia="Times New Roman" w:hAnsi="Times New Roman" w:cs="Times New Roman"/>
          <w:bCs/>
          <w:szCs w:val="24"/>
          <w:lang w:eastAsia="pt-BR"/>
        </w:rPr>
      </w:pPr>
      <w:r w:rsidRPr="001E055B">
        <w:rPr>
          <w:rFonts w:ascii="Times New Roman" w:eastAsia="Times New Roman" w:hAnsi="Times New Roman" w:cs="Times New Roman"/>
          <w:bCs/>
          <w:szCs w:val="24"/>
          <w:lang w:eastAsia="pt-BR"/>
        </w:rPr>
        <w:t xml:space="preserve">LEITURA DA ATA Nº </w:t>
      </w:r>
      <w:r>
        <w:rPr>
          <w:rFonts w:ascii="Times New Roman" w:eastAsia="Times New Roman" w:hAnsi="Times New Roman" w:cs="Times New Roman"/>
          <w:bCs/>
          <w:szCs w:val="24"/>
          <w:lang w:eastAsia="pt-BR"/>
        </w:rPr>
        <w:t>001/2023</w:t>
      </w:r>
      <w:r w:rsidRPr="001E055B">
        <w:rPr>
          <w:rFonts w:ascii="Times New Roman" w:eastAsia="Times New Roman" w:hAnsi="Times New Roman" w:cs="Times New Roman"/>
          <w:bCs/>
          <w:szCs w:val="24"/>
          <w:lang w:eastAsia="pt-BR"/>
        </w:rPr>
        <w:t xml:space="preserve"> – Sessão Ordinária. </w:t>
      </w:r>
    </w:p>
    <w:p w14:paraId="17BAC5A6" w14:textId="0C4F2B9E" w:rsidR="00C8088A" w:rsidRDefault="00C8088A" w:rsidP="00C8088A">
      <w:pPr>
        <w:spacing w:after="0" w:line="240" w:lineRule="auto"/>
        <w:jc w:val="both"/>
        <w:rPr>
          <w:rFonts w:ascii="Times New Roman" w:eastAsia="Times New Roman" w:hAnsi="Times New Roman" w:cs="Times New Roman"/>
          <w:bCs/>
          <w:szCs w:val="24"/>
          <w:lang w:eastAsia="pt-BR"/>
        </w:rPr>
      </w:pPr>
      <w:r>
        <w:rPr>
          <w:rFonts w:ascii="Times New Roman" w:eastAsia="Times New Roman" w:hAnsi="Times New Roman" w:cs="Times New Roman"/>
          <w:bCs/>
          <w:szCs w:val="24"/>
          <w:lang w:eastAsia="pt-BR"/>
        </w:rPr>
        <w:t xml:space="preserve">ESPAÇO DA TRIBUNA </w:t>
      </w:r>
      <w:proofErr w:type="gramStart"/>
      <w:r>
        <w:rPr>
          <w:rFonts w:ascii="Times New Roman" w:eastAsia="Times New Roman" w:hAnsi="Times New Roman" w:cs="Times New Roman"/>
          <w:bCs/>
          <w:szCs w:val="24"/>
          <w:lang w:eastAsia="pt-BR"/>
        </w:rPr>
        <w:t>POPULAR.</w:t>
      </w:r>
      <w:r w:rsidR="001261DB">
        <w:rPr>
          <w:rFonts w:ascii="Times New Roman" w:eastAsia="Times New Roman" w:hAnsi="Times New Roman" w:cs="Times New Roman"/>
          <w:bCs/>
          <w:szCs w:val="24"/>
          <w:lang w:eastAsia="pt-BR"/>
        </w:rPr>
        <w:t>:</w:t>
      </w:r>
      <w:proofErr w:type="gramEnd"/>
    </w:p>
    <w:p w14:paraId="00A53B85" w14:textId="6FBFB1FB" w:rsidR="001261DB" w:rsidRPr="001E055B" w:rsidRDefault="001261DB" w:rsidP="00C8088A">
      <w:pPr>
        <w:spacing w:after="0" w:line="240" w:lineRule="auto"/>
        <w:jc w:val="both"/>
        <w:rPr>
          <w:rFonts w:ascii="Times New Roman" w:eastAsia="Times New Roman" w:hAnsi="Times New Roman" w:cs="Times New Roman"/>
          <w:bCs/>
          <w:szCs w:val="24"/>
          <w:lang w:eastAsia="pt-BR"/>
        </w:rPr>
      </w:pPr>
      <w:r>
        <w:rPr>
          <w:rFonts w:ascii="Times New Roman" w:eastAsia="Times New Roman" w:hAnsi="Times New Roman" w:cs="Times New Roman"/>
          <w:bCs/>
          <w:szCs w:val="24"/>
          <w:lang w:eastAsia="pt-BR"/>
        </w:rPr>
        <w:t xml:space="preserve">Elizangela </w:t>
      </w:r>
      <w:proofErr w:type="spellStart"/>
      <w:r>
        <w:rPr>
          <w:rFonts w:ascii="Times New Roman" w:eastAsia="Times New Roman" w:hAnsi="Times New Roman" w:cs="Times New Roman"/>
          <w:bCs/>
          <w:szCs w:val="24"/>
          <w:lang w:eastAsia="pt-BR"/>
        </w:rPr>
        <w:t>Araujo</w:t>
      </w:r>
      <w:proofErr w:type="spellEnd"/>
      <w:r>
        <w:rPr>
          <w:rFonts w:ascii="Times New Roman" w:eastAsia="Times New Roman" w:hAnsi="Times New Roman" w:cs="Times New Roman"/>
          <w:bCs/>
          <w:szCs w:val="24"/>
          <w:lang w:eastAsia="pt-BR"/>
        </w:rPr>
        <w:t xml:space="preserve"> de </w:t>
      </w:r>
      <w:r w:rsidR="00D20B20">
        <w:rPr>
          <w:rFonts w:ascii="Times New Roman" w:eastAsia="Times New Roman" w:hAnsi="Times New Roman" w:cs="Times New Roman"/>
          <w:bCs/>
          <w:szCs w:val="24"/>
          <w:lang w:eastAsia="pt-BR"/>
        </w:rPr>
        <w:t xml:space="preserve">Moura: assunto salto </w:t>
      </w:r>
      <w:proofErr w:type="spellStart"/>
      <w:r w:rsidR="00D20B20">
        <w:rPr>
          <w:rFonts w:ascii="Times New Roman" w:eastAsia="Times New Roman" w:hAnsi="Times New Roman" w:cs="Times New Roman"/>
          <w:bCs/>
          <w:szCs w:val="24"/>
          <w:lang w:eastAsia="pt-BR"/>
        </w:rPr>
        <w:t>Pirapó</w:t>
      </w:r>
      <w:proofErr w:type="spellEnd"/>
      <w:r w:rsidR="00D20B20">
        <w:rPr>
          <w:rFonts w:ascii="Times New Roman" w:eastAsia="Times New Roman" w:hAnsi="Times New Roman" w:cs="Times New Roman"/>
          <w:bCs/>
          <w:szCs w:val="24"/>
          <w:lang w:eastAsia="pt-BR"/>
        </w:rPr>
        <w:t xml:space="preserve"> </w:t>
      </w:r>
    </w:p>
    <w:p w14:paraId="733D411A" w14:textId="77777777" w:rsidR="00C8088A" w:rsidRPr="001E055B" w:rsidRDefault="00C8088A" w:rsidP="00C8088A">
      <w:pPr>
        <w:spacing w:after="0" w:line="240" w:lineRule="auto"/>
        <w:jc w:val="both"/>
        <w:rPr>
          <w:rFonts w:ascii="Times New Roman" w:eastAsia="Times New Roman" w:hAnsi="Times New Roman" w:cs="Times New Roman"/>
          <w:bCs/>
          <w:szCs w:val="24"/>
          <w:lang w:eastAsia="pt-BR"/>
        </w:rPr>
      </w:pPr>
      <w:r w:rsidRPr="001E055B">
        <w:rPr>
          <w:rFonts w:ascii="Times New Roman" w:eastAsia="Times New Roman" w:hAnsi="Times New Roman" w:cs="Times New Roman"/>
          <w:bCs/>
          <w:szCs w:val="24"/>
          <w:lang w:eastAsia="pt-BR"/>
        </w:rPr>
        <w:t xml:space="preserve">ESPAÇO DO GRANDE EXPEDIENTE </w:t>
      </w:r>
    </w:p>
    <w:p w14:paraId="0FF76D72" w14:textId="77777777" w:rsidR="00C8088A" w:rsidRPr="001E055B" w:rsidRDefault="00C8088A" w:rsidP="00C8088A">
      <w:pPr>
        <w:spacing w:after="0" w:line="240" w:lineRule="auto"/>
        <w:jc w:val="both"/>
        <w:rPr>
          <w:rFonts w:ascii="Times New Roman" w:eastAsia="Times New Roman" w:hAnsi="Times New Roman" w:cs="Times New Roman"/>
          <w:bCs/>
          <w:szCs w:val="24"/>
          <w:lang w:eastAsia="pt-BR"/>
        </w:rPr>
      </w:pPr>
      <w:r w:rsidRPr="001E055B">
        <w:rPr>
          <w:rFonts w:ascii="Times New Roman" w:eastAsia="Times New Roman" w:hAnsi="Times New Roman" w:cs="Times New Roman"/>
          <w:bCs/>
          <w:szCs w:val="24"/>
          <w:lang w:eastAsia="pt-BR"/>
        </w:rPr>
        <w:t>ESPAÇO DAS LIDERANÇAS.</w:t>
      </w:r>
    </w:p>
    <w:p w14:paraId="4E19D13E" w14:textId="4F7D1303" w:rsidR="001261DB" w:rsidRPr="001261DB" w:rsidRDefault="00C8088A" w:rsidP="00C8088A">
      <w:pPr>
        <w:spacing w:after="0" w:line="240" w:lineRule="auto"/>
        <w:jc w:val="both"/>
        <w:rPr>
          <w:rFonts w:ascii="Times New Roman" w:eastAsia="Times New Roman" w:hAnsi="Times New Roman" w:cs="Times New Roman"/>
          <w:bCs/>
          <w:szCs w:val="24"/>
          <w:lang w:eastAsia="pt-BR"/>
        </w:rPr>
      </w:pPr>
      <w:r>
        <w:rPr>
          <w:rFonts w:ascii="Times New Roman" w:eastAsia="Times New Roman" w:hAnsi="Times New Roman" w:cs="Times New Roman"/>
          <w:bCs/>
          <w:szCs w:val="24"/>
          <w:lang w:eastAsia="pt-BR"/>
        </w:rPr>
        <w:t>PP, PT,</w:t>
      </w:r>
      <w:r w:rsidRPr="00C8088A">
        <w:rPr>
          <w:rFonts w:ascii="Times New Roman" w:eastAsia="Times New Roman" w:hAnsi="Times New Roman" w:cs="Times New Roman"/>
          <w:bCs/>
          <w:szCs w:val="24"/>
          <w:lang w:eastAsia="pt-BR"/>
        </w:rPr>
        <w:t xml:space="preserve"> </w:t>
      </w:r>
      <w:r w:rsidRPr="001E055B">
        <w:rPr>
          <w:rFonts w:ascii="Times New Roman" w:eastAsia="Times New Roman" w:hAnsi="Times New Roman" w:cs="Times New Roman"/>
          <w:bCs/>
          <w:szCs w:val="24"/>
          <w:lang w:eastAsia="pt-BR"/>
        </w:rPr>
        <w:t>MDB</w:t>
      </w:r>
      <w:r>
        <w:rPr>
          <w:rFonts w:ascii="Times New Roman" w:eastAsia="Times New Roman" w:hAnsi="Times New Roman" w:cs="Times New Roman"/>
          <w:bCs/>
          <w:szCs w:val="24"/>
          <w:lang w:eastAsia="pt-BR"/>
        </w:rPr>
        <w:t>.</w:t>
      </w:r>
    </w:p>
    <w:p w14:paraId="5589CF75" w14:textId="77777777" w:rsidR="00C8088A" w:rsidRPr="001E055B" w:rsidRDefault="00C8088A" w:rsidP="00C8088A">
      <w:pPr>
        <w:spacing w:after="0" w:line="240" w:lineRule="auto"/>
        <w:jc w:val="both"/>
        <w:rPr>
          <w:rFonts w:ascii="Times New Roman" w:eastAsia="Times New Roman" w:hAnsi="Times New Roman" w:cs="Times New Roman"/>
          <w:b/>
          <w:szCs w:val="24"/>
          <w:u w:val="single"/>
          <w:lang w:eastAsia="pt-BR"/>
        </w:rPr>
      </w:pPr>
      <w:r w:rsidRPr="001E055B">
        <w:rPr>
          <w:rFonts w:ascii="Times New Roman" w:eastAsia="Times New Roman" w:hAnsi="Times New Roman" w:cs="Times New Roman"/>
          <w:b/>
          <w:szCs w:val="24"/>
          <w:u w:val="single"/>
          <w:lang w:eastAsia="pt-BR"/>
        </w:rPr>
        <w:t>Mensagens do Executivo</w:t>
      </w:r>
    </w:p>
    <w:p w14:paraId="22E8ACCC" w14:textId="77777777" w:rsidR="00C8088A" w:rsidRDefault="00C8088A" w:rsidP="00C8088A">
      <w:pPr>
        <w:spacing w:after="0" w:line="240" w:lineRule="auto"/>
        <w:jc w:val="both"/>
        <w:rPr>
          <w:rFonts w:ascii="Times New Roman" w:eastAsia="Times New Roman" w:hAnsi="Times New Roman" w:cs="Times New Roman"/>
          <w:szCs w:val="24"/>
          <w:lang w:eastAsia="pt-BR"/>
        </w:rPr>
      </w:pPr>
    </w:p>
    <w:p w14:paraId="5339DA29" w14:textId="67EFD66B" w:rsidR="00C8088A" w:rsidRDefault="001261DB" w:rsidP="00C8088A">
      <w:pPr>
        <w:spacing w:after="0" w:line="240" w:lineRule="auto"/>
        <w:jc w:val="both"/>
        <w:rPr>
          <w:rFonts w:ascii="Times New Roman" w:eastAsia="Times New Roman" w:hAnsi="Times New Roman" w:cs="Times New Roman"/>
          <w:szCs w:val="24"/>
          <w:lang w:eastAsia="pt-BR"/>
        </w:rPr>
      </w:pPr>
      <w:r>
        <w:rPr>
          <w:rFonts w:ascii="Times New Roman" w:eastAsia="Times New Roman" w:hAnsi="Times New Roman" w:cs="Times New Roman"/>
          <w:szCs w:val="24"/>
          <w:lang w:eastAsia="pt-BR"/>
        </w:rPr>
        <w:t xml:space="preserve">Acordo de Liderança: </w:t>
      </w:r>
    </w:p>
    <w:p w14:paraId="1B77EBEF" w14:textId="546A1792" w:rsidR="00D20B20" w:rsidRDefault="001261DB" w:rsidP="001261DB">
      <w:pPr>
        <w:spacing w:after="0" w:line="240" w:lineRule="auto"/>
        <w:jc w:val="both"/>
        <w:rPr>
          <w:rFonts w:ascii="Times New Roman" w:eastAsia="Times New Roman" w:hAnsi="Times New Roman" w:cs="Times New Roman"/>
          <w:szCs w:val="24"/>
          <w:lang w:eastAsia="pt-BR"/>
        </w:rPr>
      </w:pPr>
      <w:r>
        <w:rPr>
          <w:rFonts w:ascii="Times New Roman" w:eastAsia="Times New Roman" w:hAnsi="Times New Roman" w:cs="Times New Roman"/>
          <w:szCs w:val="24"/>
          <w:lang w:eastAsia="pt-BR"/>
        </w:rPr>
        <w:t xml:space="preserve">Mensagem nº 005/2023, que autoriza a abertura de crédito especial no orçamento do Município, </w:t>
      </w:r>
    </w:p>
    <w:p w14:paraId="532C5CC5" w14:textId="262CB065" w:rsidR="001261DB" w:rsidRDefault="001261DB" w:rsidP="001261DB">
      <w:pPr>
        <w:spacing w:after="0" w:line="240" w:lineRule="auto"/>
        <w:jc w:val="both"/>
        <w:rPr>
          <w:rFonts w:ascii="Times New Roman" w:eastAsia="Times New Roman" w:hAnsi="Times New Roman" w:cs="Times New Roman"/>
          <w:szCs w:val="24"/>
          <w:lang w:eastAsia="pt-BR"/>
        </w:rPr>
      </w:pPr>
      <w:proofErr w:type="gramStart"/>
      <w:r>
        <w:rPr>
          <w:rFonts w:ascii="Times New Roman" w:eastAsia="Times New Roman" w:hAnsi="Times New Roman" w:cs="Times New Roman"/>
          <w:szCs w:val="24"/>
          <w:lang w:eastAsia="pt-BR"/>
        </w:rPr>
        <w:t>altera</w:t>
      </w:r>
      <w:proofErr w:type="gramEnd"/>
      <w:r>
        <w:rPr>
          <w:rFonts w:ascii="Times New Roman" w:eastAsia="Times New Roman" w:hAnsi="Times New Roman" w:cs="Times New Roman"/>
          <w:szCs w:val="24"/>
          <w:lang w:eastAsia="pt-BR"/>
        </w:rPr>
        <w:t xml:space="preserve"> o Plano Plurianual, a Lei de Diretrizes Orçamentárias e dá outras providências;</w:t>
      </w:r>
    </w:p>
    <w:p w14:paraId="0818A9DC" w14:textId="35391C16" w:rsidR="00D20B20" w:rsidRDefault="00D20B20" w:rsidP="001261DB">
      <w:pPr>
        <w:spacing w:after="0" w:line="240" w:lineRule="auto"/>
        <w:jc w:val="both"/>
        <w:rPr>
          <w:rFonts w:ascii="Times New Roman" w:eastAsia="Times New Roman" w:hAnsi="Times New Roman" w:cs="Times New Roman"/>
          <w:szCs w:val="24"/>
          <w:lang w:eastAsia="pt-BR"/>
        </w:rPr>
      </w:pPr>
      <w:r>
        <w:rPr>
          <w:rFonts w:ascii="Times New Roman" w:eastAsia="Times New Roman" w:hAnsi="Times New Roman" w:cs="Times New Roman"/>
          <w:szCs w:val="24"/>
          <w:lang w:eastAsia="pt-BR"/>
        </w:rPr>
        <w:t>Mensagem nº 006/2023, que autoriza o Executivo Municipal a conceder subsidio, na forma de desconto incondicional sobre serviços de máquina prestados pelo Município de Dezesseis de Novembro diretamente por meio de empresa contratada, em virtude da estiagem, de acordo com o Decreto Municipal nº 3852, de 12 de janeiro de 2022, e dá outras providências</w:t>
      </w:r>
    </w:p>
    <w:p w14:paraId="05172F48" w14:textId="4D158EBC" w:rsidR="00D20B20" w:rsidRPr="00524DAC" w:rsidRDefault="00D20B20" w:rsidP="001261DB">
      <w:pPr>
        <w:spacing w:after="0" w:line="240" w:lineRule="auto"/>
        <w:jc w:val="both"/>
        <w:rPr>
          <w:rFonts w:ascii="Times New Roman" w:eastAsia="Times New Roman" w:hAnsi="Times New Roman" w:cs="Times New Roman"/>
          <w:szCs w:val="24"/>
          <w:lang w:eastAsia="pt-BR"/>
        </w:rPr>
      </w:pPr>
      <w:r>
        <w:rPr>
          <w:rFonts w:ascii="Times New Roman" w:eastAsia="Times New Roman" w:hAnsi="Times New Roman" w:cs="Times New Roman"/>
          <w:szCs w:val="24"/>
          <w:lang w:eastAsia="pt-BR"/>
        </w:rPr>
        <w:t xml:space="preserve">Mensagem nº </w:t>
      </w:r>
      <w:r>
        <w:rPr>
          <w:rFonts w:ascii="Times New Roman" w:eastAsia="Times New Roman" w:hAnsi="Times New Roman" w:cs="Times New Roman"/>
          <w:szCs w:val="24"/>
          <w:lang w:eastAsia="pt-BR"/>
        </w:rPr>
        <w:t>12/2023, que autoriza a contratação temporária de professores para educação infantil e anos iniciais do ensino fundamental, e dá outras providências;</w:t>
      </w:r>
    </w:p>
    <w:p w14:paraId="7FD6F63C" w14:textId="11172690" w:rsidR="001261DB" w:rsidRDefault="001261DB" w:rsidP="00C8088A">
      <w:pPr>
        <w:spacing w:after="0" w:line="240" w:lineRule="auto"/>
        <w:jc w:val="both"/>
        <w:rPr>
          <w:rFonts w:ascii="Times New Roman" w:eastAsia="Times New Roman" w:hAnsi="Times New Roman" w:cs="Times New Roman"/>
          <w:szCs w:val="24"/>
          <w:lang w:eastAsia="pt-BR"/>
        </w:rPr>
      </w:pPr>
      <w:r>
        <w:rPr>
          <w:rFonts w:ascii="Times New Roman" w:eastAsia="Times New Roman" w:hAnsi="Times New Roman" w:cs="Times New Roman"/>
          <w:szCs w:val="24"/>
          <w:lang w:eastAsia="pt-BR"/>
        </w:rPr>
        <w:t>Mensagem nº 13/2023 Ajusta Objetivo das emendas impositiva 2023 do poder Legislativo;</w:t>
      </w:r>
    </w:p>
    <w:p w14:paraId="1C5E8714" w14:textId="0031EE54" w:rsidR="001261DB" w:rsidRDefault="001261DB" w:rsidP="001261DB">
      <w:pPr>
        <w:spacing w:after="0" w:line="240" w:lineRule="auto"/>
        <w:jc w:val="both"/>
        <w:rPr>
          <w:rFonts w:ascii="Times New Roman" w:eastAsia="Times New Roman" w:hAnsi="Times New Roman" w:cs="Times New Roman"/>
          <w:szCs w:val="24"/>
          <w:lang w:eastAsia="pt-BR"/>
        </w:rPr>
      </w:pPr>
      <w:r>
        <w:rPr>
          <w:rFonts w:ascii="Times New Roman" w:eastAsia="Times New Roman" w:hAnsi="Times New Roman" w:cs="Times New Roman"/>
          <w:szCs w:val="24"/>
          <w:lang w:eastAsia="pt-BR"/>
        </w:rPr>
        <w:t xml:space="preserve">Mensagem n 14/2023 </w:t>
      </w:r>
      <w:r w:rsidRPr="001261DB">
        <w:rPr>
          <w:rFonts w:ascii="Times New Roman" w:eastAsia="Times New Roman" w:hAnsi="Times New Roman" w:cs="Times New Roman"/>
          <w:szCs w:val="24"/>
          <w:lang w:eastAsia="pt-BR"/>
        </w:rPr>
        <w:t>que autoriza a abertura de crédito especial no orçamento do Município, altera o Plano Plurianual, a Lei de Diretrizes Orçamentárias e dá outras providências;</w:t>
      </w:r>
    </w:p>
    <w:p w14:paraId="02652A9C" w14:textId="3B30CEFC" w:rsidR="001261DB" w:rsidRDefault="001261DB" w:rsidP="001261DB">
      <w:pPr>
        <w:spacing w:after="0" w:line="240" w:lineRule="auto"/>
        <w:jc w:val="both"/>
        <w:rPr>
          <w:rFonts w:ascii="Times New Roman" w:eastAsia="Times New Roman" w:hAnsi="Times New Roman" w:cs="Times New Roman"/>
          <w:szCs w:val="24"/>
          <w:lang w:eastAsia="pt-BR"/>
        </w:rPr>
      </w:pPr>
      <w:r>
        <w:rPr>
          <w:rFonts w:ascii="Times New Roman" w:eastAsia="Times New Roman" w:hAnsi="Times New Roman" w:cs="Times New Roman"/>
          <w:szCs w:val="24"/>
          <w:lang w:eastAsia="pt-BR"/>
        </w:rPr>
        <w:t xml:space="preserve">Mensagem nº 15/2023 </w:t>
      </w:r>
      <w:r>
        <w:rPr>
          <w:rFonts w:ascii="Times New Roman" w:eastAsia="Times New Roman" w:hAnsi="Times New Roman" w:cs="Times New Roman"/>
          <w:szCs w:val="24"/>
          <w:lang w:eastAsia="pt-BR"/>
        </w:rPr>
        <w:t>que autoriza a abertura de crédito especial no orçamento do Município, altera o Plano Plurianual, a Lei de Diretrizes Orçamentárias e dá outras providências;</w:t>
      </w:r>
    </w:p>
    <w:p w14:paraId="756D37EB" w14:textId="4C10AEB4" w:rsidR="001261DB" w:rsidRPr="00524DAC" w:rsidRDefault="001261DB" w:rsidP="001261DB">
      <w:pPr>
        <w:spacing w:after="0" w:line="240" w:lineRule="auto"/>
        <w:jc w:val="both"/>
        <w:rPr>
          <w:rFonts w:ascii="Times New Roman" w:eastAsia="Times New Roman" w:hAnsi="Times New Roman" w:cs="Times New Roman"/>
          <w:szCs w:val="24"/>
          <w:lang w:eastAsia="pt-BR"/>
        </w:rPr>
      </w:pPr>
      <w:r>
        <w:rPr>
          <w:rFonts w:ascii="Times New Roman" w:eastAsia="Times New Roman" w:hAnsi="Times New Roman" w:cs="Times New Roman"/>
          <w:szCs w:val="24"/>
          <w:lang w:eastAsia="pt-BR"/>
        </w:rPr>
        <w:t xml:space="preserve">Mensagem nº 16/2023 </w:t>
      </w:r>
      <w:r>
        <w:rPr>
          <w:rFonts w:ascii="Times New Roman" w:eastAsia="Times New Roman" w:hAnsi="Times New Roman" w:cs="Times New Roman"/>
          <w:szCs w:val="24"/>
          <w:lang w:eastAsia="pt-BR"/>
        </w:rPr>
        <w:t>que autoriza a abertura de crédito especial no orçamento do Município, altera o Plano Plurianual, a Lei de Diretrizes Orçamen</w:t>
      </w:r>
      <w:r>
        <w:rPr>
          <w:rFonts w:ascii="Times New Roman" w:eastAsia="Times New Roman" w:hAnsi="Times New Roman" w:cs="Times New Roman"/>
          <w:szCs w:val="24"/>
          <w:lang w:eastAsia="pt-BR"/>
        </w:rPr>
        <w:t>tárias e dá outras providências.</w:t>
      </w:r>
    </w:p>
    <w:p w14:paraId="6D733EBE" w14:textId="77777777" w:rsidR="00C8088A" w:rsidRPr="00485603" w:rsidRDefault="00C8088A" w:rsidP="00C8088A">
      <w:pPr>
        <w:spacing w:after="0" w:line="240" w:lineRule="auto"/>
        <w:jc w:val="both"/>
        <w:rPr>
          <w:rFonts w:ascii="Times New Roman" w:hAnsi="Times New Roman" w:cs="Times New Roman"/>
        </w:rPr>
      </w:pPr>
    </w:p>
    <w:p w14:paraId="793AF5C8" w14:textId="77777777" w:rsidR="00C8088A" w:rsidRPr="001E055B" w:rsidRDefault="00C8088A" w:rsidP="00C8088A">
      <w:pPr>
        <w:spacing w:after="0" w:line="240" w:lineRule="auto"/>
        <w:jc w:val="both"/>
        <w:rPr>
          <w:rFonts w:ascii="Times New Roman" w:eastAsia="Times New Roman" w:hAnsi="Times New Roman" w:cs="Times New Roman"/>
          <w:b/>
          <w:szCs w:val="24"/>
          <w:u w:val="single"/>
          <w:lang w:eastAsia="pt-BR"/>
        </w:rPr>
      </w:pPr>
      <w:r w:rsidRPr="001E055B">
        <w:rPr>
          <w:rFonts w:ascii="Times New Roman" w:eastAsia="Times New Roman" w:hAnsi="Times New Roman" w:cs="Times New Roman"/>
          <w:b/>
          <w:szCs w:val="24"/>
          <w:u w:val="single"/>
          <w:lang w:eastAsia="pt-BR"/>
        </w:rPr>
        <w:t xml:space="preserve">Mensagens do Legislativo </w:t>
      </w:r>
    </w:p>
    <w:p w14:paraId="65F3F61C" w14:textId="77777777" w:rsidR="00C8088A" w:rsidRDefault="00C8088A" w:rsidP="00C8088A">
      <w:pPr>
        <w:spacing w:after="0" w:line="240" w:lineRule="auto"/>
        <w:jc w:val="both"/>
        <w:rPr>
          <w:rFonts w:ascii="Times New Roman" w:eastAsia="Times New Roman" w:hAnsi="Times New Roman" w:cs="Times New Roman"/>
          <w:szCs w:val="24"/>
          <w:lang w:eastAsia="pt-BR"/>
        </w:rPr>
      </w:pPr>
    </w:p>
    <w:p w14:paraId="2F4157F2" w14:textId="77AC45FB" w:rsidR="00C8088A" w:rsidRPr="00BB1172" w:rsidRDefault="00C8088A" w:rsidP="00C8088A">
      <w:pPr>
        <w:spacing w:after="0" w:line="240" w:lineRule="auto"/>
        <w:jc w:val="both"/>
        <w:rPr>
          <w:rFonts w:ascii="Times New Roman" w:eastAsia="Times New Roman" w:hAnsi="Times New Roman" w:cs="Times New Roman"/>
          <w:szCs w:val="24"/>
          <w:lang w:eastAsia="pt-BR"/>
        </w:rPr>
      </w:pPr>
      <w:r>
        <w:rPr>
          <w:rFonts w:ascii="Times New Roman" w:eastAsia="Times New Roman" w:hAnsi="Times New Roman" w:cs="Times New Roman"/>
          <w:szCs w:val="24"/>
          <w:lang w:eastAsia="pt-BR"/>
        </w:rPr>
        <w:t>Não temos.</w:t>
      </w:r>
    </w:p>
    <w:p w14:paraId="076D0F10" w14:textId="77777777" w:rsidR="00C8088A" w:rsidRPr="001E055B" w:rsidRDefault="00C8088A" w:rsidP="00C8088A">
      <w:pPr>
        <w:spacing w:after="0" w:line="240" w:lineRule="auto"/>
        <w:jc w:val="both"/>
        <w:rPr>
          <w:rFonts w:ascii="Times New Roman" w:eastAsia="Times New Roman" w:hAnsi="Times New Roman" w:cs="Times New Roman"/>
          <w:bCs/>
          <w:szCs w:val="24"/>
          <w:lang w:eastAsia="pt-BR"/>
        </w:rPr>
      </w:pPr>
    </w:p>
    <w:p w14:paraId="7DE79BDF" w14:textId="77777777" w:rsidR="00C8088A" w:rsidRPr="001E055B" w:rsidRDefault="00C8088A" w:rsidP="00C8088A">
      <w:pPr>
        <w:spacing w:after="0" w:line="240" w:lineRule="auto"/>
        <w:jc w:val="both"/>
        <w:rPr>
          <w:rFonts w:ascii="Times New Roman" w:eastAsia="Times New Roman" w:hAnsi="Times New Roman" w:cs="Times New Roman"/>
          <w:b/>
          <w:szCs w:val="24"/>
          <w:u w:val="single"/>
          <w:lang w:eastAsia="pt-BR"/>
        </w:rPr>
      </w:pPr>
      <w:r w:rsidRPr="001E055B">
        <w:rPr>
          <w:rFonts w:ascii="Times New Roman" w:eastAsia="Times New Roman" w:hAnsi="Times New Roman" w:cs="Times New Roman"/>
          <w:b/>
          <w:szCs w:val="24"/>
          <w:u w:val="single"/>
          <w:lang w:eastAsia="pt-BR"/>
        </w:rPr>
        <w:t>Publicidade de Mensagens</w:t>
      </w:r>
    </w:p>
    <w:p w14:paraId="3953A9A8" w14:textId="77777777" w:rsidR="00C8088A" w:rsidRPr="001E055B" w:rsidRDefault="00C8088A" w:rsidP="00C8088A">
      <w:pPr>
        <w:spacing w:after="0" w:line="240" w:lineRule="auto"/>
        <w:jc w:val="both"/>
        <w:rPr>
          <w:rFonts w:ascii="Times New Roman" w:eastAsia="Times New Roman" w:hAnsi="Times New Roman" w:cs="Times New Roman"/>
          <w:b/>
          <w:szCs w:val="24"/>
          <w:u w:val="single"/>
          <w:lang w:eastAsia="pt-BR"/>
        </w:rPr>
      </w:pPr>
      <w:r w:rsidRPr="001E055B">
        <w:rPr>
          <w:rFonts w:ascii="Times New Roman" w:eastAsia="Times New Roman" w:hAnsi="Times New Roman" w:cs="Times New Roman"/>
          <w:b/>
          <w:szCs w:val="24"/>
          <w:u w:val="single"/>
          <w:lang w:eastAsia="pt-BR"/>
        </w:rPr>
        <w:t xml:space="preserve"> </w:t>
      </w:r>
    </w:p>
    <w:p w14:paraId="350642CB" w14:textId="0CE1E92A" w:rsidR="00C8088A" w:rsidRDefault="00C8088A" w:rsidP="00C8088A">
      <w:pPr>
        <w:spacing w:after="0" w:line="240" w:lineRule="auto"/>
        <w:jc w:val="both"/>
        <w:rPr>
          <w:rFonts w:ascii="Times New Roman" w:eastAsia="Times New Roman" w:hAnsi="Times New Roman" w:cs="Times New Roman"/>
          <w:szCs w:val="24"/>
          <w:lang w:eastAsia="pt-BR"/>
        </w:rPr>
      </w:pPr>
      <w:bookmarkStart w:id="0" w:name="_GoBack"/>
      <w:bookmarkEnd w:id="0"/>
      <w:r>
        <w:rPr>
          <w:rFonts w:ascii="Times New Roman" w:eastAsia="Times New Roman" w:hAnsi="Times New Roman" w:cs="Times New Roman"/>
          <w:szCs w:val="24"/>
          <w:lang w:eastAsia="pt-BR"/>
        </w:rPr>
        <w:t>Mensagem nº 007/2023, que institui o programa de estímulo de expedição de nota fiscal estabelecendo sorteio com premiação, e dá outras providências;</w:t>
      </w:r>
    </w:p>
    <w:p w14:paraId="51BA9CFD" w14:textId="6AD630D5" w:rsidR="00C8088A" w:rsidRDefault="00C8088A" w:rsidP="00C8088A">
      <w:pPr>
        <w:spacing w:after="0" w:line="240" w:lineRule="auto"/>
        <w:jc w:val="both"/>
        <w:rPr>
          <w:rFonts w:ascii="Times New Roman" w:eastAsia="Times New Roman" w:hAnsi="Times New Roman" w:cs="Times New Roman"/>
          <w:szCs w:val="24"/>
          <w:lang w:eastAsia="pt-BR"/>
        </w:rPr>
      </w:pPr>
      <w:r>
        <w:rPr>
          <w:rFonts w:ascii="Times New Roman" w:eastAsia="Times New Roman" w:hAnsi="Times New Roman" w:cs="Times New Roman"/>
          <w:szCs w:val="24"/>
          <w:lang w:eastAsia="pt-BR"/>
        </w:rPr>
        <w:t>Mensagem nº 008/2023, que autoriza o Município de Dezesseis de Novembro a conceder benefícios para recuperação da dívida ativa municipal, e dá outras providências;</w:t>
      </w:r>
    </w:p>
    <w:p w14:paraId="361C43D4" w14:textId="3E02381D" w:rsidR="00C8088A" w:rsidRDefault="00C8088A" w:rsidP="00C8088A">
      <w:pPr>
        <w:spacing w:after="0" w:line="240" w:lineRule="auto"/>
        <w:jc w:val="both"/>
        <w:rPr>
          <w:rFonts w:ascii="Times New Roman" w:eastAsia="Times New Roman" w:hAnsi="Times New Roman" w:cs="Times New Roman"/>
          <w:szCs w:val="24"/>
          <w:lang w:eastAsia="pt-BR"/>
        </w:rPr>
      </w:pPr>
      <w:r>
        <w:rPr>
          <w:rFonts w:ascii="Times New Roman" w:eastAsia="Times New Roman" w:hAnsi="Times New Roman" w:cs="Times New Roman"/>
          <w:szCs w:val="24"/>
          <w:lang w:eastAsia="pt-BR"/>
        </w:rPr>
        <w:t>Mensagem nº 009/2023, que autoriza a contratação temporária de excepcional interesse público de um psicólogo para suprimento de funções essenciais e dá outras providências;</w:t>
      </w:r>
    </w:p>
    <w:p w14:paraId="441F9560" w14:textId="3A3B5F34" w:rsidR="00C8088A" w:rsidRDefault="00C8088A" w:rsidP="00C8088A">
      <w:pPr>
        <w:spacing w:after="0" w:line="240" w:lineRule="auto"/>
        <w:jc w:val="both"/>
        <w:rPr>
          <w:rFonts w:ascii="Times New Roman" w:eastAsia="Times New Roman" w:hAnsi="Times New Roman" w:cs="Times New Roman"/>
          <w:szCs w:val="24"/>
          <w:lang w:eastAsia="pt-BR"/>
        </w:rPr>
      </w:pPr>
      <w:r>
        <w:rPr>
          <w:rFonts w:ascii="Times New Roman" w:eastAsia="Times New Roman" w:hAnsi="Times New Roman" w:cs="Times New Roman"/>
          <w:szCs w:val="24"/>
          <w:lang w:eastAsia="pt-BR"/>
        </w:rPr>
        <w:t>Mensagem nº 010/2023, que autoriza a contratação temporária de excepcional interesse público de dois facilitadores de oficina e de um cozinheiro para suprimento de funções essenciais e dá outras providências;</w:t>
      </w:r>
    </w:p>
    <w:p w14:paraId="4586F198" w14:textId="42B68F64" w:rsidR="00EB2705" w:rsidRDefault="00EB2705" w:rsidP="00EB2705">
      <w:pPr>
        <w:spacing w:after="0" w:line="240" w:lineRule="auto"/>
        <w:jc w:val="both"/>
        <w:rPr>
          <w:rFonts w:ascii="Times New Roman" w:eastAsia="Times New Roman" w:hAnsi="Times New Roman" w:cs="Times New Roman"/>
          <w:szCs w:val="24"/>
          <w:lang w:eastAsia="pt-BR"/>
        </w:rPr>
      </w:pPr>
      <w:r>
        <w:rPr>
          <w:rFonts w:ascii="Times New Roman" w:eastAsia="Times New Roman" w:hAnsi="Times New Roman" w:cs="Times New Roman"/>
          <w:szCs w:val="24"/>
          <w:lang w:eastAsia="pt-BR"/>
        </w:rPr>
        <w:t>Mensagem nº 011/2023, que autoriza a contratação temporária de excepcional interesse público de um secretário de escola e dá outras providências;</w:t>
      </w:r>
    </w:p>
    <w:p w14:paraId="4E307F6E" w14:textId="23AFDC6B" w:rsidR="00C8088A" w:rsidRPr="001261DB" w:rsidRDefault="00C8088A" w:rsidP="00C8088A">
      <w:pPr>
        <w:spacing w:after="0" w:line="240" w:lineRule="auto"/>
        <w:jc w:val="both"/>
        <w:rPr>
          <w:rFonts w:ascii="Times New Roman" w:eastAsia="Times New Roman" w:hAnsi="Times New Roman" w:cs="Times New Roman"/>
          <w:b/>
          <w:szCs w:val="24"/>
          <w:u w:val="single"/>
          <w:lang w:eastAsia="pt-BR"/>
        </w:rPr>
      </w:pPr>
      <w:r w:rsidRPr="001E055B">
        <w:rPr>
          <w:rFonts w:ascii="Times New Roman" w:eastAsia="Times New Roman" w:hAnsi="Times New Roman" w:cs="Times New Roman"/>
          <w:b/>
          <w:szCs w:val="24"/>
          <w:u w:val="single"/>
          <w:lang w:eastAsia="pt-BR"/>
        </w:rPr>
        <w:t xml:space="preserve">Leitura de Correspondências: </w:t>
      </w:r>
    </w:p>
    <w:p w14:paraId="4181CB11" w14:textId="25CF7B09" w:rsidR="00C8088A" w:rsidRPr="001E055B" w:rsidRDefault="00EB2705" w:rsidP="00C8088A">
      <w:pPr>
        <w:spacing w:after="0" w:line="240" w:lineRule="auto"/>
        <w:jc w:val="both"/>
        <w:rPr>
          <w:rFonts w:ascii="Times New Roman" w:eastAsia="Times New Roman" w:hAnsi="Times New Roman" w:cs="Times New Roman"/>
          <w:szCs w:val="24"/>
          <w:lang w:eastAsia="pt-BR"/>
        </w:rPr>
      </w:pPr>
      <w:r>
        <w:rPr>
          <w:rFonts w:ascii="Times New Roman" w:eastAsia="Times New Roman" w:hAnsi="Times New Roman" w:cs="Times New Roman"/>
          <w:szCs w:val="24"/>
          <w:lang w:eastAsia="pt-BR"/>
        </w:rPr>
        <w:t>Não temos</w:t>
      </w:r>
    </w:p>
    <w:p w14:paraId="2B583460" w14:textId="64B17975" w:rsidR="00C8088A" w:rsidRPr="001E055B" w:rsidRDefault="00C8088A" w:rsidP="00C8088A">
      <w:pPr>
        <w:spacing w:after="0" w:line="240" w:lineRule="auto"/>
        <w:jc w:val="both"/>
        <w:rPr>
          <w:szCs w:val="24"/>
        </w:rPr>
      </w:pPr>
      <w:r w:rsidRPr="001E055B">
        <w:rPr>
          <w:rFonts w:ascii="Times New Roman" w:eastAsia="Times New Roman" w:hAnsi="Times New Roman" w:cs="Times New Roman"/>
          <w:b/>
          <w:szCs w:val="24"/>
          <w:lang w:eastAsia="pt-BR"/>
        </w:rPr>
        <w:t xml:space="preserve">Próxima </w:t>
      </w:r>
      <w:r w:rsidRPr="003700C8">
        <w:rPr>
          <w:rFonts w:ascii="Times New Roman" w:eastAsia="Times New Roman" w:hAnsi="Times New Roman" w:cs="Times New Roman"/>
          <w:b/>
          <w:szCs w:val="24"/>
          <w:lang w:eastAsia="pt-BR"/>
        </w:rPr>
        <w:t xml:space="preserve">Sessão Ordinária dia </w:t>
      </w:r>
      <w:r w:rsidR="00EB2705">
        <w:rPr>
          <w:rFonts w:ascii="Times New Roman" w:eastAsia="Times New Roman" w:hAnsi="Times New Roman" w:cs="Times New Roman"/>
          <w:b/>
          <w:szCs w:val="24"/>
          <w:lang w:eastAsia="pt-BR"/>
        </w:rPr>
        <w:t>20</w:t>
      </w:r>
      <w:r w:rsidRPr="003700C8">
        <w:rPr>
          <w:rFonts w:ascii="Times New Roman" w:eastAsia="Times New Roman" w:hAnsi="Times New Roman" w:cs="Times New Roman"/>
          <w:b/>
          <w:szCs w:val="24"/>
          <w:lang w:eastAsia="pt-BR"/>
        </w:rPr>
        <w:t xml:space="preserve"> de </w:t>
      </w:r>
      <w:r w:rsidR="00EB2705">
        <w:rPr>
          <w:rFonts w:ascii="Times New Roman" w:eastAsia="Times New Roman" w:hAnsi="Times New Roman" w:cs="Times New Roman"/>
          <w:b/>
          <w:szCs w:val="24"/>
          <w:lang w:eastAsia="pt-BR"/>
        </w:rPr>
        <w:t>fevereiro de 2023</w:t>
      </w:r>
      <w:r>
        <w:rPr>
          <w:rFonts w:ascii="Times New Roman" w:eastAsia="Times New Roman" w:hAnsi="Times New Roman" w:cs="Times New Roman"/>
          <w:b/>
          <w:szCs w:val="24"/>
          <w:lang w:eastAsia="pt-BR"/>
        </w:rPr>
        <w:t>, às 18:00 horas</w:t>
      </w:r>
      <w:r w:rsidRPr="001E055B">
        <w:rPr>
          <w:rFonts w:ascii="Times New Roman" w:eastAsia="Times New Roman" w:hAnsi="Times New Roman" w:cs="Times New Roman"/>
          <w:b/>
          <w:szCs w:val="24"/>
          <w:lang w:eastAsia="pt-BR"/>
        </w:rPr>
        <w:t>.</w:t>
      </w:r>
    </w:p>
    <w:p w14:paraId="1E74C8F9" w14:textId="5DDA043F" w:rsidR="009436CF" w:rsidRPr="00C8088A" w:rsidRDefault="009436CF" w:rsidP="00C8088A"/>
    <w:sectPr w:rsidR="009436CF" w:rsidRPr="00C8088A">
      <w:headerReference w:type="default" r:id="rId6"/>
      <w:foot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2971B" w14:textId="77777777" w:rsidR="00DB3B3B" w:rsidRDefault="00DB3B3B">
      <w:pPr>
        <w:spacing w:after="0" w:line="240" w:lineRule="auto"/>
      </w:pPr>
      <w:r>
        <w:separator/>
      </w:r>
    </w:p>
  </w:endnote>
  <w:endnote w:type="continuationSeparator" w:id="0">
    <w:p w14:paraId="4B66783E" w14:textId="77777777" w:rsidR="00DB3B3B" w:rsidRDefault="00DB3B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Lucida Handwriting">
    <w:panose1 w:val="03010101010101010101"/>
    <w:charset w:val="00"/>
    <w:family w:val="script"/>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1C494E" w14:textId="77777777" w:rsidR="00BF30E8" w:rsidRPr="00253667" w:rsidRDefault="008E1D51" w:rsidP="002C4A69">
    <w:pPr>
      <w:pStyle w:val="Rodap"/>
      <w:jc w:val="center"/>
      <w:rPr>
        <w:i/>
      </w:rPr>
    </w:pPr>
    <w:r w:rsidRPr="00253667">
      <w:rPr>
        <w:i/>
      </w:rPr>
      <w:t>Av. Independência, 1499 – Dezesseis de Novembro/RS – CEP 97.845-000</w:t>
    </w:r>
  </w:p>
  <w:p w14:paraId="4D353803" w14:textId="77777777" w:rsidR="00BF30E8" w:rsidRPr="00253667" w:rsidRDefault="008E1D51" w:rsidP="002C4A69">
    <w:pPr>
      <w:pStyle w:val="Rodap"/>
      <w:jc w:val="center"/>
      <w:rPr>
        <w:i/>
      </w:rPr>
    </w:pPr>
    <w:r w:rsidRPr="00253667">
      <w:rPr>
        <w:i/>
      </w:rPr>
      <w:t>Fone 55 3362 1169 – 1080</w:t>
    </w:r>
  </w:p>
  <w:p w14:paraId="0DB29C8A" w14:textId="77777777" w:rsidR="00BF30E8" w:rsidRDefault="00DB3B3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9F40CD" w14:textId="77777777" w:rsidR="00DB3B3B" w:rsidRDefault="00DB3B3B">
      <w:pPr>
        <w:spacing w:after="0" w:line="240" w:lineRule="auto"/>
      </w:pPr>
      <w:r>
        <w:separator/>
      </w:r>
    </w:p>
  </w:footnote>
  <w:footnote w:type="continuationSeparator" w:id="0">
    <w:p w14:paraId="1638D763" w14:textId="77777777" w:rsidR="00DB3B3B" w:rsidRDefault="00DB3B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D73F163" w14:textId="77777777" w:rsidR="0030520C" w:rsidRPr="00C509F6" w:rsidRDefault="008E1D51" w:rsidP="0030520C">
    <w:pPr>
      <w:jc w:val="center"/>
      <w:rPr>
        <w:rFonts w:ascii="Lucida Handwriting" w:hAnsi="Lucida Handwriting" w:cs="Arial"/>
        <w:b/>
        <w:i/>
      </w:rPr>
    </w:pPr>
    <w:r>
      <w:rPr>
        <w:noProof/>
        <w:lang w:eastAsia="pt-BR"/>
      </w:rPr>
      <w:drawing>
        <wp:anchor distT="0" distB="0" distL="114300" distR="114300" simplePos="0" relativeHeight="251659264" behindDoc="0" locked="0" layoutInCell="1" allowOverlap="1" wp14:anchorId="6F9F6DFC" wp14:editId="524B4D8A">
          <wp:simplePos x="0" y="0"/>
          <wp:positionH relativeFrom="column">
            <wp:posOffset>2295525</wp:posOffset>
          </wp:positionH>
          <wp:positionV relativeFrom="paragraph">
            <wp:posOffset>-140335</wp:posOffset>
          </wp:positionV>
          <wp:extent cx="798830" cy="589915"/>
          <wp:effectExtent l="0" t="0" r="1270" b="635"/>
          <wp:wrapTopAndBottom/>
          <wp:docPr id="1" name="Imagem 1" descr="pm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m16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830" cy="589915"/>
                  </a:xfrm>
                  <a:prstGeom prst="rect">
                    <a:avLst/>
                  </a:prstGeom>
                  <a:noFill/>
                </pic:spPr>
              </pic:pic>
            </a:graphicData>
          </a:graphic>
          <wp14:sizeRelH relativeFrom="page">
            <wp14:pctWidth>0</wp14:pctWidth>
          </wp14:sizeRelH>
          <wp14:sizeRelV relativeFrom="page">
            <wp14:pctHeight>0</wp14:pctHeight>
          </wp14:sizeRelV>
        </wp:anchor>
      </w:drawing>
    </w:r>
    <w:r w:rsidRPr="00C509F6">
      <w:rPr>
        <w:rFonts w:ascii="Lucida Handwriting" w:hAnsi="Lucida Handwriting" w:cs="Arial"/>
        <w:b/>
        <w:i/>
      </w:rPr>
      <w:t>CÂMARA DE VEREADORES</w:t>
    </w:r>
  </w:p>
  <w:p w14:paraId="2400474C" w14:textId="77777777" w:rsidR="00BF30E8" w:rsidRPr="0030520C" w:rsidRDefault="008E1D51" w:rsidP="0030520C">
    <w:pPr>
      <w:jc w:val="center"/>
      <w:rPr>
        <w:b/>
        <w:i/>
      </w:rPr>
    </w:pPr>
    <w:r w:rsidRPr="00C509F6">
      <w:rPr>
        <w:rFonts w:ascii="Lucida Handwriting" w:hAnsi="Lucida Handwriting" w:cs="Arial"/>
        <w:b/>
        <w:i/>
      </w:rPr>
      <w:t>DEZESSEIS DE NOVEMBRO – RS</w:t>
    </w:r>
    <w:r w:rsidRPr="00813144">
      <w:rPr>
        <w:b/>
        <w:i/>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681A"/>
    <w:rsid w:val="00036DE7"/>
    <w:rsid w:val="000B5D2E"/>
    <w:rsid w:val="000D21B3"/>
    <w:rsid w:val="000E6E63"/>
    <w:rsid w:val="001261DB"/>
    <w:rsid w:val="00180CFD"/>
    <w:rsid w:val="0047664E"/>
    <w:rsid w:val="00607054"/>
    <w:rsid w:val="006D681A"/>
    <w:rsid w:val="007956CB"/>
    <w:rsid w:val="008E1D51"/>
    <w:rsid w:val="00927444"/>
    <w:rsid w:val="009436CF"/>
    <w:rsid w:val="009E5129"/>
    <w:rsid w:val="00A21707"/>
    <w:rsid w:val="00B6280D"/>
    <w:rsid w:val="00B72C35"/>
    <w:rsid w:val="00B82D3E"/>
    <w:rsid w:val="00C8088A"/>
    <w:rsid w:val="00D20B20"/>
    <w:rsid w:val="00DA6D9C"/>
    <w:rsid w:val="00DB3B3B"/>
    <w:rsid w:val="00EA3B8C"/>
    <w:rsid w:val="00EB2705"/>
    <w:rsid w:val="00FA778D"/>
    <w:rsid w:val="00FD79A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0EE8FB"/>
  <w15:chartTrackingRefBased/>
  <w15:docId w15:val="{234F0A9D-8807-4D9A-A96B-505ED8766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88A"/>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odap">
    <w:name w:val="footer"/>
    <w:basedOn w:val="Normal"/>
    <w:link w:val="RodapChar"/>
    <w:uiPriority w:val="99"/>
    <w:unhideWhenUsed/>
    <w:rsid w:val="006D681A"/>
    <w:pPr>
      <w:tabs>
        <w:tab w:val="center" w:pos="4252"/>
        <w:tab w:val="right" w:pos="8504"/>
      </w:tabs>
      <w:spacing w:after="0" w:line="240" w:lineRule="auto"/>
    </w:pPr>
  </w:style>
  <w:style w:type="character" w:customStyle="1" w:styleId="RodapChar">
    <w:name w:val="Rodapé Char"/>
    <w:basedOn w:val="Fontepargpadro"/>
    <w:link w:val="Rodap"/>
    <w:uiPriority w:val="99"/>
    <w:rsid w:val="006D681A"/>
  </w:style>
  <w:style w:type="paragraph" w:styleId="Textodebalo">
    <w:name w:val="Balloon Text"/>
    <w:basedOn w:val="Normal"/>
    <w:link w:val="TextodebaloChar"/>
    <w:uiPriority w:val="99"/>
    <w:semiHidden/>
    <w:unhideWhenUsed/>
    <w:rsid w:val="00B82D3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B82D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1</Pages>
  <Words>409</Words>
  <Characters>2212</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Airton Grundemann</dc:creator>
  <cp:keywords/>
  <dc:description/>
  <cp:lastModifiedBy>Cliente</cp:lastModifiedBy>
  <cp:revision>11</cp:revision>
  <cp:lastPrinted>2023-01-20T11:14:00Z</cp:lastPrinted>
  <dcterms:created xsi:type="dcterms:W3CDTF">2022-02-07T11:41:00Z</dcterms:created>
  <dcterms:modified xsi:type="dcterms:W3CDTF">2023-02-13T17:14:00Z</dcterms:modified>
</cp:coreProperties>
</file>