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E8AE3" w14:textId="77777777" w:rsidR="002E3C75" w:rsidRDefault="002E3C75" w:rsidP="00C338BD">
      <w:pPr>
        <w:ind w:firstLine="2268"/>
        <w:jc w:val="both"/>
        <w:rPr>
          <w:rFonts w:ascii="Georgia" w:hAnsi="Georgia"/>
          <w:b/>
          <w:szCs w:val="24"/>
        </w:rPr>
      </w:pPr>
    </w:p>
    <w:p w14:paraId="5506BD12" w14:textId="77777777" w:rsidR="00EE2903" w:rsidRDefault="00EE2903" w:rsidP="008D07D9">
      <w:pPr>
        <w:jc w:val="both"/>
        <w:rPr>
          <w:rFonts w:ascii="Times New Roman" w:hAnsi="Times New Roman"/>
          <w:b/>
          <w:szCs w:val="24"/>
        </w:rPr>
      </w:pPr>
    </w:p>
    <w:p w14:paraId="0092B6ED" w14:textId="77777777" w:rsidR="00EE2903" w:rsidRDefault="00EE2903" w:rsidP="00C338BD">
      <w:pPr>
        <w:ind w:firstLine="2268"/>
        <w:jc w:val="both"/>
        <w:rPr>
          <w:rFonts w:ascii="Times New Roman" w:hAnsi="Times New Roman"/>
          <w:b/>
          <w:szCs w:val="24"/>
        </w:rPr>
      </w:pPr>
    </w:p>
    <w:p w14:paraId="16ED0DCD" w14:textId="620C0697" w:rsidR="00C338BD" w:rsidRPr="002E3C75" w:rsidRDefault="00C338BD" w:rsidP="00C338BD">
      <w:pPr>
        <w:ind w:firstLine="2268"/>
        <w:jc w:val="both"/>
        <w:rPr>
          <w:rFonts w:ascii="Times New Roman" w:hAnsi="Times New Roman"/>
          <w:b/>
          <w:szCs w:val="24"/>
        </w:rPr>
      </w:pPr>
      <w:r w:rsidRPr="002E3C75">
        <w:rPr>
          <w:rFonts w:ascii="Times New Roman" w:hAnsi="Times New Roman"/>
          <w:b/>
          <w:szCs w:val="24"/>
        </w:rPr>
        <w:t>Projeto de LEI N° 02/202</w:t>
      </w:r>
      <w:r w:rsidR="009A3D33">
        <w:rPr>
          <w:rFonts w:ascii="Times New Roman" w:hAnsi="Times New Roman"/>
          <w:b/>
          <w:szCs w:val="24"/>
        </w:rPr>
        <w:t>6</w:t>
      </w:r>
    </w:p>
    <w:p w14:paraId="1F373A4E" w14:textId="77777777" w:rsidR="00C338BD" w:rsidRPr="002E3C75" w:rsidRDefault="00C338BD" w:rsidP="00C338BD">
      <w:pPr>
        <w:tabs>
          <w:tab w:val="left" w:pos="3544"/>
        </w:tabs>
        <w:jc w:val="both"/>
        <w:rPr>
          <w:rFonts w:ascii="Times New Roman" w:hAnsi="Times New Roman"/>
          <w:b/>
          <w:szCs w:val="24"/>
        </w:rPr>
      </w:pPr>
    </w:p>
    <w:p w14:paraId="2318D982" w14:textId="77777777" w:rsidR="00C338BD" w:rsidRPr="002E3C75" w:rsidRDefault="00C338BD" w:rsidP="00C338BD">
      <w:pPr>
        <w:tabs>
          <w:tab w:val="left" w:pos="3544"/>
        </w:tabs>
        <w:ind w:left="2832"/>
        <w:jc w:val="both"/>
        <w:rPr>
          <w:rFonts w:ascii="Times New Roman" w:hAnsi="Times New Roman"/>
          <w:b/>
          <w:i/>
          <w:szCs w:val="24"/>
        </w:rPr>
      </w:pPr>
    </w:p>
    <w:p w14:paraId="0B5D1623" w14:textId="14FF188F" w:rsidR="00C338BD" w:rsidRPr="002E3C75" w:rsidRDefault="00C338BD" w:rsidP="00C338BD">
      <w:pPr>
        <w:tabs>
          <w:tab w:val="left" w:pos="3544"/>
        </w:tabs>
        <w:ind w:left="2832"/>
        <w:jc w:val="both"/>
        <w:rPr>
          <w:rFonts w:ascii="Times New Roman" w:hAnsi="Times New Roman"/>
          <w:b/>
          <w:i/>
          <w:szCs w:val="24"/>
        </w:rPr>
      </w:pPr>
      <w:r w:rsidRPr="002E3C75">
        <w:rPr>
          <w:rFonts w:ascii="Times New Roman" w:hAnsi="Times New Roman"/>
          <w:b/>
          <w:iCs/>
          <w:szCs w:val="24"/>
        </w:rPr>
        <w:t>Altera dispositivos na Lei 2.858 de 14 de Abril de 2017 para fins de alterar a Carga horaria dos servidores com a majoração proporcional dos vencimento</w:t>
      </w:r>
      <w:r w:rsidR="009A3D33">
        <w:rPr>
          <w:rFonts w:ascii="Times New Roman" w:hAnsi="Times New Roman"/>
          <w:b/>
          <w:iCs/>
          <w:szCs w:val="24"/>
        </w:rPr>
        <w:t>s</w:t>
      </w:r>
      <w:r w:rsidRPr="002E3C75">
        <w:rPr>
          <w:rFonts w:ascii="Times New Roman" w:hAnsi="Times New Roman"/>
          <w:b/>
          <w:iCs/>
          <w:szCs w:val="24"/>
        </w:rPr>
        <w:t xml:space="preserve"> e dá outras providencias.</w:t>
      </w:r>
      <w:r w:rsidRPr="002E3C75">
        <w:rPr>
          <w:rFonts w:ascii="Times New Roman" w:hAnsi="Times New Roman"/>
          <w:b/>
          <w:i/>
          <w:szCs w:val="24"/>
        </w:rPr>
        <w:t xml:space="preserve"> </w:t>
      </w:r>
    </w:p>
    <w:p w14:paraId="0D270240" w14:textId="77777777" w:rsidR="00C338BD" w:rsidRPr="002E3C75" w:rsidRDefault="00C338BD" w:rsidP="00C338BD">
      <w:pPr>
        <w:jc w:val="both"/>
        <w:rPr>
          <w:rFonts w:ascii="Times New Roman" w:hAnsi="Times New Roman"/>
          <w:szCs w:val="24"/>
        </w:rPr>
      </w:pPr>
    </w:p>
    <w:p w14:paraId="2C8E1A4E" w14:textId="77777777" w:rsidR="00C338BD" w:rsidRPr="002E3C75" w:rsidRDefault="00C338BD" w:rsidP="00C338BD">
      <w:pPr>
        <w:jc w:val="both"/>
        <w:rPr>
          <w:rFonts w:ascii="Times New Roman" w:hAnsi="Times New Roman"/>
          <w:szCs w:val="24"/>
        </w:rPr>
      </w:pPr>
    </w:p>
    <w:p w14:paraId="6293FFFF" w14:textId="77777777" w:rsidR="00C338BD" w:rsidRPr="002E3C75" w:rsidRDefault="00C338BD" w:rsidP="00C338BD">
      <w:pPr>
        <w:pStyle w:val="Corpodetexto21"/>
        <w:ind w:left="0" w:firstLine="708"/>
        <w:rPr>
          <w:rFonts w:ascii="Times New Roman" w:hAnsi="Times New Roman"/>
          <w:bCs/>
          <w:szCs w:val="24"/>
        </w:rPr>
      </w:pPr>
      <w:r w:rsidRPr="002E3C75">
        <w:rPr>
          <w:rFonts w:ascii="Times New Roman" w:hAnsi="Times New Roman"/>
          <w:b/>
          <w:szCs w:val="24"/>
        </w:rPr>
        <w:t xml:space="preserve">JOHNNY RAMÃO LOMBALDO BOCACIO, </w:t>
      </w:r>
      <w:r w:rsidRPr="002E3C75">
        <w:rPr>
          <w:rFonts w:ascii="Times New Roman" w:hAnsi="Times New Roman"/>
          <w:bCs/>
          <w:szCs w:val="24"/>
        </w:rPr>
        <w:t xml:space="preserve">Prefeito do município de Dezesseis de Novembro, faz saber que a Câmara de Vereadores propôs e aprovou e eu sanciono e promulgo a seguinte Lei: </w:t>
      </w:r>
    </w:p>
    <w:p w14:paraId="7BCCDDA0" w14:textId="77777777" w:rsidR="00C338BD" w:rsidRPr="002E3C75" w:rsidRDefault="00C338BD" w:rsidP="00C338BD">
      <w:pPr>
        <w:pStyle w:val="Corpodetexto21"/>
        <w:ind w:left="0" w:firstLine="0"/>
        <w:rPr>
          <w:rFonts w:ascii="Times New Roman" w:hAnsi="Times New Roman"/>
          <w:szCs w:val="24"/>
        </w:rPr>
      </w:pPr>
    </w:p>
    <w:p w14:paraId="4BC63254" w14:textId="5101E0E1" w:rsidR="00C338BD" w:rsidRPr="002E3C75" w:rsidRDefault="00C338BD" w:rsidP="002E3C75">
      <w:pPr>
        <w:pStyle w:val="Corpodetexto21"/>
        <w:ind w:left="0" w:firstLine="708"/>
        <w:rPr>
          <w:rFonts w:ascii="Times New Roman" w:hAnsi="Times New Roman"/>
          <w:szCs w:val="24"/>
        </w:rPr>
      </w:pPr>
      <w:r w:rsidRPr="002E3C75">
        <w:rPr>
          <w:rFonts w:ascii="Times New Roman" w:hAnsi="Times New Roman"/>
          <w:szCs w:val="24"/>
        </w:rPr>
        <w:t xml:space="preserve">Art. 1º - Fica alterada a Carga horaria dos Cargos de provimento efetivo de </w:t>
      </w:r>
      <w:r w:rsidR="00853823" w:rsidRPr="002E3C75">
        <w:rPr>
          <w:rFonts w:ascii="Times New Roman" w:hAnsi="Times New Roman"/>
          <w:szCs w:val="24"/>
        </w:rPr>
        <w:t>Secretário Administrativo e Servente, bem do Cargo em Comissão de Assessor de Plenário, de que passa de 32,5 para 40 horas semanais, com o aumento proporcional dos vencimentos dos Cargos de Provimento efetivo, alt</w:t>
      </w:r>
      <w:r w:rsidR="00685941" w:rsidRPr="002E3C75">
        <w:rPr>
          <w:rFonts w:ascii="Times New Roman" w:hAnsi="Times New Roman"/>
          <w:szCs w:val="24"/>
        </w:rPr>
        <w:t>e</w:t>
      </w:r>
      <w:r w:rsidR="00853823" w:rsidRPr="002E3C75">
        <w:rPr>
          <w:rFonts w:ascii="Times New Roman" w:hAnsi="Times New Roman"/>
          <w:szCs w:val="24"/>
        </w:rPr>
        <w:t>rando o quadro de padrões de vencimento do art. 26, que passa vigor com a seguinte redação:</w:t>
      </w:r>
    </w:p>
    <w:p w14:paraId="44B4625E" w14:textId="77777777" w:rsidR="00853823" w:rsidRPr="002E3C75" w:rsidRDefault="00853823" w:rsidP="00C338BD">
      <w:pPr>
        <w:pStyle w:val="Corpodetexto21"/>
        <w:ind w:left="0" w:firstLine="0"/>
        <w:rPr>
          <w:rFonts w:ascii="Times New Roman" w:hAnsi="Times New Roman"/>
          <w:szCs w:val="24"/>
        </w:rPr>
      </w:pPr>
    </w:p>
    <w:p w14:paraId="49B64599" w14:textId="646A267C" w:rsidR="00853823" w:rsidRPr="00EE2903" w:rsidRDefault="00853823" w:rsidP="00C338BD">
      <w:pPr>
        <w:pStyle w:val="Corpodetexto21"/>
        <w:ind w:left="0" w:firstLine="0"/>
        <w:rPr>
          <w:rFonts w:ascii="Times New Roman" w:hAnsi="Times New Roman"/>
          <w:b/>
          <w:bCs/>
          <w:szCs w:val="24"/>
        </w:rPr>
      </w:pPr>
      <w:r w:rsidRPr="002E3C75">
        <w:rPr>
          <w:rFonts w:ascii="Times New Roman" w:hAnsi="Times New Roman"/>
          <w:b/>
          <w:bCs/>
          <w:szCs w:val="24"/>
        </w:rPr>
        <w:tab/>
        <w:t>I – CARGOS DE PROVIM</w:t>
      </w:r>
      <w:r w:rsidR="00685941" w:rsidRPr="002E3C75">
        <w:rPr>
          <w:rFonts w:ascii="Times New Roman" w:hAnsi="Times New Roman"/>
          <w:b/>
          <w:bCs/>
          <w:szCs w:val="24"/>
        </w:rPr>
        <w:t>E</w:t>
      </w:r>
      <w:r w:rsidRPr="002E3C75">
        <w:rPr>
          <w:rFonts w:ascii="Times New Roman" w:hAnsi="Times New Roman"/>
          <w:b/>
          <w:bCs/>
          <w:szCs w:val="24"/>
        </w:rPr>
        <w:t xml:space="preserve">NTO EFETIVO </w:t>
      </w:r>
    </w:p>
    <w:p w14:paraId="26E7A16C" w14:textId="77777777" w:rsidR="00853823" w:rsidRPr="002E3C75" w:rsidRDefault="00853823" w:rsidP="00C338BD">
      <w:pPr>
        <w:pStyle w:val="Corpodetexto21"/>
        <w:ind w:left="0" w:firstLine="0"/>
        <w:rPr>
          <w:rFonts w:ascii="Times New Roman" w:hAnsi="Times New Roman"/>
          <w:szCs w:val="24"/>
        </w:rPr>
      </w:pPr>
      <w:r w:rsidRPr="002E3C75">
        <w:rPr>
          <w:rFonts w:ascii="Times New Roman" w:hAnsi="Times New Roman"/>
          <w:szCs w:val="24"/>
        </w:rPr>
        <w:tab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13"/>
        <w:gridCol w:w="1213"/>
        <w:gridCol w:w="1213"/>
        <w:gridCol w:w="1213"/>
        <w:gridCol w:w="1214"/>
        <w:gridCol w:w="1214"/>
        <w:gridCol w:w="1214"/>
      </w:tblGrid>
      <w:tr w:rsidR="00853823" w:rsidRPr="00EE2903" w14:paraId="56C41911" w14:textId="77777777" w:rsidTr="003751C0">
        <w:tc>
          <w:tcPr>
            <w:tcW w:w="1213" w:type="dxa"/>
            <w:vMerge w:val="restart"/>
          </w:tcPr>
          <w:p w14:paraId="3EFBE9F5" w14:textId="77777777" w:rsidR="00853823" w:rsidRPr="00EE2903" w:rsidRDefault="00853823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E52E222" w14:textId="3960435C" w:rsidR="00685941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PADRÃO</w:t>
            </w:r>
          </w:p>
        </w:tc>
        <w:tc>
          <w:tcPr>
            <w:tcW w:w="7281" w:type="dxa"/>
            <w:gridSpan w:val="6"/>
          </w:tcPr>
          <w:p w14:paraId="72AFA118" w14:textId="3D04E37C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COEFICIENTE CONFORME A CLASSE</w:t>
            </w:r>
          </w:p>
        </w:tc>
      </w:tr>
      <w:tr w:rsidR="00853823" w:rsidRPr="00EE2903" w14:paraId="40283298" w14:textId="77777777" w:rsidTr="00853823">
        <w:tc>
          <w:tcPr>
            <w:tcW w:w="1213" w:type="dxa"/>
            <w:vMerge/>
          </w:tcPr>
          <w:p w14:paraId="5E47B371" w14:textId="77777777" w:rsidR="00853823" w:rsidRPr="00EE2903" w:rsidRDefault="00853823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7FBBD2A9" w14:textId="2DE89DE4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213" w:type="dxa"/>
          </w:tcPr>
          <w:p w14:paraId="638D8AB7" w14:textId="4FFDF859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B</w:t>
            </w:r>
          </w:p>
        </w:tc>
        <w:tc>
          <w:tcPr>
            <w:tcW w:w="1213" w:type="dxa"/>
          </w:tcPr>
          <w:p w14:paraId="480F68EB" w14:textId="5D2D5F96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C</w:t>
            </w:r>
          </w:p>
        </w:tc>
        <w:tc>
          <w:tcPr>
            <w:tcW w:w="1214" w:type="dxa"/>
          </w:tcPr>
          <w:p w14:paraId="1238E26E" w14:textId="30B8D935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1214" w:type="dxa"/>
          </w:tcPr>
          <w:p w14:paraId="2B534E62" w14:textId="3E718651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1214" w:type="dxa"/>
          </w:tcPr>
          <w:p w14:paraId="35F2D6D3" w14:textId="243AB6E1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F</w:t>
            </w:r>
          </w:p>
        </w:tc>
      </w:tr>
      <w:tr w:rsidR="00853823" w:rsidRPr="00EE2903" w14:paraId="09CC7964" w14:textId="77777777" w:rsidTr="00853823">
        <w:tc>
          <w:tcPr>
            <w:tcW w:w="1213" w:type="dxa"/>
          </w:tcPr>
          <w:p w14:paraId="763EAC2D" w14:textId="4A8C402A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I</w:t>
            </w:r>
          </w:p>
        </w:tc>
        <w:tc>
          <w:tcPr>
            <w:tcW w:w="1213" w:type="dxa"/>
          </w:tcPr>
          <w:p w14:paraId="5D60377A" w14:textId="0055E84D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1,85</w:t>
            </w:r>
          </w:p>
        </w:tc>
        <w:tc>
          <w:tcPr>
            <w:tcW w:w="1213" w:type="dxa"/>
          </w:tcPr>
          <w:p w14:paraId="4F3D2A59" w14:textId="59624E65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2,04</w:t>
            </w:r>
          </w:p>
        </w:tc>
        <w:tc>
          <w:tcPr>
            <w:tcW w:w="1213" w:type="dxa"/>
          </w:tcPr>
          <w:p w14:paraId="788E68CD" w14:textId="0D6CEFD1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2,35</w:t>
            </w:r>
          </w:p>
        </w:tc>
        <w:tc>
          <w:tcPr>
            <w:tcW w:w="1214" w:type="dxa"/>
          </w:tcPr>
          <w:p w14:paraId="0A5783D3" w14:textId="5F93FF7E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2,77</w:t>
            </w:r>
          </w:p>
        </w:tc>
        <w:tc>
          <w:tcPr>
            <w:tcW w:w="1214" w:type="dxa"/>
          </w:tcPr>
          <w:p w14:paraId="5A68F929" w14:textId="6FF1E1F0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3,26</w:t>
            </w:r>
          </w:p>
        </w:tc>
        <w:tc>
          <w:tcPr>
            <w:tcW w:w="1214" w:type="dxa"/>
          </w:tcPr>
          <w:p w14:paraId="082B8CFD" w14:textId="08A1FD96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3,94</w:t>
            </w:r>
          </w:p>
        </w:tc>
      </w:tr>
      <w:tr w:rsidR="00853823" w:rsidRPr="00EE2903" w14:paraId="337F3642" w14:textId="77777777" w:rsidTr="00853823">
        <w:tc>
          <w:tcPr>
            <w:tcW w:w="1213" w:type="dxa"/>
          </w:tcPr>
          <w:p w14:paraId="51C5F3E3" w14:textId="1A183652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II</w:t>
            </w:r>
          </w:p>
        </w:tc>
        <w:tc>
          <w:tcPr>
            <w:tcW w:w="1213" w:type="dxa"/>
          </w:tcPr>
          <w:p w14:paraId="322A3963" w14:textId="61A8F8BE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5,43</w:t>
            </w:r>
          </w:p>
        </w:tc>
        <w:tc>
          <w:tcPr>
            <w:tcW w:w="1213" w:type="dxa"/>
          </w:tcPr>
          <w:p w14:paraId="18E8505A" w14:textId="4739CCA5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5,98</w:t>
            </w:r>
          </w:p>
        </w:tc>
        <w:tc>
          <w:tcPr>
            <w:tcW w:w="1213" w:type="dxa"/>
          </w:tcPr>
          <w:p w14:paraId="235F47D1" w14:textId="7DE5BD28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6,70</w:t>
            </w:r>
          </w:p>
        </w:tc>
        <w:tc>
          <w:tcPr>
            <w:tcW w:w="1214" w:type="dxa"/>
          </w:tcPr>
          <w:p w14:paraId="1952DC78" w14:textId="7C04BF7F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7,70</w:t>
            </w:r>
          </w:p>
        </w:tc>
        <w:tc>
          <w:tcPr>
            <w:tcW w:w="1214" w:type="dxa"/>
          </w:tcPr>
          <w:p w14:paraId="1AE09C45" w14:textId="2CBA5D45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>9,08</w:t>
            </w:r>
          </w:p>
        </w:tc>
        <w:tc>
          <w:tcPr>
            <w:tcW w:w="1214" w:type="dxa"/>
          </w:tcPr>
          <w:p w14:paraId="35D7D125" w14:textId="795ACF75" w:rsidR="00853823" w:rsidRPr="00EE2903" w:rsidRDefault="00685941" w:rsidP="00685941">
            <w:pPr>
              <w:pStyle w:val="Corpodetexto21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2903">
              <w:rPr>
                <w:rFonts w:ascii="Times New Roman" w:hAnsi="Times New Roman"/>
                <w:sz w:val="22"/>
                <w:szCs w:val="22"/>
              </w:rPr>
              <w:t xml:space="preserve">10,97 </w:t>
            </w:r>
          </w:p>
        </w:tc>
      </w:tr>
    </w:tbl>
    <w:p w14:paraId="3301156A" w14:textId="5A7A7502" w:rsidR="00853823" w:rsidRPr="002E3C75" w:rsidRDefault="00853823" w:rsidP="00685941">
      <w:pPr>
        <w:pStyle w:val="Corpodetexto21"/>
        <w:ind w:left="0" w:firstLine="0"/>
        <w:jc w:val="center"/>
        <w:rPr>
          <w:rFonts w:ascii="Times New Roman" w:hAnsi="Times New Roman"/>
          <w:szCs w:val="24"/>
        </w:rPr>
      </w:pPr>
    </w:p>
    <w:p w14:paraId="3C512B0E" w14:textId="201EE23A" w:rsidR="00853823" w:rsidRPr="002E3C75" w:rsidRDefault="00685941" w:rsidP="002E3C75">
      <w:pPr>
        <w:pStyle w:val="Corpodetexto21"/>
        <w:ind w:left="0" w:firstLine="708"/>
        <w:rPr>
          <w:rFonts w:ascii="Times New Roman" w:hAnsi="Times New Roman"/>
          <w:szCs w:val="24"/>
        </w:rPr>
      </w:pPr>
      <w:r w:rsidRPr="002E3C75">
        <w:rPr>
          <w:rFonts w:ascii="Times New Roman" w:hAnsi="Times New Roman"/>
          <w:szCs w:val="24"/>
        </w:rPr>
        <w:t xml:space="preserve">Art. 2º - Ficam alteradas os anexos que tratam das atribuições dos Cargos para que conste a nova carga horária de 40 horas semanais. </w:t>
      </w:r>
    </w:p>
    <w:p w14:paraId="2158A08B" w14:textId="77777777" w:rsidR="00685941" w:rsidRPr="002E3C75" w:rsidRDefault="00685941" w:rsidP="00C338BD">
      <w:pPr>
        <w:pStyle w:val="Corpodetexto21"/>
        <w:ind w:left="0" w:firstLine="0"/>
        <w:rPr>
          <w:rFonts w:ascii="Times New Roman" w:hAnsi="Times New Roman"/>
          <w:szCs w:val="24"/>
        </w:rPr>
      </w:pPr>
    </w:p>
    <w:p w14:paraId="126750B8" w14:textId="11FEC2E4" w:rsidR="002E3C75" w:rsidRPr="002E3C75" w:rsidRDefault="002E3C75" w:rsidP="002E3C75">
      <w:pPr>
        <w:jc w:val="both"/>
        <w:rPr>
          <w:rFonts w:ascii="Times New Roman" w:hAnsi="Times New Roman"/>
        </w:rPr>
      </w:pPr>
      <w:r w:rsidRPr="002E3C75">
        <w:rPr>
          <w:rFonts w:ascii="Times New Roman" w:hAnsi="Times New Roman"/>
        </w:rPr>
        <w:t xml:space="preserve">Art. 3º - As despesas decorrentes desta Lei serão suportadas pela seguinte dotação orçamentária: Órgão: 01 -Câmara Municipal de Vereadores. Unid. </w:t>
      </w:r>
      <w:proofErr w:type="spellStart"/>
      <w:r w:rsidRPr="002E3C75">
        <w:rPr>
          <w:rFonts w:ascii="Times New Roman" w:hAnsi="Times New Roman"/>
        </w:rPr>
        <w:t>Orc</w:t>
      </w:r>
      <w:proofErr w:type="spellEnd"/>
      <w:r w:rsidRPr="002E3C75">
        <w:rPr>
          <w:rFonts w:ascii="Times New Roman" w:hAnsi="Times New Roman"/>
        </w:rPr>
        <w:t>.: 0101 - Câmara Municipal de Vereadores Atividade: 2001 do orçamento de 2025</w:t>
      </w:r>
    </w:p>
    <w:p w14:paraId="20906F59" w14:textId="77777777" w:rsidR="002E3C75" w:rsidRPr="002E3C75" w:rsidRDefault="002E3C75" w:rsidP="002E3C75">
      <w:pPr>
        <w:jc w:val="both"/>
        <w:rPr>
          <w:rFonts w:ascii="Times New Roman" w:hAnsi="Times New Roman"/>
        </w:rPr>
      </w:pPr>
      <w:r w:rsidRPr="002E3C75">
        <w:rPr>
          <w:rFonts w:ascii="Times New Roman" w:hAnsi="Times New Roman"/>
        </w:rPr>
        <w:t>Elemento de despesa: 3190.11.00.00 - vencimentos e vantagens fixas – Pessoal.</w:t>
      </w:r>
    </w:p>
    <w:p w14:paraId="600C6E44" w14:textId="77777777" w:rsidR="002E3C75" w:rsidRPr="002E3C75" w:rsidRDefault="002E3C75" w:rsidP="002E3C75">
      <w:pPr>
        <w:jc w:val="both"/>
        <w:rPr>
          <w:rFonts w:ascii="Times New Roman" w:hAnsi="Times New Roman"/>
        </w:rPr>
      </w:pPr>
    </w:p>
    <w:p w14:paraId="57EF04BD" w14:textId="7F753EB1" w:rsidR="002E3C75" w:rsidRPr="002E3C75" w:rsidRDefault="002E3C75" w:rsidP="002E3C75">
      <w:pPr>
        <w:ind w:firstLine="708"/>
        <w:jc w:val="both"/>
        <w:rPr>
          <w:rFonts w:ascii="Times New Roman" w:hAnsi="Times New Roman"/>
        </w:rPr>
      </w:pPr>
      <w:r w:rsidRPr="002E3C75">
        <w:rPr>
          <w:rFonts w:ascii="Times New Roman" w:hAnsi="Times New Roman"/>
        </w:rPr>
        <w:t>Art. 4º - Esta lei entra em vigor na data de sua publicação.</w:t>
      </w:r>
    </w:p>
    <w:p w14:paraId="384518DB" w14:textId="77777777" w:rsidR="002E3C75" w:rsidRDefault="002E3C75" w:rsidP="002E3C75">
      <w:pPr>
        <w:jc w:val="both"/>
        <w:rPr>
          <w:rFonts w:ascii="Times New Roman" w:hAnsi="Times New Roman"/>
        </w:rPr>
      </w:pPr>
    </w:p>
    <w:p w14:paraId="4B24A60E" w14:textId="77777777" w:rsidR="008D07D9" w:rsidRDefault="008D07D9" w:rsidP="002E3C75">
      <w:pPr>
        <w:jc w:val="right"/>
        <w:rPr>
          <w:rFonts w:ascii="Times New Roman" w:hAnsi="Times New Roman"/>
          <w:sz w:val="22"/>
          <w:szCs w:val="22"/>
        </w:rPr>
      </w:pPr>
    </w:p>
    <w:p w14:paraId="7675035A" w14:textId="4C3B8934" w:rsidR="002E3C75" w:rsidRPr="002E3C75" w:rsidRDefault="002E3C75" w:rsidP="002E3C75">
      <w:pPr>
        <w:jc w:val="right"/>
        <w:rPr>
          <w:rFonts w:ascii="Times New Roman" w:hAnsi="Times New Roman"/>
          <w:sz w:val="22"/>
          <w:szCs w:val="22"/>
        </w:rPr>
      </w:pPr>
      <w:r w:rsidRPr="002E3C75">
        <w:rPr>
          <w:rFonts w:ascii="Times New Roman" w:hAnsi="Times New Roman"/>
          <w:sz w:val="22"/>
          <w:szCs w:val="22"/>
        </w:rPr>
        <w:t xml:space="preserve">Dezesseis de Novembro, </w:t>
      </w:r>
      <w:r w:rsidR="00032397">
        <w:rPr>
          <w:rFonts w:ascii="Times New Roman" w:hAnsi="Times New Roman"/>
          <w:sz w:val="22"/>
          <w:szCs w:val="22"/>
        </w:rPr>
        <w:t>02</w:t>
      </w:r>
      <w:r w:rsidRPr="002E3C75">
        <w:rPr>
          <w:rFonts w:ascii="Times New Roman" w:hAnsi="Times New Roman"/>
          <w:sz w:val="22"/>
          <w:szCs w:val="22"/>
        </w:rPr>
        <w:t xml:space="preserve"> de fevereiro de 202</w:t>
      </w:r>
      <w:r w:rsidR="00032397">
        <w:rPr>
          <w:rFonts w:ascii="Times New Roman" w:hAnsi="Times New Roman"/>
          <w:sz w:val="22"/>
          <w:szCs w:val="22"/>
        </w:rPr>
        <w:t>6</w:t>
      </w:r>
      <w:r w:rsidRPr="002E3C75">
        <w:rPr>
          <w:rFonts w:ascii="Times New Roman" w:hAnsi="Times New Roman"/>
          <w:sz w:val="22"/>
          <w:szCs w:val="22"/>
        </w:rPr>
        <w:t xml:space="preserve">  </w:t>
      </w:r>
    </w:p>
    <w:p w14:paraId="22D8417C" w14:textId="77777777" w:rsidR="002E3C75" w:rsidRPr="002E3C75" w:rsidRDefault="002E3C75" w:rsidP="002E3C75">
      <w:pPr>
        <w:rPr>
          <w:rFonts w:ascii="Times New Roman" w:hAnsi="Times New Roman"/>
          <w:sz w:val="22"/>
          <w:szCs w:val="22"/>
        </w:rPr>
      </w:pPr>
    </w:p>
    <w:p w14:paraId="60C32923" w14:textId="75B45971" w:rsidR="002E3C75" w:rsidRPr="002E3C75" w:rsidRDefault="002E3C75" w:rsidP="002E3C75">
      <w:pPr>
        <w:rPr>
          <w:rFonts w:ascii="Times New Roman" w:hAnsi="Times New Roman"/>
          <w:sz w:val="22"/>
          <w:szCs w:val="22"/>
        </w:rPr>
      </w:pPr>
      <w:r w:rsidRPr="002E3C75">
        <w:rPr>
          <w:rFonts w:ascii="Times New Roman" w:hAnsi="Times New Roman"/>
          <w:sz w:val="22"/>
          <w:szCs w:val="22"/>
        </w:rPr>
        <w:t>Mesa Diretora da Câmara de Vereadores.</w:t>
      </w:r>
    </w:p>
    <w:p w14:paraId="0F269E0D" w14:textId="77777777" w:rsidR="008D07D9" w:rsidRPr="002E3C75" w:rsidRDefault="008D07D9" w:rsidP="002E3C75">
      <w:pPr>
        <w:rPr>
          <w:rFonts w:ascii="Times New Roman" w:hAnsi="Times New Roman"/>
          <w:sz w:val="22"/>
          <w:szCs w:val="22"/>
        </w:rPr>
      </w:pPr>
    </w:p>
    <w:p w14:paraId="63EA5B6D" w14:textId="77777777" w:rsidR="002E3C75" w:rsidRPr="002E3C75" w:rsidRDefault="002E3C75" w:rsidP="002E3C75">
      <w:pPr>
        <w:rPr>
          <w:rFonts w:ascii="Times New Roman" w:hAnsi="Times New Roman"/>
          <w:sz w:val="22"/>
          <w:szCs w:val="22"/>
        </w:rPr>
      </w:pPr>
    </w:p>
    <w:p w14:paraId="30C26327" w14:textId="325209F1" w:rsidR="002E3C75" w:rsidRPr="002E3C75" w:rsidRDefault="00032397" w:rsidP="002E3C75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João </w:t>
      </w:r>
      <w:r w:rsidR="00F3008D">
        <w:rPr>
          <w:rFonts w:ascii="Times New Roman" w:hAnsi="Times New Roman"/>
          <w:sz w:val="22"/>
          <w:szCs w:val="22"/>
        </w:rPr>
        <w:t>Batista de Moura Arce</w:t>
      </w:r>
      <w:r w:rsidR="002E3C75" w:rsidRPr="002E3C75">
        <w:rPr>
          <w:rFonts w:ascii="Times New Roman" w:hAnsi="Times New Roman"/>
          <w:sz w:val="22"/>
          <w:szCs w:val="22"/>
        </w:rPr>
        <w:t xml:space="preserve">                                               </w:t>
      </w:r>
      <w:r w:rsidR="00F3008D">
        <w:rPr>
          <w:rFonts w:ascii="Times New Roman" w:hAnsi="Times New Roman"/>
          <w:sz w:val="22"/>
          <w:szCs w:val="22"/>
        </w:rPr>
        <w:t xml:space="preserve">Odair </w:t>
      </w:r>
      <w:proofErr w:type="spellStart"/>
      <w:r w:rsidR="00F3008D">
        <w:rPr>
          <w:rFonts w:ascii="Times New Roman" w:hAnsi="Times New Roman"/>
          <w:sz w:val="22"/>
          <w:szCs w:val="22"/>
        </w:rPr>
        <w:t>Saran</w:t>
      </w:r>
      <w:proofErr w:type="spellEnd"/>
      <w:r w:rsidR="00F3008D">
        <w:rPr>
          <w:rFonts w:ascii="Times New Roman" w:hAnsi="Times New Roman"/>
          <w:sz w:val="22"/>
          <w:szCs w:val="22"/>
        </w:rPr>
        <w:t xml:space="preserve"> Kempa</w:t>
      </w:r>
    </w:p>
    <w:p w14:paraId="11217725" w14:textId="54565600" w:rsidR="002E3C75" w:rsidRPr="002E3C75" w:rsidRDefault="002E3C75" w:rsidP="002E3C75">
      <w:pPr>
        <w:jc w:val="center"/>
        <w:rPr>
          <w:rFonts w:ascii="Times New Roman" w:hAnsi="Times New Roman"/>
          <w:sz w:val="22"/>
          <w:szCs w:val="22"/>
        </w:rPr>
      </w:pPr>
      <w:r w:rsidRPr="002E3C75">
        <w:rPr>
          <w:rFonts w:ascii="Times New Roman" w:hAnsi="Times New Roman"/>
          <w:sz w:val="22"/>
          <w:szCs w:val="22"/>
        </w:rPr>
        <w:t xml:space="preserve">Presidente                                                                  </w:t>
      </w:r>
      <w:proofErr w:type="gramStart"/>
      <w:r w:rsidRPr="002E3C75">
        <w:rPr>
          <w:rFonts w:ascii="Times New Roman" w:hAnsi="Times New Roman"/>
          <w:sz w:val="22"/>
          <w:szCs w:val="22"/>
        </w:rPr>
        <w:t>Vice Presidente</w:t>
      </w:r>
      <w:proofErr w:type="gramEnd"/>
    </w:p>
    <w:p w14:paraId="4BE492F1" w14:textId="77777777" w:rsidR="002E3C75" w:rsidRPr="002E3C75" w:rsidRDefault="002E3C75" w:rsidP="002E3C75">
      <w:pPr>
        <w:jc w:val="center"/>
        <w:rPr>
          <w:rFonts w:ascii="Times New Roman" w:hAnsi="Times New Roman"/>
          <w:sz w:val="22"/>
          <w:szCs w:val="22"/>
        </w:rPr>
      </w:pPr>
    </w:p>
    <w:p w14:paraId="70926266" w14:textId="77777777" w:rsidR="008D07D9" w:rsidRDefault="008D07D9" w:rsidP="002E3C75">
      <w:pPr>
        <w:jc w:val="center"/>
        <w:rPr>
          <w:rFonts w:ascii="Times New Roman" w:hAnsi="Times New Roman"/>
          <w:sz w:val="22"/>
          <w:szCs w:val="22"/>
        </w:rPr>
      </w:pPr>
    </w:p>
    <w:p w14:paraId="1AE612DA" w14:textId="7659A5DF" w:rsidR="002E3C75" w:rsidRPr="002E3C75" w:rsidRDefault="002E3C75" w:rsidP="002E3C75">
      <w:pPr>
        <w:jc w:val="center"/>
        <w:rPr>
          <w:rFonts w:ascii="Times New Roman" w:hAnsi="Times New Roman"/>
          <w:sz w:val="22"/>
          <w:szCs w:val="22"/>
        </w:rPr>
      </w:pPr>
      <w:r w:rsidRPr="002E3C75">
        <w:rPr>
          <w:rFonts w:ascii="Times New Roman" w:hAnsi="Times New Roman"/>
          <w:sz w:val="22"/>
          <w:szCs w:val="22"/>
        </w:rPr>
        <w:t xml:space="preserve">Maria Eliza Bocacio                                                </w:t>
      </w:r>
      <w:r w:rsidR="00F3008D">
        <w:rPr>
          <w:rFonts w:ascii="Times New Roman" w:hAnsi="Times New Roman"/>
          <w:sz w:val="22"/>
          <w:szCs w:val="22"/>
        </w:rPr>
        <w:t>Arlindo Farias Rambo</w:t>
      </w:r>
      <w:r w:rsidR="00AD4F9D">
        <w:rPr>
          <w:rFonts w:ascii="Times New Roman" w:hAnsi="Times New Roman"/>
          <w:sz w:val="22"/>
          <w:szCs w:val="22"/>
        </w:rPr>
        <w:t>.</w:t>
      </w:r>
    </w:p>
    <w:p w14:paraId="0C94D9F8" w14:textId="14D7F50D" w:rsidR="002E3C75" w:rsidRPr="00EE2903" w:rsidRDefault="008D07D9" w:rsidP="00EE2903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</w:t>
      </w:r>
      <w:r w:rsidR="002E3C75" w:rsidRPr="002E3C75">
        <w:rPr>
          <w:rFonts w:ascii="Times New Roman" w:hAnsi="Times New Roman"/>
          <w:sz w:val="22"/>
          <w:szCs w:val="22"/>
        </w:rPr>
        <w:t>Secretária                                                                  Segundo secretário</w:t>
      </w:r>
    </w:p>
    <w:p w14:paraId="457AB378" w14:textId="77777777" w:rsidR="002E3C75" w:rsidRDefault="002E3C75" w:rsidP="002E3C75">
      <w:pPr>
        <w:jc w:val="center"/>
        <w:rPr>
          <w:rFonts w:ascii="Times New Roman" w:hAnsi="Times New Roman"/>
        </w:rPr>
      </w:pPr>
    </w:p>
    <w:p w14:paraId="13CCB508" w14:textId="77777777" w:rsidR="00EE2903" w:rsidRDefault="00EE2903" w:rsidP="002E3C75">
      <w:pPr>
        <w:jc w:val="center"/>
        <w:rPr>
          <w:rFonts w:ascii="Times New Roman" w:hAnsi="Times New Roman"/>
        </w:rPr>
      </w:pPr>
    </w:p>
    <w:p w14:paraId="38B2803F" w14:textId="77777777" w:rsidR="00EE2903" w:rsidRDefault="00EE2903" w:rsidP="002E3C75">
      <w:pPr>
        <w:jc w:val="center"/>
        <w:rPr>
          <w:rFonts w:ascii="Times New Roman" w:hAnsi="Times New Roman"/>
        </w:rPr>
      </w:pPr>
    </w:p>
    <w:p w14:paraId="0DE13360" w14:textId="77777777" w:rsidR="00EE2903" w:rsidRDefault="00EE2903" w:rsidP="002E3C75">
      <w:pPr>
        <w:jc w:val="center"/>
        <w:rPr>
          <w:rFonts w:ascii="Times New Roman" w:hAnsi="Times New Roman"/>
        </w:rPr>
      </w:pPr>
    </w:p>
    <w:p w14:paraId="2F3A3108" w14:textId="77777777" w:rsidR="00EE2903" w:rsidRDefault="00EE2903" w:rsidP="002E3C75">
      <w:pPr>
        <w:jc w:val="center"/>
        <w:rPr>
          <w:rFonts w:ascii="Times New Roman" w:hAnsi="Times New Roman"/>
        </w:rPr>
      </w:pPr>
    </w:p>
    <w:p w14:paraId="1D53F84C" w14:textId="77777777" w:rsidR="00EE2903" w:rsidRDefault="00EE2903" w:rsidP="002E3C75">
      <w:pPr>
        <w:jc w:val="center"/>
        <w:rPr>
          <w:rFonts w:ascii="Times New Roman" w:hAnsi="Times New Roman"/>
        </w:rPr>
      </w:pPr>
    </w:p>
    <w:p w14:paraId="51526FE7" w14:textId="77777777" w:rsidR="003F5CD4" w:rsidRPr="002E3C75" w:rsidRDefault="003F5CD4" w:rsidP="002E3C75">
      <w:pPr>
        <w:jc w:val="center"/>
        <w:rPr>
          <w:rFonts w:ascii="Times New Roman" w:hAnsi="Times New Roman"/>
        </w:rPr>
      </w:pPr>
    </w:p>
    <w:p w14:paraId="0F43DB2A" w14:textId="73AEF787" w:rsidR="002E3C75" w:rsidRPr="002E3C75" w:rsidRDefault="002E3C75" w:rsidP="002E3C75">
      <w:pPr>
        <w:jc w:val="center"/>
        <w:rPr>
          <w:rFonts w:ascii="Times New Roman" w:hAnsi="Times New Roman"/>
        </w:rPr>
      </w:pPr>
      <w:r w:rsidRPr="002E3C75">
        <w:rPr>
          <w:rFonts w:ascii="Times New Roman" w:hAnsi="Times New Roman"/>
        </w:rPr>
        <w:t>JUSTIFICATIVA</w:t>
      </w:r>
    </w:p>
    <w:p w14:paraId="5904C922" w14:textId="77777777" w:rsidR="002E3C75" w:rsidRPr="002E3C75" w:rsidRDefault="002E3C75" w:rsidP="002E3C75">
      <w:pPr>
        <w:jc w:val="both"/>
        <w:rPr>
          <w:rFonts w:ascii="Times New Roman" w:hAnsi="Times New Roman"/>
        </w:rPr>
      </w:pPr>
    </w:p>
    <w:p w14:paraId="0548FFAB" w14:textId="77777777" w:rsidR="00853823" w:rsidRPr="002E3C75" w:rsidRDefault="00853823" w:rsidP="002E3C75">
      <w:pPr>
        <w:pStyle w:val="Corpodetexto21"/>
        <w:ind w:left="0" w:firstLine="0"/>
        <w:rPr>
          <w:rFonts w:ascii="Times New Roman" w:hAnsi="Times New Roman"/>
          <w:szCs w:val="24"/>
        </w:rPr>
      </w:pPr>
    </w:p>
    <w:p w14:paraId="6BAAD58C" w14:textId="19AC56F8" w:rsidR="00C338BD" w:rsidRPr="002E3C75" w:rsidRDefault="002E3C75" w:rsidP="002E3C75">
      <w:pPr>
        <w:jc w:val="both"/>
        <w:rPr>
          <w:rFonts w:ascii="Times New Roman" w:hAnsi="Times New Roman"/>
        </w:rPr>
      </w:pPr>
      <w:r w:rsidRPr="002E3C75">
        <w:rPr>
          <w:rFonts w:ascii="Times New Roman" w:hAnsi="Times New Roman"/>
        </w:rPr>
        <w:t>O Executivo Municipal encaminhou à Câmara de Vereadores Projeto de Lei na Mensagem 02/202</w:t>
      </w:r>
      <w:r w:rsidR="00955706">
        <w:rPr>
          <w:rFonts w:ascii="Times New Roman" w:hAnsi="Times New Roman"/>
        </w:rPr>
        <w:t>6</w:t>
      </w:r>
      <w:r w:rsidRPr="002E3C75">
        <w:rPr>
          <w:rFonts w:ascii="Times New Roman" w:hAnsi="Times New Roman"/>
        </w:rPr>
        <w:t xml:space="preserve"> alterado a Carga horária dos Servidores do Executivo padronizando todos em 40 horas semanais. Com esta alteração haverá alteração no horário de funcionamento da Prefeitura Municipal</w:t>
      </w:r>
      <w:r w:rsidR="0039449B">
        <w:rPr>
          <w:rFonts w:ascii="Times New Roman" w:hAnsi="Times New Roman"/>
        </w:rPr>
        <w:t>. Neste sentido, faz necessário o ajuste d</w:t>
      </w:r>
      <w:r w:rsidR="00CD7233">
        <w:rPr>
          <w:rFonts w:ascii="Times New Roman" w:hAnsi="Times New Roman"/>
        </w:rPr>
        <w:t xml:space="preserve">a Carga horária </w:t>
      </w:r>
      <w:r w:rsidR="007A5E56">
        <w:rPr>
          <w:rFonts w:ascii="Times New Roman" w:hAnsi="Times New Roman"/>
        </w:rPr>
        <w:t xml:space="preserve">dos Servidores da Câmara para que fique adequada </w:t>
      </w:r>
      <w:r w:rsidR="001F11BB">
        <w:rPr>
          <w:rFonts w:ascii="Times New Roman" w:hAnsi="Times New Roman"/>
        </w:rPr>
        <w:t xml:space="preserve">ao </w:t>
      </w:r>
      <w:r w:rsidR="0062024A">
        <w:rPr>
          <w:rFonts w:ascii="Times New Roman" w:hAnsi="Times New Roman"/>
        </w:rPr>
        <w:t xml:space="preserve">Servidores </w:t>
      </w:r>
      <w:r w:rsidR="001F11BB">
        <w:rPr>
          <w:rFonts w:ascii="Times New Roman" w:hAnsi="Times New Roman"/>
        </w:rPr>
        <w:t>Executivo</w:t>
      </w:r>
      <w:r w:rsidR="0062024A">
        <w:rPr>
          <w:rFonts w:ascii="Times New Roman" w:hAnsi="Times New Roman"/>
        </w:rPr>
        <w:t xml:space="preserve"> </w:t>
      </w:r>
      <w:proofErr w:type="gramStart"/>
      <w:r w:rsidR="0062024A">
        <w:rPr>
          <w:rFonts w:ascii="Times New Roman" w:hAnsi="Times New Roman"/>
        </w:rPr>
        <w:t>e também</w:t>
      </w:r>
      <w:proofErr w:type="gramEnd"/>
      <w:r w:rsidR="0062024A">
        <w:rPr>
          <w:rFonts w:ascii="Times New Roman" w:hAnsi="Times New Roman"/>
        </w:rPr>
        <w:t xml:space="preserve"> adequada</w:t>
      </w:r>
      <w:r w:rsidR="009B7748">
        <w:rPr>
          <w:rFonts w:ascii="Times New Roman" w:hAnsi="Times New Roman"/>
        </w:rPr>
        <w:t xml:space="preserve"> ao horário do expediente da Prefeitura.</w:t>
      </w:r>
      <w:r w:rsidR="0044251A">
        <w:rPr>
          <w:rFonts w:ascii="Times New Roman" w:hAnsi="Times New Roman"/>
        </w:rPr>
        <w:t xml:space="preserve"> </w:t>
      </w:r>
      <w:r w:rsidRPr="002E3C75">
        <w:rPr>
          <w:rFonts w:ascii="Times New Roman" w:hAnsi="Times New Roman"/>
        </w:rPr>
        <w:t xml:space="preserve"> </w:t>
      </w:r>
    </w:p>
    <w:sectPr w:rsidR="00C338BD" w:rsidRPr="002E3C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BD"/>
    <w:rsid w:val="00032397"/>
    <w:rsid w:val="001F11BB"/>
    <w:rsid w:val="002E3C75"/>
    <w:rsid w:val="0039449B"/>
    <w:rsid w:val="003F5CD4"/>
    <w:rsid w:val="0044251A"/>
    <w:rsid w:val="0062024A"/>
    <w:rsid w:val="00685941"/>
    <w:rsid w:val="00764295"/>
    <w:rsid w:val="007A5E56"/>
    <w:rsid w:val="007F180C"/>
    <w:rsid w:val="00853823"/>
    <w:rsid w:val="008D07D9"/>
    <w:rsid w:val="00955706"/>
    <w:rsid w:val="009A3D33"/>
    <w:rsid w:val="009B7748"/>
    <w:rsid w:val="00A140C3"/>
    <w:rsid w:val="00A62FEF"/>
    <w:rsid w:val="00AD4F9D"/>
    <w:rsid w:val="00C338BD"/>
    <w:rsid w:val="00C878FF"/>
    <w:rsid w:val="00CD7233"/>
    <w:rsid w:val="00E11A1B"/>
    <w:rsid w:val="00EE2903"/>
    <w:rsid w:val="00F3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455F6"/>
  <w15:chartTrackingRefBased/>
  <w15:docId w15:val="{07E7A28F-5BA4-474B-983A-D3D417E7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8B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24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338B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338B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338B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38B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38B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38B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38B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38B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38B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33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33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33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38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38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38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38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38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38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338B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33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338B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33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338B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338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338B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338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33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338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338BD"/>
    <w:rPr>
      <w:b/>
      <w:bCs/>
      <w:smallCaps/>
      <w:color w:val="0F4761" w:themeColor="accent1" w:themeShade="BF"/>
      <w:spacing w:val="5"/>
    </w:rPr>
  </w:style>
  <w:style w:type="paragraph" w:customStyle="1" w:styleId="Corpodetexto21">
    <w:name w:val="Corpo de texto 21"/>
    <w:basedOn w:val="Normal"/>
    <w:uiPriority w:val="99"/>
    <w:rsid w:val="00C338BD"/>
    <w:pPr>
      <w:ind w:left="2977" w:firstLine="142"/>
      <w:jc w:val="both"/>
    </w:pPr>
  </w:style>
  <w:style w:type="table" w:styleId="Tabelacomgrade">
    <w:name w:val="Table Grid"/>
    <w:basedOn w:val="Tabelanormal"/>
    <w:uiPriority w:val="39"/>
    <w:rsid w:val="00853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388</Words>
  <Characters>2006</Characters>
  <Application>Microsoft Office Word</Application>
  <DocSecurity>0</DocSecurity>
  <Lines>100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Airton Grundemann</cp:lastModifiedBy>
  <cp:revision>18</cp:revision>
  <cp:lastPrinted>2025-02-17T18:41:00Z</cp:lastPrinted>
  <dcterms:created xsi:type="dcterms:W3CDTF">2025-02-14T20:35:00Z</dcterms:created>
  <dcterms:modified xsi:type="dcterms:W3CDTF">2026-02-02T13:41:00Z</dcterms:modified>
</cp:coreProperties>
</file>