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798" w:rsidRDefault="00383798" w:rsidP="00E31E2D">
      <w:pPr>
        <w:jc w:val="center"/>
        <w:rPr>
          <w:b/>
          <w:sz w:val="24"/>
          <w:szCs w:val="24"/>
        </w:rPr>
      </w:pPr>
    </w:p>
    <w:p w:rsidR="00CA596D" w:rsidRDefault="00CA596D" w:rsidP="00E31E2D">
      <w:pPr>
        <w:jc w:val="center"/>
        <w:rPr>
          <w:b/>
          <w:sz w:val="24"/>
          <w:szCs w:val="24"/>
        </w:rPr>
      </w:pPr>
    </w:p>
    <w:p w:rsidR="00CD5EA5" w:rsidRPr="00383798" w:rsidRDefault="00E31E2D" w:rsidP="00E31E2D">
      <w:pPr>
        <w:jc w:val="center"/>
        <w:rPr>
          <w:b/>
          <w:sz w:val="28"/>
          <w:szCs w:val="28"/>
          <w:u w:val="single"/>
        </w:rPr>
      </w:pPr>
      <w:r w:rsidRPr="00383798">
        <w:rPr>
          <w:b/>
          <w:sz w:val="28"/>
          <w:szCs w:val="28"/>
          <w:u w:val="single"/>
        </w:rPr>
        <w:t>DECRETO LEGISLATIVO nº001/2014</w:t>
      </w:r>
    </w:p>
    <w:p w:rsidR="00E31E2D" w:rsidRPr="00383798" w:rsidRDefault="00E31E2D" w:rsidP="00383798">
      <w:pPr>
        <w:jc w:val="both"/>
        <w:rPr>
          <w:sz w:val="28"/>
          <w:szCs w:val="28"/>
        </w:rPr>
      </w:pPr>
    </w:p>
    <w:p w:rsidR="00E31E2D" w:rsidRPr="00383798" w:rsidRDefault="00E31E2D" w:rsidP="00383798">
      <w:pPr>
        <w:ind w:left="3119" w:hanging="142"/>
        <w:jc w:val="both"/>
        <w:rPr>
          <w:b/>
          <w:sz w:val="28"/>
          <w:szCs w:val="28"/>
        </w:rPr>
      </w:pPr>
      <w:r w:rsidRPr="00383798">
        <w:rPr>
          <w:b/>
          <w:sz w:val="28"/>
          <w:szCs w:val="28"/>
        </w:rPr>
        <w:t xml:space="preserve">“FIXA HORARIO </w:t>
      </w:r>
      <w:r w:rsidR="00383798" w:rsidRPr="00383798">
        <w:rPr>
          <w:b/>
          <w:sz w:val="28"/>
          <w:szCs w:val="28"/>
        </w:rPr>
        <w:t xml:space="preserve">DE EXPEDIENTE DA </w:t>
      </w:r>
      <w:r w:rsidRPr="00383798">
        <w:rPr>
          <w:b/>
          <w:sz w:val="28"/>
          <w:szCs w:val="28"/>
        </w:rPr>
        <w:t>CÂMARA MUNICIPAL EM TURNO ÚNICO”</w:t>
      </w:r>
    </w:p>
    <w:p w:rsidR="00E31E2D" w:rsidRPr="00E31E2D" w:rsidRDefault="00E31E2D" w:rsidP="00383798">
      <w:pPr>
        <w:jc w:val="both"/>
        <w:rPr>
          <w:sz w:val="24"/>
          <w:szCs w:val="24"/>
        </w:rPr>
      </w:pPr>
    </w:p>
    <w:p w:rsidR="00E31E2D" w:rsidRPr="00E31E2D" w:rsidRDefault="00E31E2D" w:rsidP="00383798">
      <w:pPr>
        <w:ind w:firstLine="1418"/>
        <w:jc w:val="both"/>
        <w:rPr>
          <w:sz w:val="24"/>
          <w:szCs w:val="24"/>
        </w:rPr>
      </w:pPr>
      <w:r w:rsidRPr="00383798">
        <w:rPr>
          <w:b/>
          <w:sz w:val="24"/>
          <w:szCs w:val="24"/>
        </w:rPr>
        <w:t>CLAUDETE MARIA GEHLEN DRUZIAN</w:t>
      </w:r>
      <w:r w:rsidRPr="00E31E2D">
        <w:rPr>
          <w:sz w:val="24"/>
          <w:szCs w:val="24"/>
        </w:rPr>
        <w:t>, Presidente do Legislativo Municipal de Santo Antônio das Missões – RS, no uso de suas atribuições legais;</w:t>
      </w:r>
    </w:p>
    <w:p w:rsidR="00E31E2D" w:rsidRPr="00E31E2D" w:rsidRDefault="00E31E2D" w:rsidP="00383798">
      <w:pPr>
        <w:ind w:firstLine="1418"/>
        <w:jc w:val="both"/>
        <w:rPr>
          <w:sz w:val="24"/>
          <w:szCs w:val="24"/>
        </w:rPr>
      </w:pPr>
      <w:r w:rsidRPr="00383798">
        <w:rPr>
          <w:b/>
          <w:sz w:val="24"/>
          <w:szCs w:val="24"/>
        </w:rPr>
        <w:t>Considerando</w:t>
      </w:r>
      <w:r w:rsidRPr="00E31E2D">
        <w:rPr>
          <w:sz w:val="24"/>
          <w:szCs w:val="24"/>
        </w:rPr>
        <w:t>, o horário de funcionamento do Poder Executivo Municipal.</w:t>
      </w:r>
    </w:p>
    <w:p w:rsidR="00E31E2D" w:rsidRPr="00383798" w:rsidRDefault="00E31E2D" w:rsidP="00383798">
      <w:pPr>
        <w:jc w:val="center"/>
        <w:rPr>
          <w:b/>
          <w:sz w:val="28"/>
          <w:szCs w:val="28"/>
        </w:rPr>
      </w:pPr>
      <w:r w:rsidRPr="00383798">
        <w:rPr>
          <w:b/>
          <w:sz w:val="28"/>
          <w:szCs w:val="28"/>
        </w:rPr>
        <w:t>DECRETA</w:t>
      </w:r>
    </w:p>
    <w:p w:rsidR="00E31E2D" w:rsidRDefault="00E31E2D" w:rsidP="00383798">
      <w:pPr>
        <w:ind w:left="1134" w:hanging="1134"/>
        <w:jc w:val="both"/>
        <w:rPr>
          <w:sz w:val="24"/>
          <w:szCs w:val="24"/>
        </w:rPr>
      </w:pPr>
      <w:r w:rsidRPr="00383798">
        <w:rPr>
          <w:b/>
          <w:sz w:val="24"/>
          <w:szCs w:val="24"/>
        </w:rPr>
        <w:t>Artigo 1º</w:t>
      </w:r>
      <w:r w:rsidRPr="00E31E2D">
        <w:rPr>
          <w:sz w:val="24"/>
          <w:szCs w:val="24"/>
        </w:rPr>
        <w:t xml:space="preserve"> - O horário do expediente, de segunda a sexta-feira, na Câmara Municipal de Vereadores será em turno único, continuo e ininterrupto.</w:t>
      </w:r>
    </w:p>
    <w:p w:rsidR="00E31E2D" w:rsidRDefault="00383798" w:rsidP="00383798">
      <w:pPr>
        <w:ind w:left="1134" w:hanging="1134"/>
        <w:jc w:val="both"/>
        <w:rPr>
          <w:sz w:val="24"/>
          <w:szCs w:val="24"/>
        </w:rPr>
      </w:pPr>
      <w:r>
        <w:rPr>
          <w:b/>
          <w:sz w:val="24"/>
          <w:szCs w:val="24"/>
        </w:rPr>
        <w:t>A</w:t>
      </w:r>
      <w:r w:rsidR="00E31E2D" w:rsidRPr="00383798">
        <w:rPr>
          <w:b/>
          <w:sz w:val="24"/>
          <w:szCs w:val="24"/>
        </w:rPr>
        <w:t>rtigo 2º</w:t>
      </w:r>
      <w:r w:rsidR="00E31E2D" w:rsidRPr="00E31E2D">
        <w:rPr>
          <w:sz w:val="24"/>
          <w:szCs w:val="24"/>
        </w:rPr>
        <w:t xml:space="preserve"> - O horário a ser observado pelos Servidores do Legislativo Municipal durante a vigência deste Decreto será das 07h00min às 15h00min.</w:t>
      </w:r>
    </w:p>
    <w:p w:rsidR="00E31E2D" w:rsidRDefault="00E31E2D" w:rsidP="00383798">
      <w:pPr>
        <w:ind w:left="1134" w:hanging="1134"/>
        <w:jc w:val="both"/>
        <w:rPr>
          <w:sz w:val="24"/>
          <w:szCs w:val="24"/>
        </w:rPr>
      </w:pPr>
      <w:r w:rsidRPr="00383798">
        <w:rPr>
          <w:b/>
          <w:sz w:val="24"/>
          <w:szCs w:val="24"/>
        </w:rPr>
        <w:t>Artigo 3º</w:t>
      </w:r>
      <w:r w:rsidRPr="00E31E2D">
        <w:rPr>
          <w:sz w:val="24"/>
          <w:szCs w:val="24"/>
        </w:rPr>
        <w:t xml:space="preserve"> - O intervalo para almoço de </w:t>
      </w:r>
      <w:proofErr w:type="gramStart"/>
      <w:r w:rsidRPr="00E31E2D">
        <w:rPr>
          <w:sz w:val="24"/>
          <w:szCs w:val="24"/>
        </w:rPr>
        <w:t>00:45</w:t>
      </w:r>
      <w:proofErr w:type="gramEnd"/>
      <w:r w:rsidRPr="00E31E2D">
        <w:rPr>
          <w:sz w:val="24"/>
          <w:szCs w:val="24"/>
        </w:rPr>
        <w:t xml:space="preserve"> minutos, observando-se escala dos servidores para que os serviços não sejam interrompidos.</w:t>
      </w:r>
    </w:p>
    <w:p w:rsidR="00E31E2D" w:rsidRPr="00E31E2D" w:rsidRDefault="00E31E2D" w:rsidP="00383798">
      <w:pPr>
        <w:ind w:left="1134" w:hanging="1134"/>
        <w:jc w:val="both"/>
        <w:rPr>
          <w:sz w:val="24"/>
          <w:szCs w:val="24"/>
        </w:rPr>
      </w:pPr>
      <w:r w:rsidRPr="00383798">
        <w:rPr>
          <w:b/>
          <w:sz w:val="24"/>
          <w:szCs w:val="24"/>
        </w:rPr>
        <w:t>Artigo 4º</w:t>
      </w:r>
      <w:r w:rsidRPr="00E31E2D">
        <w:rPr>
          <w:sz w:val="24"/>
          <w:szCs w:val="24"/>
        </w:rPr>
        <w:t xml:space="preserve"> - Este Decreto Legislativo entrará em vigor na data de 17 de fevereiro de 2014 e vigorará até 01 de junho de 2014.</w:t>
      </w:r>
    </w:p>
    <w:p w:rsidR="00E31E2D" w:rsidRPr="00E31E2D" w:rsidRDefault="00E31E2D" w:rsidP="00C47061">
      <w:pPr>
        <w:jc w:val="both"/>
        <w:rPr>
          <w:sz w:val="24"/>
          <w:szCs w:val="24"/>
        </w:rPr>
      </w:pPr>
    </w:p>
    <w:p w:rsidR="00E31E2D" w:rsidRPr="00E31E2D" w:rsidRDefault="00E31E2D" w:rsidP="00C47061">
      <w:pPr>
        <w:ind w:firstLine="1276"/>
        <w:jc w:val="both"/>
        <w:rPr>
          <w:sz w:val="24"/>
          <w:szCs w:val="24"/>
        </w:rPr>
      </w:pPr>
      <w:r w:rsidRPr="00E31E2D">
        <w:rPr>
          <w:sz w:val="24"/>
          <w:szCs w:val="24"/>
        </w:rPr>
        <w:t>Gabinete da Presidência da Câmara Municipal de Santo Antônio das Missões – RS, aos dezessete dias do mês de fevereiro do ano de dois mil de quatorze</w:t>
      </w:r>
      <w:r w:rsidR="009B1E58">
        <w:rPr>
          <w:sz w:val="24"/>
          <w:szCs w:val="24"/>
        </w:rPr>
        <w:t>, de acordo todos os funcionários desta casa legislativa à baixo assinados</w:t>
      </w:r>
      <w:r w:rsidRPr="00E31E2D">
        <w:rPr>
          <w:sz w:val="24"/>
          <w:szCs w:val="24"/>
        </w:rPr>
        <w:t>.</w:t>
      </w:r>
    </w:p>
    <w:p w:rsidR="00E31E2D" w:rsidRPr="00E31E2D" w:rsidRDefault="00E31E2D">
      <w:pPr>
        <w:rPr>
          <w:sz w:val="24"/>
          <w:szCs w:val="24"/>
        </w:rPr>
      </w:pPr>
    </w:p>
    <w:p w:rsidR="00E31E2D" w:rsidRPr="00383798" w:rsidRDefault="00E31E2D" w:rsidP="00383798">
      <w:pPr>
        <w:spacing w:after="0" w:line="240" w:lineRule="auto"/>
        <w:jc w:val="center"/>
        <w:rPr>
          <w:b/>
          <w:sz w:val="24"/>
          <w:szCs w:val="24"/>
        </w:rPr>
      </w:pPr>
      <w:r w:rsidRPr="00383798">
        <w:rPr>
          <w:b/>
          <w:sz w:val="24"/>
          <w:szCs w:val="24"/>
        </w:rPr>
        <w:t>CLAUDETE MARIA GEHLEN DRUZIAN</w:t>
      </w:r>
    </w:p>
    <w:p w:rsidR="00E31E2D" w:rsidRDefault="00E31E2D" w:rsidP="00383798">
      <w:pPr>
        <w:spacing w:after="0" w:line="240" w:lineRule="auto"/>
        <w:jc w:val="center"/>
        <w:rPr>
          <w:b/>
          <w:sz w:val="24"/>
          <w:szCs w:val="24"/>
        </w:rPr>
      </w:pPr>
      <w:r w:rsidRPr="00383798">
        <w:rPr>
          <w:b/>
          <w:sz w:val="24"/>
          <w:szCs w:val="24"/>
        </w:rPr>
        <w:t>Verª. Presidente</w:t>
      </w: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CLOVIS HELGUEIRA FERANDES</w:t>
      </w: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Auxiliar plenário</w:t>
      </w: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CA596D" w:rsidRDefault="00CA596D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CA596D" w:rsidRDefault="00CA596D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CA596D" w:rsidRDefault="00CA596D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CA596D" w:rsidRDefault="00CA596D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JOCELI CUNHA MIRANDA</w:t>
      </w: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Tesoureira</w:t>
      </w: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JOANA MARIA FERNANDES BATISTA</w:t>
      </w: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Servente</w:t>
      </w: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JORGE LUIZ FERNANDES CARVALHO</w:t>
      </w: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Motorista</w:t>
      </w: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LUCAS SILVA DA ROSA</w:t>
      </w: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Contador</w:t>
      </w: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CARINA BALBÉ</w:t>
      </w: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Consultora Jurídica</w:t>
      </w: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JULIANA NUNES SEVERO</w:t>
      </w: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Oficial de Gabinete</w:t>
      </w: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FERNANDA NUNES DOS SANTOS</w:t>
      </w:r>
    </w:p>
    <w:p w:rsidR="009B1E58" w:rsidRDefault="009B1E58" w:rsidP="009B1E5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Assessora de Bancada</w:t>
      </w:r>
    </w:p>
    <w:p w:rsidR="009B1E58" w:rsidRDefault="009B1E58" w:rsidP="009B1E5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</w:t>
      </w:r>
    </w:p>
    <w:p w:rsidR="009B1E58" w:rsidRDefault="009B1E58" w:rsidP="009B1E58">
      <w:pPr>
        <w:spacing w:after="0" w:line="240" w:lineRule="auto"/>
        <w:rPr>
          <w:b/>
          <w:sz w:val="24"/>
          <w:szCs w:val="24"/>
        </w:rPr>
      </w:pPr>
    </w:p>
    <w:p w:rsidR="009B1E58" w:rsidRDefault="009B1E58" w:rsidP="009B1E5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ANDREZA DA SILVA NUNES</w:t>
      </w:r>
    </w:p>
    <w:p w:rsidR="009B1E58" w:rsidRDefault="009B1E58" w:rsidP="009B1E5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Chefe de Gabinete</w:t>
      </w:r>
    </w:p>
    <w:p w:rsid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9B1E58" w:rsidRP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</w:p>
    <w:p w:rsidR="009B1E58" w:rsidRP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  <w:r w:rsidRPr="009B1E58">
        <w:rPr>
          <w:b/>
          <w:sz w:val="24"/>
          <w:szCs w:val="24"/>
        </w:rPr>
        <w:t>MARIA HELENA MARTINS DOS SANTOS</w:t>
      </w:r>
    </w:p>
    <w:p w:rsidR="009B1E58" w:rsidRPr="009B1E58" w:rsidRDefault="009B1E58" w:rsidP="00383798">
      <w:pPr>
        <w:spacing w:after="0" w:line="240" w:lineRule="auto"/>
        <w:jc w:val="center"/>
        <w:rPr>
          <w:b/>
          <w:sz w:val="24"/>
          <w:szCs w:val="24"/>
        </w:rPr>
      </w:pPr>
      <w:r w:rsidRPr="009B1E58">
        <w:rPr>
          <w:b/>
          <w:sz w:val="24"/>
          <w:szCs w:val="24"/>
        </w:rPr>
        <w:t>Servente</w:t>
      </w:r>
    </w:p>
    <w:sectPr w:rsidR="009B1E58" w:rsidRPr="009B1E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144" w:rsidRDefault="005A5144" w:rsidP="009B1E58">
      <w:pPr>
        <w:spacing w:after="0" w:line="240" w:lineRule="auto"/>
      </w:pPr>
      <w:r>
        <w:separator/>
      </w:r>
    </w:p>
  </w:endnote>
  <w:endnote w:type="continuationSeparator" w:id="0">
    <w:p w:rsidR="005A5144" w:rsidRDefault="005A5144" w:rsidP="009B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144" w:rsidRDefault="005A5144" w:rsidP="009B1E58">
      <w:pPr>
        <w:spacing w:after="0" w:line="240" w:lineRule="auto"/>
      </w:pPr>
      <w:r>
        <w:separator/>
      </w:r>
    </w:p>
  </w:footnote>
  <w:footnote w:type="continuationSeparator" w:id="0">
    <w:p w:rsidR="005A5144" w:rsidRDefault="005A5144" w:rsidP="009B1E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E2D"/>
    <w:rsid w:val="00383798"/>
    <w:rsid w:val="005A5144"/>
    <w:rsid w:val="009B1E58"/>
    <w:rsid w:val="00C47061"/>
    <w:rsid w:val="00CA596D"/>
    <w:rsid w:val="00CD5EA5"/>
    <w:rsid w:val="00DE7234"/>
    <w:rsid w:val="00E3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B1E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B1E58"/>
  </w:style>
  <w:style w:type="paragraph" w:styleId="Rodap">
    <w:name w:val="footer"/>
    <w:basedOn w:val="Normal"/>
    <w:link w:val="RodapChar"/>
    <w:uiPriority w:val="99"/>
    <w:unhideWhenUsed/>
    <w:rsid w:val="009B1E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B1E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B1E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B1E58"/>
  </w:style>
  <w:style w:type="paragraph" w:styleId="Rodap">
    <w:name w:val="footer"/>
    <w:basedOn w:val="Normal"/>
    <w:link w:val="RodapChar"/>
    <w:uiPriority w:val="99"/>
    <w:unhideWhenUsed/>
    <w:rsid w:val="009B1E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B1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271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4</cp:revision>
  <cp:lastPrinted>2014-03-12T14:03:00Z</cp:lastPrinted>
  <dcterms:created xsi:type="dcterms:W3CDTF">2014-02-26T14:32:00Z</dcterms:created>
  <dcterms:modified xsi:type="dcterms:W3CDTF">2014-03-12T14:03:00Z</dcterms:modified>
</cp:coreProperties>
</file>