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170A3" w14:textId="77777777" w:rsidR="00405942" w:rsidRDefault="00405942" w:rsidP="0040594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86129224"/>
      <w:bookmarkStart w:id="1" w:name="_Hlk85451325"/>
      <w:r>
        <w:rPr>
          <w:rFonts w:ascii="Times New Roman" w:hAnsi="Times New Roman" w:cs="Times New Roman"/>
          <w:b/>
          <w:bCs/>
          <w:sz w:val="36"/>
          <w:szCs w:val="36"/>
        </w:rPr>
        <w:t>Câmara Municipal de Vereadores de Porto Xavier-RS</w:t>
      </w:r>
    </w:p>
    <w:p w14:paraId="535AFA20" w14:textId="77777777" w:rsidR="00405942" w:rsidRPr="00F94468" w:rsidRDefault="00405942" w:rsidP="0040594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94468">
        <w:rPr>
          <w:rFonts w:ascii="Times New Roman" w:hAnsi="Times New Roman" w:cs="Times New Roman"/>
          <w:b/>
          <w:bCs/>
          <w:sz w:val="40"/>
          <w:szCs w:val="40"/>
        </w:rPr>
        <w:t xml:space="preserve">PAUTA DAS COMISSÕES </w:t>
      </w:r>
    </w:p>
    <w:p w14:paraId="643A8074" w14:textId="77777777" w:rsidR="00405942" w:rsidRPr="00F94468" w:rsidRDefault="00405942" w:rsidP="00405942">
      <w:pPr>
        <w:pStyle w:val="SemEspaamento"/>
        <w:ind w:left="-284" w:hanging="142"/>
        <w:jc w:val="both"/>
        <w:rPr>
          <w:sz w:val="36"/>
          <w:szCs w:val="36"/>
        </w:rPr>
      </w:pPr>
      <w:r w:rsidRPr="00F94468">
        <w:rPr>
          <w:b/>
          <w:bCs/>
          <w:sz w:val="36"/>
          <w:szCs w:val="36"/>
        </w:rPr>
        <w:t xml:space="preserve"> </w:t>
      </w:r>
      <w:r w:rsidRPr="00F94468">
        <w:rPr>
          <w:sz w:val="36"/>
          <w:szCs w:val="36"/>
        </w:rPr>
        <w:t xml:space="preserve">Comissão de Constituição, Justiça e Redação  </w:t>
      </w:r>
    </w:p>
    <w:p w14:paraId="335ED262" w14:textId="77777777" w:rsidR="00405942" w:rsidRDefault="00405942" w:rsidP="00405942">
      <w:pPr>
        <w:pStyle w:val="SemEspaamento"/>
        <w:ind w:left="-284" w:hanging="142"/>
        <w:jc w:val="both"/>
        <w:rPr>
          <w:sz w:val="36"/>
          <w:szCs w:val="36"/>
        </w:rPr>
      </w:pPr>
      <w:r w:rsidRPr="00F94468">
        <w:rPr>
          <w:sz w:val="36"/>
          <w:szCs w:val="36"/>
        </w:rPr>
        <w:t xml:space="preserve"> Comissão de Finanças e Orçamento</w:t>
      </w:r>
    </w:p>
    <w:p w14:paraId="57B9D730" w14:textId="77777777" w:rsidR="00405942" w:rsidRDefault="00405942" w:rsidP="00405942">
      <w:pPr>
        <w:pStyle w:val="SemEspaamento"/>
        <w:ind w:left="-284" w:hanging="14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Vereadores: </w:t>
      </w:r>
      <w:r w:rsidRPr="00B26442">
        <w:rPr>
          <w:rFonts w:ascii="Arial" w:hAnsi="Arial" w:cs="Arial"/>
          <w:sz w:val="28"/>
          <w:szCs w:val="28"/>
        </w:rPr>
        <w:t>Alberto da Veiga Ferreira, Eliomar Kretschmer e Berenice Kohl Piva.</w:t>
      </w:r>
    </w:p>
    <w:bookmarkEnd w:id="0"/>
    <w:p w14:paraId="0F812142" w14:textId="77777777" w:rsidR="00405942" w:rsidRPr="00C8465E" w:rsidRDefault="00405942" w:rsidP="0040594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782" w:type="dxa"/>
        <w:tblInd w:w="-4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2"/>
        <w:gridCol w:w="2831"/>
        <w:gridCol w:w="3689"/>
      </w:tblGrid>
      <w:tr w:rsidR="00405942" w:rsidRPr="00C8465E" w14:paraId="0D267568" w14:textId="77777777" w:rsidTr="005E1890">
        <w:trPr>
          <w:trHeight w:val="820"/>
        </w:trPr>
        <w:tc>
          <w:tcPr>
            <w:tcW w:w="9782" w:type="dxa"/>
            <w:gridSpan w:val="3"/>
          </w:tcPr>
          <w:p w14:paraId="67E5AC21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1094EF1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COMISSÕES</w:t>
            </w:r>
          </w:p>
        </w:tc>
      </w:tr>
      <w:tr w:rsidR="00405942" w:rsidRPr="00C8465E" w14:paraId="6120F76F" w14:textId="77777777" w:rsidTr="005E189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5"/>
        </w:trPr>
        <w:tc>
          <w:tcPr>
            <w:tcW w:w="3262" w:type="dxa"/>
          </w:tcPr>
          <w:p w14:paraId="1772C205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85450206"/>
          </w:p>
          <w:p w14:paraId="2889E5E0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 reunião: </w:t>
            </w:r>
          </w:p>
          <w:p w14:paraId="4D4494B9" w14:textId="1D1B7C24" w:rsidR="00405942" w:rsidRPr="00C8465E" w:rsidRDefault="00252645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5942">
              <w:rPr>
                <w:rFonts w:ascii="Times New Roman" w:hAnsi="Times New Roman" w:cs="Times New Roman"/>
                <w:sz w:val="24"/>
                <w:szCs w:val="24"/>
              </w:rPr>
              <w:t>/12/2021</w:t>
            </w:r>
          </w:p>
        </w:tc>
        <w:tc>
          <w:tcPr>
            <w:tcW w:w="2831" w:type="dxa"/>
          </w:tcPr>
          <w:p w14:paraId="5B0A4895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F71FE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 xml:space="preserve">orário 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reunião:</w:t>
            </w:r>
          </w:p>
          <w:p w14:paraId="7E14EC65" w14:textId="214D40B9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9h</w:t>
            </w:r>
          </w:p>
          <w:p w14:paraId="03BDD7B4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14:paraId="2508D55B" w14:textId="77777777" w:rsidR="00405942" w:rsidRPr="00C8465E" w:rsidRDefault="00405942" w:rsidP="005E18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DCA0A" w14:textId="77777777" w:rsidR="00405942" w:rsidRPr="00C8465E" w:rsidRDefault="00405942" w:rsidP="005E18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L</w:t>
            </w:r>
            <w:r w:rsidRPr="00C8465E">
              <w:rPr>
                <w:rFonts w:ascii="Times New Roman" w:hAnsi="Times New Roman" w:cs="Times New Roman"/>
                <w:sz w:val="24"/>
                <w:szCs w:val="24"/>
              </w:rPr>
              <w:t>ocal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36CD47F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 das Comissões</w:t>
            </w:r>
          </w:p>
        </w:tc>
      </w:tr>
      <w:bookmarkEnd w:id="2"/>
    </w:tbl>
    <w:p w14:paraId="48C13B5C" w14:textId="77777777" w:rsidR="00405942" w:rsidRPr="00C8465E" w:rsidRDefault="00405942" w:rsidP="0040594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924" w:type="dxa"/>
        <w:tblInd w:w="-43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3"/>
        <w:gridCol w:w="1350"/>
        <w:gridCol w:w="4766"/>
        <w:gridCol w:w="1985"/>
      </w:tblGrid>
      <w:tr w:rsidR="00405942" w:rsidRPr="00C8465E" w14:paraId="5D5BAAC6" w14:textId="77777777" w:rsidTr="00252645">
        <w:trPr>
          <w:trHeight w:val="753"/>
        </w:trPr>
        <w:tc>
          <w:tcPr>
            <w:tcW w:w="9924" w:type="dxa"/>
            <w:gridSpan w:val="4"/>
          </w:tcPr>
          <w:p w14:paraId="380F10B0" w14:textId="77777777" w:rsidR="00405942" w:rsidRPr="00C8465E" w:rsidRDefault="00405942" w:rsidP="003E51E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0008BB" w14:textId="4C77775D" w:rsidR="00405942" w:rsidRPr="0010418B" w:rsidRDefault="0010418B" w:rsidP="003E51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418B">
              <w:rPr>
                <w:rFonts w:ascii="Arial" w:hAnsi="Arial" w:cs="Arial"/>
                <w:b/>
                <w:bCs/>
                <w:sz w:val="24"/>
                <w:szCs w:val="24"/>
              </w:rPr>
              <w:t>MATÉRIAS DO PODER EXECUTIVO</w:t>
            </w:r>
          </w:p>
        </w:tc>
      </w:tr>
      <w:tr w:rsidR="003E51EA" w:rsidRPr="00C8465E" w14:paraId="0D485460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1823" w:type="dxa"/>
          </w:tcPr>
          <w:p w14:paraId="20B35AA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1BA981A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350" w:type="dxa"/>
          </w:tcPr>
          <w:p w14:paraId="50DF93FF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2C3D7D8C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766" w:type="dxa"/>
          </w:tcPr>
          <w:p w14:paraId="4E062A84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5D99EECE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985" w:type="dxa"/>
          </w:tcPr>
          <w:p w14:paraId="756B4167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2EB91430" w14:textId="77777777" w:rsidR="00405942" w:rsidRPr="00C8465E" w:rsidRDefault="00405942" w:rsidP="005E18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46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DESTINO</w:t>
            </w:r>
          </w:p>
        </w:tc>
      </w:tr>
      <w:tr w:rsidR="001E485F" w:rsidRPr="00C8465E" w14:paraId="0904992B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1823" w:type="dxa"/>
          </w:tcPr>
          <w:p w14:paraId="134AB5BC" w14:textId="1EB0B3EA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0" w:type="dxa"/>
          </w:tcPr>
          <w:p w14:paraId="342A9888" w14:textId="0930581B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6" w:type="dxa"/>
          </w:tcPr>
          <w:p w14:paraId="612A6BD3" w14:textId="0856E8DF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377765D" w14:textId="1A674F38" w:rsidR="001E485F" w:rsidRPr="00C8465E" w:rsidRDefault="001E485F" w:rsidP="003E51E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  <w:tr w:rsidR="001E485F" w:rsidRPr="00C8465E" w14:paraId="5C16060C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1823" w:type="dxa"/>
          </w:tcPr>
          <w:p w14:paraId="1B6C3330" w14:textId="1FA9256F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Projeto de Lei nº 2.83</w:t>
            </w:r>
            <w:r w:rsidR="005B218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350" w:type="dxa"/>
          </w:tcPr>
          <w:p w14:paraId="20F48910" w14:textId="6B24D827" w:rsidR="001E485F" w:rsidRPr="0010418B" w:rsidRDefault="001E485F" w:rsidP="005E18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418B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766" w:type="dxa"/>
          </w:tcPr>
          <w:p w14:paraId="603AEF5F" w14:textId="3F567471" w:rsidR="0010418B" w:rsidRPr="0010418B" w:rsidRDefault="005B2189" w:rsidP="005B218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Autoriza o </w:t>
            </w:r>
            <w:r w:rsidR="009009E2">
              <w:rPr>
                <w:rFonts w:ascii="Arial" w:hAnsi="Arial" w:cs="Arial"/>
                <w:sz w:val="24"/>
                <w:szCs w:val="24"/>
              </w:rPr>
              <w:t>Po</w:t>
            </w:r>
            <w:r>
              <w:rPr>
                <w:rFonts w:ascii="Arial" w:hAnsi="Arial" w:cs="Arial"/>
                <w:sz w:val="24"/>
                <w:szCs w:val="24"/>
              </w:rPr>
              <w:t>der Executivo Municipal a ceder o uso de área publica a associação cultural, esportiva, recreativas,</w:t>
            </w:r>
            <w:r w:rsidR="009009E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ambiental Juvenil Green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Woord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Park de Porto Xavier e dá outras providências </w:t>
            </w:r>
          </w:p>
        </w:tc>
        <w:tc>
          <w:tcPr>
            <w:tcW w:w="1985" w:type="dxa"/>
          </w:tcPr>
          <w:p w14:paraId="77597B27" w14:textId="77777777" w:rsidR="003E51EA" w:rsidRPr="00F94468" w:rsidRDefault="003E51EA" w:rsidP="003E51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Ordem do dia:</w:t>
            </w:r>
          </w:p>
          <w:p w14:paraId="4FFDF111" w14:textId="46F19ACF" w:rsidR="001E485F" w:rsidRPr="00C8465E" w:rsidRDefault="003E51EA" w:rsidP="003E51EA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 w:rsidRPr="00F94468">
              <w:rPr>
                <w:rFonts w:ascii="Times New Roman" w:hAnsi="Times New Roman" w:cs="Times New Roman"/>
                <w:sz w:val="24"/>
                <w:szCs w:val="24"/>
              </w:rPr>
              <w:t>Leitura/discussão/votação</w:t>
            </w:r>
            <w: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  <w:t xml:space="preserve"> </w:t>
            </w:r>
            <w:r w:rsidR="001E485F"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  <w:t>l</w:t>
            </w:r>
          </w:p>
        </w:tc>
      </w:tr>
      <w:tr w:rsidR="0010418B" w:rsidRPr="00C8465E" w14:paraId="665B4BAE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4"/>
        </w:trPr>
        <w:tc>
          <w:tcPr>
            <w:tcW w:w="9924" w:type="dxa"/>
            <w:gridSpan w:val="4"/>
          </w:tcPr>
          <w:p w14:paraId="7D1F30B6" w14:textId="77777777" w:rsidR="00252645" w:rsidRDefault="00252645" w:rsidP="005E1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5C5CA8" w14:textId="5008CFF8" w:rsidR="0010418B" w:rsidRPr="0010418B" w:rsidRDefault="0010418B" w:rsidP="005E18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418B">
              <w:rPr>
                <w:rFonts w:ascii="Arial" w:hAnsi="Arial" w:cs="Arial"/>
                <w:b/>
                <w:bCs/>
                <w:sz w:val="24"/>
                <w:szCs w:val="24"/>
              </w:rPr>
              <w:t>MATÉRIAS DO PODER LEGISLATIVO</w:t>
            </w:r>
          </w:p>
        </w:tc>
      </w:tr>
      <w:tr w:rsidR="003E51EA" w:rsidRPr="00F20A89" w14:paraId="2DB280AF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79CF572F" w14:textId="1659BE99" w:rsidR="0040594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123</w:t>
            </w:r>
          </w:p>
        </w:tc>
        <w:tc>
          <w:tcPr>
            <w:tcW w:w="1350" w:type="dxa"/>
          </w:tcPr>
          <w:p w14:paraId="22508DC7" w14:textId="6D5F3CEB" w:rsidR="00E70A45" w:rsidRPr="00F20A89" w:rsidRDefault="00D21A37" w:rsidP="005E1890">
            <w:pPr>
              <w:jc w:val="both"/>
              <w:rPr>
                <w:rFonts w:ascii="Arial" w:hAnsi="Arial" w:cs="Arial"/>
              </w:rPr>
            </w:pPr>
            <w:proofErr w:type="spellStart"/>
            <w:r w:rsidRPr="00F20A89">
              <w:rPr>
                <w:rFonts w:ascii="Arial" w:hAnsi="Arial" w:cs="Arial"/>
              </w:rPr>
              <w:t>Luis</w:t>
            </w:r>
            <w:proofErr w:type="spellEnd"/>
            <w:r w:rsidRPr="00F20A89">
              <w:rPr>
                <w:rFonts w:ascii="Arial" w:hAnsi="Arial" w:cs="Arial"/>
              </w:rPr>
              <w:t xml:space="preserve"> </w:t>
            </w:r>
            <w:proofErr w:type="spellStart"/>
            <w:r w:rsidRPr="00F20A89">
              <w:rPr>
                <w:rFonts w:ascii="Arial" w:hAnsi="Arial" w:cs="Arial"/>
              </w:rPr>
              <w:t>Jeroni</w:t>
            </w:r>
            <w:proofErr w:type="spellEnd"/>
            <w:r w:rsidRPr="00F20A89">
              <w:rPr>
                <w:rFonts w:ascii="Arial" w:hAnsi="Arial" w:cs="Arial"/>
              </w:rPr>
              <w:t xml:space="preserve"> Krewer</w:t>
            </w:r>
          </w:p>
        </w:tc>
        <w:tc>
          <w:tcPr>
            <w:tcW w:w="4766" w:type="dxa"/>
          </w:tcPr>
          <w:p w14:paraId="075BCDC2" w14:textId="3BB8A476" w:rsidR="0040594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ao </w:t>
            </w:r>
            <w:proofErr w:type="spellStart"/>
            <w:proofErr w:type="gramStart"/>
            <w:r w:rsidRPr="00F20A89">
              <w:rPr>
                <w:rFonts w:ascii="Arial" w:hAnsi="Arial" w:cs="Arial"/>
              </w:rPr>
              <w:t>Sr.Prefeito</w:t>
            </w:r>
            <w:proofErr w:type="spellEnd"/>
            <w:proofErr w:type="gramEnd"/>
            <w:r w:rsidRPr="00F20A89">
              <w:rPr>
                <w:rFonts w:ascii="Arial" w:hAnsi="Arial" w:cs="Arial"/>
              </w:rPr>
              <w:t xml:space="preserve"> Municipal para que o mesmo determine a Secretária competente para ser criado a  I Rústica Porto Xavier (masculino e feminino), com possibilidade de ser no dia do município  em 15 de Maio.</w:t>
            </w:r>
          </w:p>
        </w:tc>
        <w:tc>
          <w:tcPr>
            <w:tcW w:w="1985" w:type="dxa"/>
          </w:tcPr>
          <w:p w14:paraId="3DCCE2A6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67F1435F" w14:textId="781FBFE9" w:rsidR="00405942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DD0122" w:rsidRPr="00F20A89" w14:paraId="188ED036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570E166D" w14:textId="7C5869F8" w:rsidR="00DD012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124</w:t>
            </w:r>
          </w:p>
        </w:tc>
        <w:tc>
          <w:tcPr>
            <w:tcW w:w="1350" w:type="dxa"/>
          </w:tcPr>
          <w:p w14:paraId="527F2DF6" w14:textId="624829C4" w:rsidR="00DD0122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Paulo </w:t>
            </w:r>
            <w:proofErr w:type="spellStart"/>
            <w:r w:rsidRPr="00F20A89">
              <w:rPr>
                <w:rFonts w:ascii="Arial" w:hAnsi="Arial" w:cs="Arial"/>
              </w:rPr>
              <w:t>Zilli</w:t>
            </w:r>
            <w:proofErr w:type="spellEnd"/>
          </w:p>
        </w:tc>
        <w:tc>
          <w:tcPr>
            <w:tcW w:w="4766" w:type="dxa"/>
          </w:tcPr>
          <w:p w14:paraId="4195B309" w14:textId="18B7B9C5" w:rsidR="00D21A37" w:rsidRPr="00F20A89" w:rsidRDefault="00D21A37" w:rsidP="00D21A37">
            <w:pPr>
              <w:ind w:firstLine="708"/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, solicitando que o seja planejado com as comunidade e entidades o calendário de eventos para 2022, sugerindo que os eventos tradicionais sejam os primeiros a serem marcados e que não seja cedido outro evento no mesmo dia, para não dar despesas e atritos com os mesmos.  </w:t>
            </w:r>
          </w:p>
          <w:p w14:paraId="74131274" w14:textId="39F44183" w:rsidR="00DD0122" w:rsidRPr="00F20A89" w:rsidRDefault="00DD0122" w:rsidP="005E189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88BB1A7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1AB7CF0C" w14:textId="122B1E26" w:rsidR="00DD0122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405942" w:rsidRPr="00F20A89" w14:paraId="4C1B2D17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79F38A81" w14:textId="0F685E56" w:rsidR="0040594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125</w:t>
            </w:r>
          </w:p>
        </w:tc>
        <w:tc>
          <w:tcPr>
            <w:tcW w:w="1350" w:type="dxa"/>
          </w:tcPr>
          <w:p w14:paraId="0F156636" w14:textId="0D3277C3" w:rsidR="00405942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Paulo </w:t>
            </w:r>
            <w:proofErr w:type="spellStart"/>
            <w:r w:rsidRPr="00F20A89">
              <w:rPr>
                <w:rFonts w:ascii="Arial" w:hAnsi="Arial" w:cs="Arial"/>
              </w:rPr>
              <w:t>Zilli</w:t>
            </w:r>
            <w:proofErr w:type="spellEnd"/>
          </w:p>
        </w:tc>
        <w:tc>
          <w:tcPr>
            <w:tcW w:w="4766" w:type="dxa"/>
          </w:tcPr>
          <w:p w14:paraId="42FED619" w14:textId="2174D21E" w:rsidR="00405942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solicitando que o mesmo determine a Secretaria competente para fazer o patrolamento, encascalhamento e compactação das estradas geral do Rincão </w:t>
            </w:r>
            <w:r w:rsidRPr="00F20A89">
              <w:rPr>
                <w:rFonts w:ascii="Arial" w:hAnsi="Arial" w:cs="Arial"/>
              </w:rPr>
              <w:lastRenderedPageBreak/>
              <w:t>Comprido até o Rincão Vermelho divisa com Roque Gonzales</w:t>
            </w:r>
          </w:p>
        </w:tc>
        <w:tc>
          <w:tcPr>
            <w:tcW w:w="1985" w:type="dxa"/>
          </w:tcPr>
          <w:p w14:paraId="1B30606A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lastRenderedPageBreak/>
              <w:t>Ordem do dia:</w:t>
            </w:r>
          </w:p>
          <w:p w14:paraId="45684490" w14:textId="29EF765C" w:rsidR="00405942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1F06A4" w:rsidRPr="00F20A89" w14:paraId="6167D84C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4EDE80F8" w14:textId="72865967" w:rsidR="001F06A4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126</w:t>
            </w:r>
          </w:p>
        </w:tc>
        <w:tc>
          <w:tcPr>
            <w:tcW w:w="1350" w:type="dxa"/>
          </w:tcPr>
          <w:p w14:paraId="49068A3A" w14:textId="4E1990EB" w:rsidR="001F06A4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Edemar </w:t>
            </w:r>
            <w:proofErr w:type="spellStart"/>
            <w:r w:rsidRPr="00F20A89">
              <w:rPr>
                <w:rFonts w:ascii="Arial" w:hAnsi="Arial" w:cs="Arial"/>
              </w:rPr>
              <w:t>Engroff</w:t>
            </w:r>
            <w:proofErr w:type="spellEnd"/>
          </w:p>
        </w:tc>
        <w:tc>
          <w:tcPr>
            <w:tcW w:w="4766" w:type="dxa"/>
          </w:tcPr>
          <w:p w14:paraId="21D7B129" w14:textId="77777777" w:rsidR="00CE0B19" w:rsidRPr="00F20A89" w:rsidRDefault="00CE0B19" w:rsidP="00CE0B19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ao Sr. Prefeito Municipal, para que o mesmo determine com a máxima urgência que seja feito o patrolamento, encascalhamento e compactação da estrada da Linha Nova desde a entrada do Galpão do Caturra até a Linha Saltinho.</w:t>
            </w:r>
          </w:p>
          <w:p w14:paraId="1AF1AEA3" w14:textId="77777777" w:rsidR="001F06A4" w:rsidRPr="00F20A89" w:rsidRDefault="001F06A4" w:rsidP="00405942">
            <w:pPr>
              <w:spacing w:line="252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B38FA89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44C55558" w14:textId="33F03A47" w:rsidR="001F06A4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405942" w:rsidRPr="00F20A89" w14:paraId="49CCFE3E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3B98A49D" w14:textId="6A9F160A" w:rsidR="0040594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127</w:t>
            </w:r>
          </w:p>
        </w:tc>
        <w:tc>
          <w:tcPr>
            <w:tcW w:w="1350" w:type="dxa"/>
          </w:tcPr>
          <w:p w14:paraId="69EFE104" w14:textId="687F450D" w:rsidR="00405942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4766" w:type="dxa"/>
          </w:tcPr>
          <w:p w14:paraId="32984952" w14:textId="4E5D29E3" w:rsidR="00405942" w:rsidRPr="00F20A89" w:rsidRDefault="00CE0B19" w:rsidP="00405942">
            <w:pPr>
              <w:spacing w:line="252" w:lineRule="auto"/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ao Sr. Prefeito Municipal, para que o mesmo verifique a possibilidade de ser feito estacionamento oblíquo na rua Gunnar Axel em frente </w:t>
            </w:r>
            <w:proofErr w:type="spellStart"/>
            <w:r w:rsidRPr="00F20A89">
              <w:rPr>
                <w:rFonts w:ascii="Arial" w:hAnsi="Arial" w:cs="Arial"/>
              </w:rPr>
              <w:t>a</w:t>
            </w:r>
            <w:proofErr w:type="spellEnd"/>
            <w:r w:rsidRPr="00F20A89">
              <w:rPr>
                <w:rFonts w:ascii="Arial" w:hAnsi="Arial" w:cs="Arial"/>
              </w:rPr>
              <w:t xml:space="preserve"> Igreja Assembleia de Deus no Bairro Floresta</w:t>
            </w:r>
          </w:p>
        </w:tc>
        <w:tc>
          <w:tcPr>
            <w:tcW w:w="1985" w:type="dxa"/>
          </w:tcPr>
          <w:p w14:paraId="21F88DD6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174193BA" w14:textId="57660EA0" w:rsidR="00405942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3E51EA" w:rsidRPr="00F20A89" w14:paraId="0A5151AB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6CC49254" w14:textId="3467B617" w:rsidR="00405942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128</w:t>
            </w:r>
          </w:p>
        </w:tc>
        <w:tc>
          <w:tcPr>
            <w:tcW w:w="1350" w:type="dxa"/>
          </w:tcPr>
          <w:p w14:paraId="4C2E82AC" w14:textId="74584A0A" w:rsidR="00405942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Edemar </w:t>
            </w:r>
            <w:proofErr w:type="spellStart"/>
            <w:r w:rsidRPr="00F20A89">
              <w:rPr>
                <w:rFonts w:ascii="Arial" w:hAnsi="Arial" w:cs="Arial"/>
              </w:rPr>
              <w:t>Engroff</w:t>
            </w:r>
            <w:proofErr w:type="spellEnd"/>
          </w:p>
        </w:tc>
        <w:tc>
          <w:tcPr>
            <w:tcW w:w="4766" w:type="dxa"/>
          </w:tcPr>
          <w:p w14:paraId="7BF6514D" w14:textId="52D790C4" w:rsidR="00CE0B19" w:rsidRPr="00F20A89" w:rsidRDefault="00CE0B19" w:rsidP="00CE0B19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Indicação ao Sr. Prefeito Municipal, para que o mesmo determine com a máxima urgência que seja feito o patrolamento, encascalhamento e compactação da estrada da Rincão dos Machados passando pela Linha </w:t>
            </w:r>
            <w:proofErr w:type="spellStart"/>
            <w:r w:rsidRPr="00F20A89">
              <w:rPr>
                <w:rFonts w:ascii="Arial" w:hAnsi="Arial" w:cs="Arial"/>
              </w:rPr>
              <w:t>Itacuarraré</w:t>
            </w:r>
            <w:proofErr w:type="spellEnd"/>
            <w:r w:rsidRPr="00F20A89">
              <w:rPr>
                <w:rFonts w:ascii="Arial" w:hAnsi="Arial" w:cs="Arial"/>
              </w:rPr>
              <w:t xml:space="preserve"> até o Rincão Comprido.</w:t>
            </w:r>
          </w:p>
          <w:p w14:paraId="2F57D887" w14:textId="77777777" w:rsidR="00405942" w:rsidRPr="00F20A89" w:rsidRDefault="00405942" w:rsidP="005E189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14BFFB3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581A76ED" w14:textId="5B9D14E5" w:rsidR="00405942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tr w:rsidR="001F06A4" w:rsidRPr="00F20A89" w14:paraId="303A7C1B" w14:textId="77777777" w:rsidTr="0025264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823" w:type="dxa"/>
          </w:tcPr>
          <w:p w14:paraId="78A739EC" w14:textId="03B4A0CE" w:rsidR="001F06A4" w:rsidRPr="00F20A89" w:rsidRDefault="00D21A37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 xml:space="preserve">Indicação 129 </w:t>
            </w:r>
          </w:p>
        </w:tc>
        <w:tc>
          <w:tcPr>
            <w:tcW w:w="1350" w:type="dxa"/>
          </w:tcPr>
          <w:p w14:paraId="42661BC7" w14:textId="6729253A" w:rsidR="001F06A4" w:rsidRPr="00F20A89" w:rsidRDefault="00CE0B19" w:rsidP="005E1890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Alberto da Veiga Ferreira</w:t>
            </w:r>
          </w:p>
        </w:tc>
        <w:tc>
          <w:tcPr>
            <w:tcW w:w="4766" w:type="dxa"/>
          </w:tcPr>
          <w:p w14:paraId="36334228" w14:textId="77777777" w:rsidR="00CE0B19" w:rsidRPr="00F20A89" w:rsidRDefault="00CE0B19" w:rsidP="00CE0B19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indicação ao Sr. Prefeito Municipal para que o mesmo determine o mais urgente possível ao setor competente para fazer o patrolamento, encascalhamento e compactação da estrada geral da Linha Montanha, iniciando na BR-392 acesso a Linha Montanha até a divisa de São Paulo das Missões.</w:t>
            </w:r>
          </w:p>
          <w:p w14:paraId="624483AC" w14:textId="5B7AA208" w:rsidR="001F06A4" w:rsidRPr="00F20A89" w:rsidRDefault="001F06A4" w:rsidP="003E51EA">
            <w:pPr>
              <w:spacing w:after="20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20BC7793" w14:textId="77777777" w:rsidR="003E51EA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Ordem do dia:</w:t>
            </w:r>
          </w:p>
          <w:p w14:paraId="797C4A47" w14:textId="794406CF" w:rsidR="001F06A4" w:rsidRPr="00F20A89" w:rsidRDefault="003E51EA" w:rsidP="003E51EA">
            <w:pPr>
              <w:jc w:val="both"/>
              <w:rPr>
                <w:rFonts w:ascii="Arial" w:hAnsi="Arial" w:cs="Arial"/>
              </w:rPr>
            </w:pPr>
            <w:r w:rsidRPr="00F20A89">
              <w:rPr>
                <w:rFonts w:ascii="Arial" w:hAnsi="Arial" w:cs="Arial"/>
              </w:rPr>
              <w:t>Leitura/discussão/votação</w:t>
            </w:r>
          </w:p>
        </w:tc>
      </w:tr>
      <w:bookmarkEnd w:id="1"/>
    </w:tbl>
    <w:p w14:paraId="09C6CB53" w14:textId="77777777" w:rsidR="005D18C9" w:rsidRPr="00F20A89" w:rsidRDefault="005D18C9">
      <w:pPr>
        <w:rPr>
          <w:rFonts w:ascii="Arial" w:hAnsi="Arial" w:cs="Arial"/>
        </w:rPr>
      </w:pPr>
    </w:p>
    <w:sectPr w:rsidR="005D18C9" w:rsidRPr="00F20A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42"/>
    <w:rsid w:val="00065B3D"/>
    <w:rsid w:val="0010418B"/>
    <w:rsid w:val="001E485F"/>
    <w:rsid w:val="001F06A4"/>
    <w:rsid w:val="00252645"/>
    <w:rsid w:val="00331B8C"/>
    <w:rsid w:val="003E51EA"/>
    <w:rsid w:val="00405942"/>
    <w:rsid w:val="00422681"/>
    <w:rsid w:val="005533F1"/>
    <w:rsid w:val="005B2189"/>
    <w:rsid w:val="005D18C9"/>
    <w:rsid w:val="009009E2"/>
    <w:rsid w:val="009C4FFB"/>
    <w:rsid w:val="00C04DAA"/>
    <w:rsid w:val="00CE0B19"/>
    <w:rsid w:val="00D21A37"/>
    <w:rsid w:val="00DD0122"/>
    <w:rsid w:val="00E70A45"/>
    <w:rsid w:val="00F2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5C6BB"/>
  <w15:chartTrackingRefBased/>
  <w15:docId w15:val="{1CD76827-C37A-46F0-AD83-A12730CA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9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05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059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446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9</cp:revision>
  <dcterms:created xsi:type="dcterms:W3CDTF">2021-12-17T15:48:00Z</dcterms:created>
  <dcterms:modified xsi:type="dcterms:W3CDTF">2021-12-20T12:20:00Z</dcterms:modified>
</cp:coreProperties>
</file>