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70C6" w14:textId="77777777" w:rsidR="009D0EEA" w:rsidRDefault="00E76091" w:rsidP="009D0EEA">
      <w:pPr>
        <w:jc w:val="both"/>
        <w:rPr>
          <w:rFonts w:ascii="Arial" w:hAnsi="Arial" w:cs="Arial"/>
          <w:sz w:val="24"/>
          <w:szCs w:val="24"/>
        </w:rPr>
      </w:pPr>
      <w:r w:rsidRPr="00C5004A"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 wp14:anchorId="458BF547" wp14:editId="254D726C">
            <wp:extent cx="5850890" cy="887933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8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C8A24" w14:textId="675717A1" w:rsidR="004935E7" w:rsidRPr="004935E7" w:rsidRDefault="00E76091" w:rsidP="004935E7">
      <w:pPr>
        <w:pStyle w:val="SemEspaamento"/>
        <w:jc w:val="both"/>
        <w:rPr>
          <w:rFonts w:ascii="Arial" w:eastAsia="Calibri" w:hAnsi="Arial" w:cs="Arial"/>
          <w:sz w:val="28"/>
          <w:szCs w:val="28"/>
        </w:rPr>
      </w:pPr>
      <w:r w:rsidRPr="004935E7">
        <w:rPr>
          <w:rFonts w:ascii="Arial" w:hAnsi="Arial" w:cs="Arial"/>
          <w:sz w:val="28"/>
          <w:szCs w:val="28"/>
        </w:rPr>
        <w:t xml:space="preserve">Ata </w:t>
      </w:r>
      <w:r w:rsidR="002267FC" w:rsidRPr="004935E7">
        <w:rPr>
          <w:rFonts w:ascii="Arial" w:hAnsi="Arial" w:cs="Arial"/>
          <w:sz w:val="28"/>
          <w:szCs w:val="28"/>
        </w:rPr>
        <w:t>1</w:t>
      </w:r>
      <w:r w:rsidR="00C877B8" w:rsidRPr="004935E7">
        <w:rPr>
          <w:rFonts w:ascii="Arial" w:hAnsi="Arial" w:cs="Arial"/>
          <w:sz w:val="28"/>
          <w:szCs w:val="28"/>
        </w:rPr>
        <w:t>1</w:t>
      </w:r>
      <w:r w:rsidR="002267FC" w:rsidRPr="004935E7">
        <w:rPr>
          <w:rFonts w:ascii="Arial" w:hAnsi="Arial" w:cs="Arial"/>
          <w:sz w:val="28"/>
          <w:szCs w:val="28"/>
        </w:rPr>
        <w:t>/202</w:t>
      </w:r>
      <w:r w:rsidR="009D0EEA" w:rsidRPr="004935E7">
        <w:rPr>
          <w:rFonts w:ascii="Arial" w:hAnsi="Arial" w:cs="Arial"/>
          <w:sz w:val="28"/>
          <w:szCs w:val="28"/>
        </w:rPr>
        <w:t>6</w:t>
      </w:r>
      <w:r w:rsidR="002267FC" w:rsidRPr="004935E7">
        <w:rPr>
          <w:rFonts w:ascii="Arial" w:hAnsi="Arial" w:cs="Arial"/>
          <w:sz w:val="28"/>
          <w:szCs w:val="28"/>
        </w:rPr>
        <w:t xml:space="preserve"> – </w:t>
      </w:r>
      <w:r w:rsidR="0041571C" w:rsidRPr="004935E7">
        <w:rPr>
          <w:rFonts w:ascii="Arial" w:hAnsi="Arial" w:cs="Arial"/>
          <w:sz w:val="28"/>
          <w:szCs w:val="28"/>
        </w:rPr>
        <w:t xml:space="preserve">No dia </w:t>
      </w:r>
      <w:r w:rsidR="00C877B8" w:rsidRPr="004935E7">
        <w:rPr>
          <w:rFonts w:ascii="Arial" w:hAnsi="Arial" w:cs="Arial"/>
          <w:sz w:val="28"/>
          <w:szCs w:val="28"/>
        </w:rPr>
        <w:t>22</w:t>
      </w:r>
      <w:r w:rsidR="002267FC" w:rsidRPr="004935E7">
        <w:rPr>
          <w:rFonts w:ascii="Arial" w:hAnsi="Arial" w:cs="Arial"/>
          <w:sz w:val="28"/>
          <w:szCs w:val="28"/>
        </w:rPr>
        <w:t xml:space="preserve"> do </w:t>
      </w:r>
      <w:r w:rsidR="001C5C12" w:rsidRPr="004935E7">
        <w:rPr>
          <w:rFonts w:ascii="Arial" w:hAnsi="Arial" w:cs="Arial"/>
          <w:sz w:val="28"/>
          <w:szCs w:val="28"/>
        </w:rPr>
        <w:t>mês</w:t>
      </w:r>
      <w:r w:rsidR="002267FC" w:rsidRPr="004935E7">
        <w:rPr>
          <w:rFonts w:ascii="Arial" w:hAnsi="Arial" w:cs="Arial"/>
          <w:sz w:val="28"/>
          <w:szCs w:val="28"/>
        </w:rPr>
        <w:t xml:space="preserve"> de</w:t>
      </w:r>
      <w:r w:rsidR="00C5004A" w:rsidRPr="004935E7">
        <w:rPr>
          <w:rFonts w:ascii="Arial" w:hAnsi="Arial" w:cs="Arial"/>
          <w:sz w:val="28"/>
          <w:szCs w:val="28"/>
        </w:rPr>
        <w:t xml:space="preserve"> </w:t>
      </w:r>
      <w:r w:rsidR="0041571C" w:rsidRPr="004935E7">
        <w:rPr>
          <w:rFonts w:ascii="Arial" w:hAnsi="Arial" w:cs="Arial"/>
          <w:sz w:val="28"/>
          <w:szCs w:val="28"/>
        </w:rPr>
        <w:t>junho</w:t>
      </w:r>
      <w:r w:rsidR="002267FC" w:rsidRPr="004935E7">
        <w:rPr>
          <w:rFonts w:ascii="Arial" w:hAnsi="Arial" w:cs="Arial"/>
          <w:sz w:val="28"/>
          <w:szCs w:val="28"/>
        </w:rPr>
        <w:t xml:space="preserve"> do ano de dois mil e vinte e </w:t>
      </w:r>
      <w:r w:rsidR="0041571C" w:rsidRPr="004935E7">
        <w:rPr>
          <w:rFonts w:ascii="Arial" w:hAnsi="Arial" w:cs="Arial"/>
          <w:sz w:val="28"/>
          <w:szCs w:val="28"/>
        </w:rPr>
        <w:t>seis</w:t>
      </w:r>
      <w:r w:rsidRPr="004935E7">
        <w:rPr>
          <w:rFonts w:ascii="Arial" w:hAnsi="Arial" w:cs="Arial"/>
          <w:sz w:val="28"/>
          <w:szCs w:val="28"/>
        </w:rPr>
        <w:t>, às 19 horas,</w:t>
      </w:r>
      <w:r w:rsidR="002267FC" w:rsidRPr="004935E7">
        <w:rPr>
          <w:rFonts w:ascii="Arial" w:hAnsi="Arial" w:cs="Arial"/>
          <w:sz w:val="28"/>
          <w:szCs w:val="28"/>
        </w:rPr>
        <w:t xml:space="preserve"> foi realizada,</w:t>
      </w:r>
      <w:r w:rsidRPr="004935E7">
        <w:rPr>
          <w:rFonts w:ascii="Arial" w:hAnsi="Arial" w:cs="Arial"/>
          <w:sz w:val="28"/>
          <w:szCs w:val="28"/>
        </w:rPr>
        <w:t xml:space="preserve"> </w:t>
      </w:r>
      <w:r w:rsidR="002267FC" w:rsidRPr="004935E7">
        <w:rPr>
          <w:rFonts w:ascii="Arial" w:hAnsi="Arial" w:cs="Arial"/>
          <w:sz w:val="28"/>
          <w:szCs w:val="28"/>
        </w:rPr>
        <w:t xml:space="preserve">nas dependências da Câmara Municipal, a </w:t>
      </w:r>
      <w:r w:rsidR="00402863" w:rsidRPr="004935E7">
        <w:rPr>
          <w:rFonts w:ascii="Arial" w:hAnsi="Arial" w:cs="Arial"/>
          <w:sz w:val="28"/>
          <w:szCs w:val="28"/>
        </w:rPr>
        <w:t>10</w:t>
      </w:r>
      <w:r w:rsidR="002267FC" w:rsidRPr="004935E7">
        <w:rPr>
          <w:rFonts w:ascii="Arial" w:hAnsi="Arial" w:cs="Arial"/>
          <w:sz w:val="28"/>
          <w:szCs w:val="28"/>
        </w:rPr>
        <w:t>ª Sessão Plenária Ordinária da</w:t>
      </w:r>
      <w:r w:rsidR="00C5004A" w:rsidRPr="004935E7">
        <w:rPr>
          <w:rFonts w:ascii="Arial" w:hAnsi="Arial" w:cs="Arial"/>
          <w:bCs/>
          <w:sz w:val="28"/>
          <w:szCs w:val="28"/>
        </w:rPr>
        <w:t xml:space="preserve"> </w:t>
      </w:r>
      <w:r w:rsidR="00402863" w:rsidRPr="004935E7">
        <w:rPr>
          <w:rFonts w:ascii="Arial" w:hAnsi="Arial" w:cs="Arial"/>
          <w:bCs/>
          <w:sz w:val="28"/>
          <w:szCs w:val="28"/>
        </w:rPr>
        <w:t>2</w:t>
      </w:r>
      <w:r w:rsidR="00C5004A" w:rsidRPr="004935E7">
        <w:rPr>
          <w:rFonts w:ascii="Arial" w:hAnsi="Arial" w:cs="Arial"/>
          <w:bCs/>
          <w:sz w:val="28"/>
          <w:szCs w:val="28"/>
        </w:rPr>
        <w:t>ª Sessão Legislativa da 14ª Legislatura, do Poder Legislativo de Porto Xavier. Presidida pelo Vereador</w:t>
      </w:r>
      <w:r w:rsidR="00402863" w:rsidRPr="004935E7">
        <w:rPr>
          <w:rFonts w:ascii="Arial" w:hAnsi="Arial" w:cs="Arial"/>
          <w:bCs/>
          <w:sz w:val="28"/>
          <w:szCs w:val="28"/>
        </w:rPr>
        <w:t xml:space="preserve"> </w:t>
      </w:r>
      <w:r w:rsidR="00B64F98">
        <w:rPr>
          <w:rFonts w:ascii="Arial" w:hAnsi="Arial" w:cs="Arial"/>
          <w:bCs/>
          <w:sz w:val="28"/>
          <w:szCs w:val="28"/>
        </w:rPr>
        <w:t>E</w:t>
      </w:r>
      <w:r w:rsidR="00402863" w:rsidRPr="004935E7">
        <w:rPr>
          <w:rFonts w:ascii="Arial" w:hAnsi="Arial" w:cs="Arial"/>
          <w:bCs/>
          <w:sz w:val="28"/>
          <w:szCs w:val="28"/>
        </w:rPr>
        <w:t>lder Schropfer</w:t>
      </w:r>
      <w:r w:rsidR="00C5004A" w:rsidRPr="004935E7">
        <w:rPr>
          <w:rFonts w:ascii="Arial" w:hAnsi="Arial" w:cs="Arial"/>
          <w:bCs/>
          <w:sz w:val="28"/>
          <w:szCs w:val="28"/>
        </w:rPr>
        <w:t xml:space="preserve"> e secretari</w:t>
      </w:r>
      <w:r w:rsidR="00B64F98">
        <w:rPr>
          <w:rFonts w:ascii="Arial" w:hAnsi="Arial" w:cs="Arial"/>
          <w:bCs/>
          <w:sz w:val="28"/>
          <w:szCs w:val="28"/>
        </w:rPr>
        <w:t>o</w:t>
      </w:r>
      <w:r w:rsidR="00C5004A" w:rsidRPr="004935E7">
        <w:rPr>
          <w:rFonts w:ascii="Arial" w:hAnsi="Arial" w:cs="Arial"/>
          <w:bCs/>
          <w:sz w:val="28"/>
          <w:szCs w:val="28"/>
        </w:rPr>
        <w:t xml:space="preserve"> Vereador Cleomar Trachynski e com a presença dos Vereadores: </w:t>
      </w:r>
      <w:r w:rsidR="00402863" w:rsidRPr="004935E7">
        <w:rPr>
          <w:rFonts w:ascii="Arial" w:hAnsi="Arial" w:cs="Arial"/>
          <w:bCs/>
          <w:sz w:val="28"/>
          <w:szCs w:val="28"/>
        </w:rPr>
        <w:t>Jeroni Krewer</w:t>
      </w:r>
      <w:r w:rsidR="00C5004A" w:rsidRPr="004935E7">
        <w:rPr>
          <w:rFonts w:ascii="Arial" w:hAnsi="Arial" w:cs="Arial"/>
          <w:bCs/>
          <w:sz w:val="28"/>
          <w:szCs w:val="28"/>
        </w:rPr>
        <w:t xml:space="preserve">, Eduardo Pereira, Jandir Della Flora, Orides Pavéglio, Paulo Zilli </w:t>
      </w:r>
      <w:r w:rsidR="00030A0A" w:rsidRPr="004935E7">
        <w:rPr>
          <w:rFonts w:ascii="Arial" w:hAnsi="Arial" w:cs="Arial"/>
          <w:bCs/>
          <w:sz w:val="28"/>
          <w:szCs w:val="28"/>
        </w:rPr>
        <w:t>e Eliomar Kretsc</w:t>
      </w:r>
      <w:r w:rsidR="00B50633">
        <w:rPr>
          <w:rFonts w:ascii="Arial" w:hAnsi="Arial" w:cs="Arial"/>
          <w:bCs/>
          <w:sz w:val="28"/>
          <w:szCs w:val="28"/>
        </w:rPr>
        <w:t>h</w:t>
      </w:r>
      <w:r w:rsidR="00030A0A" w:rsidRPr="004935E7">
        <w:rPr>
          <w:rFonts w:ascii="Arial" w:hAnsi="Arial" w:cs="Arial"/>
          <w:bCs/>
          <w:sz w:val="28"/>
          <w:szCs w:val="28"/>
        </w:rPr>
        <w:t>mer</w:t>
      </w:r>
      <w:r w:rsidR="00C5004A" w:rsidRPr="004935E7">
        <w:rPr>
          <w:rFonts w:ascii="Arial" w:hAnsi="Arial" w:cs="Arial"/>
          <w:bCs/>
          <w:sz w:val="28"/>
          <w:szCs w:val="28"/>
        </w:rPr>
        <w:t xml:space="preserve">. </w:t>
      </w:r>
      <w:r w:rsidRPr="004935E7">
        <w:rPr>
          <w:rFonts w:ascii="Arial" w:hAnsi="Arial" w:cs="Arial"/>
          <w:sz w:val="28"/>
          <w:szCs w:val="28"/>
        </w:rPr>
        <w:t>O Senh</w:t>
      </w:r>
      <w:r w:rsidR="002267FC" w:rsidRPr="004935E7">
        <w:rPr>
          <w:rFonts w:ascii="Arial" w:hAnsi="Arial" w:cs="Arial"/>
          <w:sz w:val="28"/>
          <w:szCs w:val="28"/>
        </w:rPr>
        <w:t>or Presidente</w:t>
      </w:r>
      <w:r w:rsidRPr="004935E7">
        <w:rPr>
          <w:rFonts w:ascii="Arial" w:hAnsi="Arial" w:cs="Arial"/>
          <w:sz w:val="28"/>
          <w:szCs w:val="28"/>
        </w:rPr>
        <w:t xml:space="preserve"> deu </w:t>
      </w:r>
      <w:r w:rsidR="005C1C51" w:rsidRPr="004935E7">
        <w:rPr>
          <w:rFonts w:ascii="Arial" w:hAnsi="Arial" w:cs="Arial"/>
          <w:sz w:val="28"/>
          <w:szCs w:val="28"/>
        </w:rPr>
        <w:t xml:space="preserve">por aberta a </w:t>
      </w:r>
      <w:r w:rsidR="00B64F98">
        <w:rPr>
          <w:rFonts w:ascii="Arial" w:hAnsi="Arial" w:cs="Arial"/>
          <w:sz w:val="28"/>
          <w:szCs w:val="28"/>
        </w:rPr>
        <w:t>S</w:t>
      </w:r>
      <w:r w:rsidR="005C1C51" w:rsidRPr="004935E7">
        <w:rPr>
          <w:rFonts w:ascii="Arial" w:hAnsi="Arial" w:cs="Arial"/>
          <w:sz w:val="28"/>
          <w:szCs w:val="28"/>
        </w:rPr>
        <w:t>essão</w:t>
      </w:r>
      <w:r w:rsidR="00B64F98">
        <w:rPr>
          <w:rFonts w:ascii="Arial" w:hAnsi="Arial" w:cs="Arial"/>
          <w:sz w:val="28"/>
          <w:szCs w:val="28"/>
        </w:rPr>
        <w:t xml:space="preserve"> Ordinária</w:t>
      </w:r>
      <w:r w:rsidR="005C1C51" w:rsidRPr="004935E7">
        <w:rPr>
          <w:rFonts w:ascii="Arial" w:hAnsi="Arial" w:cs="Arial"/>
          <w:sz w:val="28"/>
          <w:szCs w:val="28"/>
        </w:rPr>
        <w:t xml:space="preserve"> e passou a Secretári</w:t>
      </w:r>
      <w:r w:rsidR="00874F36" w:rsidRPr="004935E7">
        <w:rPr>
          <w:rFonts w:ascii="Arial" w:hAnsi="Arial" w:cs="Arial"/>
          <w:sz w:val="28"/>
          <w:szCs w:val="28"/>
        </w:rPr>
        <w:t>o</w:t>
      </w:r>
      <w:r w:rsidR="005C1C51" w:rsidRPr="004935E7">
        <w:rPr>
          <w:rFonts w:ascii="Arial" w:hAnsi="Arial" w:cs="Arial"/>
          <w:sz w:val="28"/>
          <w:szCs w:val="28"/>
        </w:rPr>
        <w:t xml:space="preserve"> a O</w:t>
      </w:r>
      <w:r w:rsidR="001C5C12" w:rsidRPr="004935E7">
        <w:rPr>
          <w:rFonts w:ascii="Arial" w:hAnsi="Arial" w:cs="Arial"/>
          <w:sz w:val="28"/>
          <w:szCs w:val="28"/>
        </w:rPr>
        <w:t>rdem do D</w:t>
      </w:r>
      <w:r w:rsidRPr="004935E7">
        <w:rPr>
          <w:rFonts w:ascii="Arial" w:hAnsi="Arial" w:cs="Arial"/>
          <w:sz w:val="28"/>
          <w:szCs w:val="28"/>
        </w:rPr>
        <w:t xml:space="preserve">ia para fazer a leitura. </w:t>
      </w:r>
      <w:r w:rsidR="00874F36" w:rsidRPr="004935E7">
        <w:rPr>
          <w:rFonts w:ascii="Arial" w:hAnsi="Arial" w:cs="Arial"/>
          <w:sz w:val="28"/>
          <w:szCs w:val="28"/>
        </w:rPr>
        <w:t>Convidou o Vereador Eduardo Pereira para fazer</w:t>
      </w:r>
      <w:r w:rsidRPr="004935E7">
        <w:rPr>
          <w:rFonts w:ascii="Arial" w:hAnsi="Arial" w:cs="Arial"/>
          <w:sz w:val="28"/>
          <w:szCs w:val="28"/>
        </w:rPr>
        <w:t xml:space="preserve"> a leitura do texto bíblico</w:t>
      </w:r>
      <w:r w:rsidR="00BA43C0" w:rsidRPr="004935E7">
        <w:rPr>
          <w:rFonts w:ascii="Arial" w:hAnsi="Arial" w:cs="Arial"/>
          <w:sz w:val="28"/>
          <w:szCs w:val="28"/>
        </w:rPr>
        <w:t>.</w:t>
      </w:r>
      <w:r w:rsidR="0059057C" w:rsidRPr="004935E7">
        <w:rPr>
          <w:rFonts w:ascii="Arial" w:hAnsi="Arial" w:cs="Arial"/>
          <w:sz w:val="28"/>
          <w:szCs w:val="28"/>
        </w:rPr>
        <w:t xml:space="preserve"> A seguir </w:t>
      </w:r>
      <w:r w:rsidRPr="004935E7">
        <w:rPr>
          <w:rFonts w:ascii="Arial" w:hAnsi="Arial" w:cs="Arial"/>
          <w:sz w:val="28"/>
          <w:szCs w:val="28"/>
        </w:rPr>
        <w:t>foi lido</w:t>
      </w:r>
      <w:r w:rsidR="0059057C" w:rsidRPr="004935E7">
        <w:rPr>
          <w:rFonts w:ascii="Arial" w:hAnsi="Arial" w:cs="Arial"/>
          <w:sz w:val="28"/>
          <w:szCs w:val="28"/>
        </w:rPr>
        <w:t>, pelo Secretário,</w:t>
      </w:r>
      <w:r w:rsidRPr="004935E7">
        <w:rPr>
          <w:rFonts w:ascii="Arial" w:hAnsi="Arial" w:cs="Arial"/>
          <w:sz w:val="28"/>
          <w:szCs w:val="28"/>
        </w:rPr>
        <w:t xml:space="preserve"> a </w:t>
      </w:r>
      <w:r w:rsidR="002267FC" w:rsidRPr="004935E7">
        <w:rPr>
          <w:rFonts w:ascii="Arial" w:hAnsi="Arial" w:cs="Arial"/>
          <w:sz w:val="28"/>
          <w:szCs w:val="28"/>
        </w:rPr>
        <w:t xml:space="preserve">Ata Nº </w:t>
      </w:r>
      <w:r w:rsidR="00C877B8" w:rsidRPr="004935E7">
        <w:rPr>
          <w:rFonts w:ascii="Arial" w:hAnsi="Arial" w:cs="Arial"/>
          <w:sz w:val="28"/>
          <w:szCs w:val="28"/>
        </w:rPr>
        <w:t>10</w:t>
      </w:r>
      <w:r w:rsidR="00BA43C0" w:rsidRPr="004935E7">
        <w:rPr>
          <w:rFonts w:ascii="Arial" w:hAnsi="Arial" w:cs="Arial"/>
          <w:sz w:val="28"/>
          <w:szCs w:val="28"/>
        </w:rPr>
        <w:t>/</w:t>
      </w:r>
      <w:r w:rsidR="00030A0A" w:rsidRPr="004935E7">
        <w:rPr>
          <w:rFonts w:ascii="Arial" w:hAnsi="Arial" w:cs="Arial"/>
          <w:sz w:val="28"/>
          <w:szCs w:val="28"/>
        </w:rPr>
        <w:t>2026</w:t>
      </w:r>
      <w:r w:rsidR="002267FC" w:rsidRPr="004935E7">
        <w:rPr>
          <w:rFonts w:ascii="Arial" w:hAnsi="Arial" w:cs="Arial"/>
          <w:sz w:val="28"/>
          <w:szCs w:val="28"/>
        </w:rPr>
        <w:t>,</w:t>
      </w:r>
      <w:r w:rsidR="00BA43C0" w:rsidRPr="004935E7">
        <w:rPr>
          <w:rFonts w:ascii="Arial" w:hAnsi="Arial" w:cs="Arial"/>
          <w:sz w:val="28"/>
          <w:szCs w:val="28"/>
        </w:rPr>
        <w:t xml:space="preserve"> </w:t>
      </w:r>
      <w:r w:rsidRPr="004935E7">
        <w:rPr>
          <w:rFonts w:ascii="Arial" w:hAnsi="Arial" w:cs="Arial"/>
          <w:sz w:val="28"/>
          <w:szCs w:val="28"/>
        </w:rPr>
        <w:t xml:space="preserve">colocada em votação </w:t>
      </w:r>
      <w:r w:rsidR="00030A0A" w:rsidRPr="004935E7">
        <w:rPr>
          <w:rFonts w:ascii="Arial" w:hAnsi="Arial" w:cs="Arial"/>
          <w:sz w:val="28"/>
          <w:szCs w:val="28"/>
        </w:rPr>
        <w:t>foi</w:t>
      </w:r>
      <w:r w:rsidRPr="004935E7">
        <w:rPr>
          <w:rFonts w:ascii="Arial" w:hAnsi="Arial" w:cs="Arial"/>
          <w:sz w:val="28"/>
          <w:szCs w:val="28"/>
        </w:rPr>
        <w:t xml:space="preserve"> </w:t>
      </w:r>
      <w:r w:rsidR="0059057C" w:rsidRPr="004935E7">
        <w:rPr>
          <w:rFonts w:ascii="Arial" w:hAnsi="Arial" w:cs="Arial"/>
          <w:sz w:val="28"/>
          <w:szCs w:val="28"/>
        </w:rPr>
        <w:t>a</w:t>
      </w:r>
      <w:r w:rsidR="00BA43C0" w:rsidRPr="004935E7">
        <w:rPr>
          <w:rFonts w:ascii="Arial" w:hAnsi="Arial" w:cs="Arial"/>
          <w:sz w:val="28"/>
          <w:szCs w:val="28"/>
        </w:rPr>
        <w:t xml:space="preserve">provada por </w:t>
      </w:r>
      <w:r w:rsidR="00B64F98">
        <w:rPr>
          <w:rFonts w:ascii="Arial" w:hAnsi="Arial" w:cs="Arial"/>
          <w:sz w:val="28"/>
          <w:szCs w:val="28"/>
        </w:rPr>
        <w:t>unanimidade</w:t>
      </w:r>
      <w:r w:rsidR="00BA43C0" w:rsidRPr="004935E7">
        <w:rPr>
          <w:rFonts w:ascii="Arial" w:hAnsi="Arial" w:cs="Arial"/>
          <w:sz w:val="28"/>
          <w:szCs w:val="28"/>
        </w:rPr>
        <w:t xml:space="preserve"> de </w:t>
      </w:r>
      <w:r w:rsidR="00B64F98">
        <w:rPr>
          <w:rFonts w:ascii="Arial" w:hAnsi="Arial" w:cs="Arial"/>
          <w:sz w:val="28"/>
          <w:szCs w:val="28"/>
        </w:rPr>
        <w:t>votos</w:t>
      </w:r>
      <w:r w:rsidR="00E96C91">
        <w:rPr>
          <w:rFonts w:ascii="Arial" w:hAnsi="Arial" w:cs="Arial"/>
          <w:sz w:val="28"/>
          <w:szCs w:val="28"/>
        </w:rPr>
        <w:t>.</w:t>
      </w:r>
      <w:r w:rsidR="00E5569C" w:rsidRPr="004935E7">
        <w:rPr>
          <w:rFonts w:ascii="Arial" w:hAnsi="Arial" w:cs="Arial"/>
          <w:sz w:val="28"/>
          <w:szCs w:val="28"/>
        </w:rPr>
        <w:t xml:space="preserve"> 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Foi </w:t>
      </w:r>
      <w:r w:rsidR="00B64F98">
        <w:rPr>
          <w:rFonts w:ascii="Arial" w:hAnsi="Arial" w:cs="Arial"/>
          <w:bCs/>
          <w:sz w:val="28"/>
          <w:szCs w:val="28"/>
        </w:rPr>
        <w:t>f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eito a </w:t>
      </w:r>
      <w:r w:rsidR="00B64F98">
        <w:rPr>
          <w:rFonts w:ascii="Arial" w:hAnsi="Arial" w:cs="Arial"/>
          <w:bCs/>
          <w:sz w:val="28"/>
          <w:szCs w:val="28"/>
        </w:rPr>
        <w:t>l</w:t>
      </w:r>
      <w:r w:rsidR="00E5569C" w:rsidRPr="004935E7">
        <w:rPr>
          <w:rFonts w:ascii="Arial" w:hAnsi="Arial" w:cs="Arial"/>
          <w:bCs/>
          <w:sz w:val="28"/>
          <w:szCs w:val="28"/>
        </w:rPr>
        <w:t>eitura dos ofícios nº 31/2026 e 32/2026</w:t>
      </w:r>
      <w:r w:rsidR="00B50633">
        <w:rPr>
          <w:rFonts w:ascii="Arial" w:hAnsi="Arial" w:cs="Arial"/>
          <w:bCs/>
          <w:sz w:val="28"/>
          <w:szCs w:val="28"/>
        </w:rPr>
        <w:t>,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 </w:t>
      </w:r>
      <w:r w:rsidR="00B50633">
        <w:rPr>
          <w:rFonts w:ascii="Arial" w:hAnsi="Arial" w:cs="Arial"/>
          <w:bCs/>
          <w:sz w:val="28"/>
          <w:szCs w:val="28"/>
        </w:rPr>
        <w:t>d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o Poder Legislativo ao Senhor Prefeito Municipal. </w:t>
      </w:r>
      <w:r w:rsidR="00E5569C" w:rsidRPr="00E96C91">
        <w:rPr>
          <w:rFonts w:ascii="Arial" w:hAnsi="Arial" w:cs="Arial"/>
          <w:bCs/>
          <w:sz w:val="28"/>
          <w:szCs w:val="28"/>
        </w:rPr>
        <w:t>P</w:t>
      </w:r>
      <w:r w:rsidR="00E96C91">
        <w:rPr>
          <w:rFonts w:ascii="Arial" w:hAnsi="Arial" w:cs="Arial"/>
          <w:bCs/>
          <w:sz w:val="28"/>
          <w:szCs w:val="28"/>
        </w:rPr>
        <w:t>rojeto</w:t>
      </w:r>
      <w:r w:rsidR="00E5569C" w:rsidRPr="00E96C91">
        <w:rPr>
          <w:rFonts w:ascii="Arial" w:hAnsi="Arial" w:cs="Arial"/>
          <w:bCs/>
          <w:sz w:val="28"/>
          <w:szCs w:val="28"/>
        </w:rPr>
        <w:t xml:space="preserve"> </w:t>
      </w:r>
      <w:r w:rsidR="00E96C91">
        <w:rPr>
          <w:rFonts w:ascii="Arial" w:hAnsi="Arial" w:cs="Arial"/>
          <w:bCs/>
          <w:sz w:val="28"/>
          <w:szCs w:val="28"/>
        </w:rPr>
        <w:t>de</w:t>
      </w:r>
      <w:r w:rsidR="00E5569C" w:rsidRPr="00E96C91">
        <w:rPr>
          <w:rFonts w:ascii="Arial" w:hAnsi="Arial" w:cs="Arial"/>
          <w:bCs/>
          <w:sz w:val="28"/>
          <w:szCs w:val="28"/>
        </w:rPr>
        <w:t xml:space="preserve"> L</w:t>
      </w:r>
      <w:r w:rsidR="00E96C91">
        <w:rPr>
          <w:rFonts w:ascii="Arial" w:hAnsi="Arial" w:cs="Arial"/>
          <w:bCs/>
          <w:sz w:val="28"/>
          <w:szCs w:val="28"/>
        </w:rPr>
        <w:t>ei</w:t>
      </w:r>
      <w:r w:rsidR="00E5569C" w:rsidRPr="00E96C91">
        <w:rPr>
          <w:rFonts w:ascii="Arial" w:hAnsi="Arial" w:cs="Arial"/>
          <w:bCs/>
          <w:sz w:val="28"/>
          <w:szCs w:val="28"/>
        </w:rPr>
        <w:t xml:space="preserve"> Nº 3.145</w:t>
      </w:r>
      <w:r w:rsidR="00E5569C" w:rsidRPr="004935E7">
        <w:rPr>
          <w:rFonts w:ascii="Arial" w:hAnsi="Arial" w:cs="Arial"/>
          <w:b/>
          <w:sz w:val="28"/>
          <w:szCs w:val="28"/>
        </w:rPr>
        <w:t xml:space="preserve"> 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que altera dispositivo da </w:t>
      </w:r>
      <w:r w:rsidR="00B64F98">
        <w:rPr>
          <w:rFonts w:ascii="Arial" w:hAnsi="Arial" w:cs="Arial"/>
          <w:bCs/>
          <w:sz w:val="28"/>
          <w:szCs w:val="28"/>
        </w:rPr>
        <w:t>L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ei </w:t>
      </w:r>
      <w:r w:rsidR="00B64F98">
        <w:rPr>
          <w:rFonts w:ascii="Arial" w:hAnsi="Arial" w:cs="Arial"/>
          <w:bCs/>
          <w:sz w:val="28"/>
          <w:szCs w:val="28"/>
        </w:rPr>
        <w:t>M</w:t>
      </w:r>
      <w:r w:rsidR="00E5569C" w:rsidRPr="004935E7">
        <w:rPr>
          <w:rFonts w:ascii="Arial" w:hAnsi="Arial" w:cs="Arial"/>
          <w:bCs/>
          <w:sz w:val="28"/>
          <w:szCs w:val="28"/>
        </w:rPr>
        <w:t>unicipal nº 1.525/200</w:t>
      </w:r>
      <w:r w:rsidR="00B64F98">
        <w:rPr>
          <w:rFonts w:ascii="Arial" w:hAnsi="Arial" w:cs="Arial"/>
          <w:bCs/>
          <w:sz w:val="28"/>
          <w:szCs w:val="28"/>
        </w:rPr>
        <w:t>, e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otação foi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provado por </w:t>
      </w:r>
      <w:r w:rsidR="00B64F98">
        <w:rPr>
          <w:rFonts w:ascii="Arial" w:hAnsi="Arial" w:cs="Arial"/>
          <w:bCs/>
          <w:sz w:val="28"/>
          <w:szCs w:val="28"/>
        </w:rPr>
        <w:t>unanimidade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 de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E5569C" w:rsidRPr="004935E7">
        <w:rPr>
          <w:rFonts w:ascii="Arial" w:hAnsi="Arial" w:cs="Arial"/>
          <w:b/>
          <w:sz w:val="28"/>
          <w:szCs w:val="28"/>
        </w:rPr>
        <w:t xml:space="preserve">. </w:t>
      </w:r>
      <w:r w:rsidR="00E5569C" w:rsidRPr="00E96C91">
        <w:rPr>
          <w:rFonts w:ascii="Arial" w:hAnsi="Arial" w:cs="Arial"/>
          <w:bCs/>
          <w:sz w:val="28"/>
          <w:szCs w:val="28"/>
        </w:rPr>
        <w:t>P</w:t>
      </w:r>
      <w:r w:rsidR="00E96C91">
        <w:rPr>
          <w:rFonts w:ascii="Arial" w:hAnsi="Arial" w:cs="Arial"/>
          <w:bCs/>
          <w:sz w:val="28"/>
          <w:szCs w:val="28"/>
        </w:rPr>
        <w:t>rojeto</w:t>
      </w:r>
      <w:r w:rsidR="00E5569C" w:rsidRPr="00E96C91">
        <w:rPr>
          <w:rFonts w:ascii="Arial" w:hAnsi="Arial" w:cs="Arial"/>
          <w:bCs/>
          <w:sz w:val="28"/>
          <w:szCs w:val="28"/>
        </w:rPr>
        <w:t xml:space="preserve"> </w:t>
      </w:r>
      <w:r w:rsidR="00E96C91">
        <w:rPr>
          <w:rFonts w:ascii="Arial" w:hAnsi="Arial" w:cs="Arial"/>
          <w:bCs/>
          <w:sz w:val="28"/>
          <w:szCs w:val="28"/>
        </w:rPr>
        <w:t>de</w:t>
      </w:r>
      <w:r w:rsidR="00E5569C" w:rsidRPr="00E96C91">
        <w:rPr>
          <w:rFonts w:ascii="Arial" w:hAnsi="Arial" w:cs="Arial"/>
          <w:bCs/>
          <w:sz w:val="28"/>
          <w:szCs w:val="28"/>
        </w:rPr>
        <w:t xml:space="preserve"> L</w:t>
      </w:r>
      <w:r w:rsidR="00E96C91">
        <w:rPr>
          <w:rFonts w:ascii="Arial" w:hAnsi="Arial" w:cs="Arial"/>
          <w:bCs/>
          <w:sz w:val="28"/>
          <w:szCs w:val="28"/>
        </w:rPr>
        <w:t>ei</w:t>
      </w:r>
      <w:r w:rsidR="00E5569C" w:rsidRPr="00E96C91">
        <w:rPr>
          <w:rFonts w:ascii="Arial" w:hAnsi="Arial" w:cs="Arial"/>
          <w:bCs/>
          <w:sz w:val="28"/>
          <w:szCs w:val="28"/>
        </w:rPr>
        <w:t xml:space="preserve"> Nº 3.146</w:t>
      </w:r>
      <w:r w:rsidR="00E5569C" w:rsidRPr="004935E7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E5569C" w:rsidRPr="004935E7">
        <w:rPr>
          <w:rFonts w:ascii="Arial" w:hAnsi="Arial" w:cs="Arial"/>
          <w:bCs/>
          <w:sz w:val="28"/>
          <w:szCs w:val="28"/>
        </w:rPr>
        <w:t>que Autoriza</w:t>
      </w:r>
      <w:proofErr w:type="gramEnd"/>
      <w:r w:rsidR="00E5569C" w:rsidRPr="004935E7">
        <w:rPr>
          <w:rFonts w:ascii="Arial" w:hAnsi="Arial" w:cs="Arial"/>
          <w:bCs/>
          <w:sz w:val="28"/>
          <w:szCs w:val="28"/>
        </w:rPr>
        <w:t xml:space="preserve"> o Poder Executivo Municipal a abrir um crédito suplementar e inclusão de rubrica, no valor de </w:t>
      </w:r>
      <w:r w:rsidR="00B64F98">
        <w:rPr>
          <w:rFonts w:ascii="Arial" w:hAnsi="Arial" w:cs="Arial"/>
          <w:bCs/>
          <w:sz w:val="28"/>
          <w:szCs w:val="28"/>
        </w:rPr>
        <w:t>R</w:t>
      </w:r>
      <w:r w:rsidR="00E5569C" w:rsidRPr="004935E7">
        <w:rPr>
          <w:rFonts w:ascii="Arial" w:hAnsi="Arial" w:cs="Arial"/>
          <w:bCs/>
          <w:sz w:val="28"/>
          <w:szCs w:val="28"/>
        </w:rPr>
        <w:t>$ 4.200,00</w:t>
      </w:r>
      <w:r w:rsidR="00B64F98">
        <w:rPr>
          <w:rFonts w:ascii="Arial" w:hAnsi="Arial" w:cs="Arial"/>
          <w:bCs/>
          <w:sz w:val="28"/>
          <w:szCs w:val="28"/>
        </w:rPr>
        <w:t>, e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otação foi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provado por </w:t>
      </w:r>
      <w:r w:rsidR="00B64F98">
        <w:rPr>
          <w:rFonts w:ascii="Arial" w:hAnsi="Arial" w:cs="Arial"/>
          <w:bCs/>
          <w:sz w:val="28"/>
          <w:szCs w:val="28"/>
        </w:rPr>
        <w:t>unanimidade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 de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. </w:t>
      </w:r>
      <w:r w:rsidR="00E5569C" w:rsidRPr="00E96C91">
        <w:rPr>
          <w:rFonts w:ascii="Arial" w:hAnsi="Arial" w:cs="Arial"/>
          <w:bCs/>
          <w:sz w:val="28"/>
          <w:szCs w:val="28"/>
        </w:rPr>
        <w:t>P</w:t>
      </w:r>
      <w:r w:rsidR="00E96C91">
        <w:rPr>
          <w:rFonts w:ascii="Arial" w:hAnsi="Arial" w:cs="Arial"/>
          <w:bCs/>
          <w:sz w:val="28"/>
          <w:szCs w:val="28"/>
        </w:rPr>
        <w:t>rojeto de Lei</w:t>
      </w:r>
      <w:r w:rsidR="00E5569C" w:rsidRPr="00E96C91">
        <w:rPr>
          <w:rFonts w:ascii="Arial" w:hAnsi="Arial" w:cs="Arial"/>
          <w:bCs/>
          <w:sz w:val="28"/>
          <w:szCs w:val="28"/>
        </w:rPr>
        <w:t xml:space="preserve"> Nº 3.148</w:t>
      </w:r>
      <w:r w:rsidR="00E96C91">
        <w:rPr>
          <w:rFonts w:ascii="Arial" w:hAnsi="Arial" w:cs="Arial"/>
          <w:b/>
          <w:sz w:val="28"/>
          <w:szCs w:val="28"/>
        </w:rPr>
        <w:t xml:space="preserve"> 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que </w:t>
      </w:r>
      <w:r w:rsidR="00E5569C" w:rsidRPr="004935E7">
        <w:rPr>
          <w:rFonts w:ascii="Arial" w:hAnsi="Arial" w:cs="Arial"/>
          <w:sz w:val="28"/>
          <w:szCs w:val="28"/>
        </w:rPr>
        <w:t xml:space="preserve">Dispõe Sobre o Plano de Custeio do </w:t>
      </w:r>
      <w:bookmarkStart w:id="0" w:name="_Hlk118931294"/>
      <w:r w:rsidR="00E5569C" w:rsidRPr="004935E7">
        <w:rPr>
          <w:rFonts w:ascii="Arial" w:hAnsi="Arial" w:cs="Arial"/>
          <w:sz w:val="28"/>
          <w:szCs w:val="28"/>
        </w:rPr>
        <w:t xml:space="preserve">Regime </w:t>
      </w:r>
      <w:r w:rsidR="00B50633">
        <w:rPr>
          <w:rFonts w:ascii="Arial" w:hAnsi="Arial" w:cs="Arial"/>
          <w:sz w:val="28"/>
          <w:szCs w:val="28"/>
        </w:rPr>
        <w:t>P</w:t>
      </w:r>
      <w:r w:rsidR="00E5569C" w:rsidRPr="004935E7">
        <w:rPr>
          <w:rFonts w:ascii="Arial" w:hAnsi="Arial" w:cs="Arial"/>
          <w:sz w:val="28"/>
          <w:szCs w:val="28"/>
        </w:rPr>
        <w:t>r</w:t>
      </w:r>
      <w:r w:rsidR="00211C0C" w:rsidRPr="004935E7">
        <w:rPr>
          <w:rFonts w:ascii="Arial" w:hAnsi="Arial" w:cs="Arial"/>
          <w:sz w:val="28"/>
          <w:szCs w:val="28"/>
          <w:lang w:val="es-ES_tradnl"/>
        </w:rPr>
        <w:t>o</w:t>
      </w:r>
      <w:r w:rsidR="00E5569C" w:rsidRPr="004935E7">
        <w:rPr>
          <w:rFonts w:ascii="Arial" w:hAnsi="Arial" w:cs="Arial"/>
          <w:sz w:val="28"/>
          <w:szCs w:val="28"/>
        </w:rPr>
        <w:t>prio de Previdência Social dos Servidores do Município de Porto Xavier</w:t>
      </w:r>
      <w:bookmarkEnd w:id="0"/>
      <w:r w:rsidR="00B64F98">
        <w:rPr>
          <w:rFonts w:ascii="Arial" w:hAnsi="Arial" w:cs="Arial"/>
          <w:sz w:val="28"/>
          <w:szCs w:val="28"/>
        </w:rPr>
        <w:t>,</w:t>
      </w:r>
      <w:r w:rsidR="00211C0C" w:rsidRPr="004935E7">
        <w:rPr>
          <w:rFonts w:ascii="Arial" w:hAnsi="Arial" w:cs="Arial"/>
          <w:sz w:val="28"/>
          <w:szCs w:val="28"/>
        </w:rPr>
        <w:t xml:space="preserve"> </w:t>
      </w:r>
      <w:r w:rsidR="00B64F98">
        <w:rPr>
          <w:rFonts w:ascii="Arial" w:hAnsi="Arial" w:cs="Arial"/>
          <w:sz w:val="28"/>
          <w:szCs w:val="28"/>
        </w:rPr>
        <w:t>e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otação foi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provado por 5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 a </w:t>
      </w:r>
      <w:r w:rsidR="00B64F98">
        <w:rPr>
          <w:rFonts w:ascii="Arial" w:hAnsi="Arial" w:cs="Arial"/>
          <w:bCs/>
          <w:sz w:val="28"/>
          <w:szCs w:val="28"/>
        </w:rPr>
        <w:t>f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avor e 2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 </w:t>
      </w:r>
      <w:r w:rsidR="00B64F98">
        <w:rPr>
          <w:rFonts w:ascii="Arial" w:hAnsi="Arial" w:cs="Arial"/>
          <w:bCs/>
          <w:sz w:val="28"/>
          <w:szCs w:val="28"/>
        </w:rPr>
        <w:t>c</w:t>
      </w:r>
      <w:r w:rsidR="00E5569C" w:rsidRPr="004935E7">
        <w:rPr>
          <w:rFonts w:ascii="Arial" w:hAnsi="Arial" w:cs="Arial"/>
          <w:bCs/>
          <w:sz w:val="28"/>
          <w:szCs w:val="28"/>
        </w:rPr>
        <w:t>ontrários</w:t>
      </w:r>
      <w:r w:rsidR="00B64F98">
        <w:rPr>
          <w:rFonts w:ascii="Arial" w:hAnsi="Arial" w:cs="Arial"/>
          <w:bCs/>
          <w:sz w:val="28"/>
          <w:szCs w:val="28"/>
        </w:rPr>
        <w:t>, v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otaram contra os Vereadores Jandir Della-flora e Paulo Zilli. </w:t>
      </w:r>
      <w:r w:rsidR="00E5569C" w:rsidRPr="00E96C91">
        <w:rPr>
          <w:rFonts w:ascii="Arial" w:hAnsi="Arial" w:cs="Arial"/>
          <w:sz w:val="28"/>
          <w:szCs w:val="28"/>
        </w:rPr>
        <w:t>P</w:t>
      </w:r>
      <w:r w:rsidR="00E96C91">
        <w:rPr>
          <w:rFonts w:ascii="Arial" w:hAnsi="Arial" w:cs="Arial"/>
          <w:sz w:val="28"/>
          <w:szCs w:val="28"/>
        </w:rPr>
        <w:t xml:space="preserve">rojeto de </w:t>
      </w:r>
      <w:r w:rsidR="00E5569C" w:rsidRPr="00E96C91">
        <w:rPr>
          <w:rFonts w:ascii="Arial" w:hAnsi="Arial" w:cs="Arial"/>
          <w:sz w:val="28"/>
          <w:szCs w:val="28"/>
        </w:rPr>
        <w:t>L</w:t>
      </w:r>
      <w:r w:rsidR="00E96C91">
        <w:rPr>
          <w:rFonts w:ascii="Arial" w:hAnsi="Arial" w:cs="Arial"/>
          <w:sz w:val="28"/>
          <w:szCs w:val="28"/>
        </w:rPr>
        <w:t>ei</w:t>
      </w:r>
      <w:r w:rsidR="00E5569C" w:rsidRPr="00E96C91">
        <w:rPr>
          <w:rFonts w:ascii="Arial" w:hAnsi="Arial" w:cs="Arial"/>
          <w:sz w:val="28"/>
          <w:szCs w:val="28"/>
        </w:rPr>
        <w:t xml:space="preserve"> Nº</w:t>
      </w:r>
      <w:r w:rsidR="00E5569C" w:rsidRPr="004935E7">
        <w:rPr>
          <w:rFonts w:ascii="Arial" w:hAnsi="Arial" w:cs="Arial"/>
          <w:b/>
          <w:bCs/>
          <w:sz w:val="28"/>
          <w:szCs w:val="28"/>
        </w:rPr>
        <w:t xml:space="preserve"> </w:t>
      </w:r>
      <w:r w:rsidR="00E5569C" w:rsidRPr="00E96C91">
        <w:rPr>
          <w:rFonts w:ascii="Arial" w:hAnsi="Arial" w:cs="Arial"/>
          <w:sz w:val="28"/>
          <w:szCs w:val="28"/>
        </w:rPr>
        <w:t>3.149</w:t>
      </w:r>
      <w:bookmarkStart w:id="1" w:name="a41"/>
      <w:bookmarkEnd w:id="1"/>
      <w:r w:rsidR="00E5569C" w:rsidRPr="004935E7">
        <w:rPr>
          <w:rFonts w:ascii="Arial" w:hAnsi="Arial" w:cs="Arial"/>
          <w:b/>
          <w:bCs/>
          <w:sz w:val="28"/>
          <w:szCs w:val="28"/>
        </w:rPr>
        <w:t xml:space="preserve"> </w:t>
      </w:r>
      <w:r w:rsidR="00E5569C" w:rsidRPr="004935E7">
        <w:rPr>
          <w:rFonts w:ascii="Arial" w:hAnsi="Arial" w:cs="Arial"/>
          <w:sz w:val="28"/>
          <w:szCs w:val="28"/>
        </w:rPr>
        <w:t>que</w:t>
      </w:r>
      <w:r w:rsidR="00E5569C" w:rsidRPr="004935E7">
        <w:rPr>
          <w:rFonts w:ascii="Arial" w:hAnsi="Arial" w:cs="Arial"/>
          <w:b/>
          <w:bCs/>
          <w:sz w:val="28"/>
          <w:szCs w:val="28"/>
        </w:rPr>
        <w:t xml:space="preserve"> </w:t>
      </w:r>
      <w:r w:rsidR="00E5569C" w:rsidRPr="004935E7">
        <w:rPr>
          <w:rFonts w:ascii="Arial" w:hAnsi="Arial" w:cs="Arial"/>
          <w:sz w:val="28"/>
          <w:szCs w:val="28"/>
        </w:rPr>
        <w:t xml:space="preserve">Dispõe Sobre </w:t>
      </w:r>
      <w:r w:rsidR="00211C0C" w:rsidRPr="004935E7">
        <w:rPr>
          <w:rFonts w:ascii="Arial" w:hAnsi="Arial" w:cs="Arial"/>
          <w:sz w:val="28"/>
          <w:szCs w:val="28"/>
        </w:rPr>
        <w:t>a</w:t>
      </w:r>
      <w:r w:rsidR="00E5569C" w:rsidRPr="004935E7">
        <w:rPr>
          <w:rFonts w:ascii="Arial" w:hAnsi="Arial" w:cs="Arial"/>
          <w:sz w:val="28"/>
          <w:szCs w:val="28"/>
        </w:rPr>
        <w:t xml:space="preserve"> Estrutura </w:t>
      </w:r>
      <w:r w:rsidR="00211C0C" w:rsidRPr="004935E7">
        <w:rPr>
          <w:rFonts w:ascii="Arial" w:hAnsi="Arial" w:cs="Arial"/>
          <w:sz w:val="28"/>
          <w:szCs w:val="28"/>
        </w:rPr>
        <w:t>d</w:t>
      </w:r>
      <w:r w:rsidR="00E5569C" w:rsidRPr="004935E7">
        <w:rPr>
          <w:rFonts w:ascii="Arial" w:hAnsi="Arial" w:cs="Arial"/>
          <w:sz w:val="28"/>
          <w:szCs w:val="28"/>
        </w:rPr>
        <w:t xml:space="preserve">a Unidade Gestora </w:t>
      </w:r>
      <w:r w:rsidR="00211C0C" w:rsidRPr="004935E7">
        <w:rPr>
          <w:rFonts w:ascii="Arial" w:hAnsi="Arial" w:cs="Arial"/>
          <w:sz w:val="28"/>
          <w:szCs w:val="28"/>
        </w:rPr>
        <w:t>d</w:t>
      </w:r>
      <w:r w:rsidR="00E5569C" w:rsidRPr="004935E7">
        <w:rPr>
          <w:rFonts w:ascii="Arial" w:hAnsi="Arial" w:cs="Arial"/>
          <w:sz w:val="28"/>
          <w:szCs w:val="28"/>
        </w:rPr>
        <w:t>o Regime Pr</w:t>
      </w:r>
      <w:r w:rsidR="00E5569C" w:rsidRPr="004935E7">
        <w:rPr>
          <w:rFonts w:ascii="Arial" w:hAnsi="Arial" w:cs="Arial"/>
          <w:sz w:val="28"/>
          <w:szCs w:val="28"/>
          <w:lang w:val="es-ES_tradnl"/>
        </w:rPr>
        <w:t>o</w:t>
      </w:r>
      <w:r w:rsidR="00E5569C" w:rsidRPr="004935E7">
        <w:rPr>
          <w:rFonts w:ascii="Arial" w:hAnsi="Arial" w:cs="Arial"/>
          <w:sz w:val="28"/>
          <w:szCs w:val="28"/>
        </w:rPr>
        <w:t xml:space="preserve">prio </w:t>
      </w:r>
      <w:r w:rsidR="00211C0C" w:rsidRPr="004935E7">
        <w:rPr>
          <w:rFonts w:ascii="Arial" w:hAnsi="Arial" w:cs="Arial"/>
          <w:sz w:val="28"/>
          <w:szCs w:val="28"/>
        </w:rPr>
        <w:t>d</w:t>
      </w:r>
      <w:r w:rsidR="00E5569C" w:rsidRPr="004935E7">
        <w:rPr>
          <w:rFonts w:ascii="Arial" w:hAnsi="Arial" w:cs="Arial"/>
          <w:sz w:val="28"/>
          <w:szCs w:val="28"/>
        </w:rPr>
        <w:t xml:space="preserve">e Previdência Social </w:t>
      </w:r>
      <w:r w:rsidR="00211C0C" w:rsidRPr="004935E7">
        <w:rPr>
          <w:rFonts w:ascii="Arial" w:hAnsi="Arial" w:cs="Arial"/>
          <w:sz w:val="28"/>
          <w:szCs w:val="28"/>
        </w:rPr>
        <w:t>d</w:t>
      </w:r>
      <w:r w:rsidR="00E5569C" w:rsidRPr="004935E7">
        <w:rPr>
          <w:rFonts w:ascii="Arial" w:hAnsi="Arial" w:cs="Arial"/>
          <w:sz w:val="28"/>
          <w:szCs w:val="28"/>
        </w:rPr>
        <w:t xml:space="preserve">os Servidores </w:t>
      </w:r>
      <w:r w:rsidR="00211C0C" w:rsidRPr="004935E7">
        <w:rPr>
          <w:rFonts w:ascii="Arial" w:hAnsi="Arial" w:cs="Arial"/>
          <w:sz w:val="28"/>
          <w:szCs w:val="28"/>
        </w:rPr>
        <w:t>d</w:t>
      </w:r>
      <w:r w:rsidR="00E5569C" w:rsidRPr="004935E7">
        <w:rPr>
          <w:rFonts w:ascii="Arial" w:hAnsi="Arial" w:cs="Arial"/>
          <w:sz w:val="28"/>
          <w:szCs w:val="28"/>
        </w:rPr>
        <w:t xml:space="preserve">o Município </w:t>
      </w:r>
      <w:r w:rsidR="00211C0C" w:rsidRPr="004935E7">
        <w:rPr>
          <w:rFonts w:ascii="Arial" w:hAnsi="Arial" w:cs="Arial"/>
          <w:sz w:val="28"/>
          <w:szCs w:val="28"/>
        </w:rPr>
        <w:t>d</w:t>
      </w:r>
      <w:r w:rsidR="00E5569C" w:rsidRPr="004935E7">
        <w:rPr>
          <w:rFonts w:ascii="Arial" w:hAnsi="Arial" w:cs="Arial"/>
          <w:sz w:val="28"/>
          <w:szCs w:val="28"/>
        </w:rPr>
        <w:t>e Porto Xavier</w:t>
      </w:r>
      <w:r w:rsidR="00B64F98">
        <w:rPr>
          <w:rFonts w:ascii="Arial" w:hAnsi="Arial" w:cs="Arial"/>
          <w:sz w:val="28"/>
          <w:szCs w:val="28"/>
        </w:rPr>
        <w:t>, e</w:t>
      </w:r>
      <w:r w:rsidR="00211C0C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211C0C" w:rsidRPr="004935E7">
        <w:rPr>
          <w:rFonts w:ascii="Arial" w:hAnsi="Arial" w:cs="Arial"/>
          <w:bCs/>
          <w:sz w:val="28"/>
          <w:szCs w:val="28"/>
        </w:rPr>
        <w:t xml:space="preserve">otação foi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211C0C" w:rsidRPr="004935E7">
        <w:rPr>
          <w:rFonts w:ascii="Arial" w:hAnsi="Arial" w:cs="Arial"/>
          <w:bCs/>
          <w:sz w:val="28"/>
          <w:szCs w:val="28"/>
        </w:rPr>
        <w:t xml:space="preserve">provado por </w:t>
      </w:r>
      <w:r w:rsidR="00B64F98">
        <w:rPr>
          <w:rFonts w:ascii="Arial" w:hAnsi="Arial" w:cs="Arial"/>
          <w:bCs/>
          <w:sz w:val="28"/>
          <w:szCs w:val="28"/>
        </w:rPr>
        <w:t>unanimidade</w:t>
      </w:r>
      <w:r w:rsidR="00211C0C" w:rsidRPr="004935E7">
        <w:rPr>
          <w:rFonts w:ascii="Arial" w:hAnsi="Arial" w:cs="Arial"/>
          <w:bCs/>
          <w:sz w:val="28"/>
          <w:szCs w:val="28"/>
        </w:rPr>
        <w:t xml:space="preserve"> de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211C0C" w:rsidRPr="004935E7">
        <w:rPr>
          <w:rFonts w:ascii="Arial" w:hAnsi="Arial" w:cs="Arial"/>
          <w:bCs/>
          <w:sz w:val="28"/>
          <w:szCs w:val="28"/>
        </w:rPr>
        <w:t xml:space="preserve">. </w:t>
      </w:r>
      <w:r w:rsidR="00E96C91">
        <w:rPr>
          <w:rFonts w:ascii="Arial" w:eastAsia="Century Gothic" w:hAnsi="Arial" w:cs="Arial"/>
          <w:sz w:val="28"/>
          <w:szCs w:val="28"/>
        </w:rPr>
        <w:t>P</w:t>
      </w:r>
      <w:r w:rsidR="00E96C91" w:rsidRPr="00E96C91">
        <w:rPr>
          <w:rFonts w:ascii="Arial" w:eastAsia="Century Gothic" w:hAnsi="Arial" w:cs="Arial"/>
          <w:sz w:val="28"/>
          <w:szCs w:val="28"/>
        </w:rPr>
        <w:t xml:space="preserve">rojeto de </w:t>
      </w:r>
      <w:r w:rsidR="00E96C91">
        <w:rPr>
          <w:rFonts w:ascii="Arial" w:eastAsia="Century Gothic" w:hAnsi="Arial" w:cs="Arial"/>
          <w:sz w:val="28"/>
          <w:szCs w:val="28"/>
        </w:rPr>
        <w:t>L</w:t>
      </w:r>
      <w:r w:rsidR="00E96C91" w:rsidRPr="00E96C91">
        <w:rPr>
          <w:rFonts w:ascii="Arial" w:eastAsia="Century Gothic" w:hAnsi="Arial" w:cs="Arial"/>
          <w:sz w:val="28"/>
          <w:szCs w:val="28"/>
        </w:rPr>
        <w:t xml:space="preserve">ei </w:t>
      </w:r>
      <w:r w:rsidR="00E5569C" w:rsidRPr="00E96C91">
        <w:rPr>
          <w:rFonts w:ascii="Arial" w:eastAsia="Century Gothic" w:hAnsi="Arial" w:cs="Arial"/>
          <w:sz w:val="28"/>
          <w:szCs w:val="28"/>
        </w:rPr>
        <w:t>N° 3.150</w:t>
      </w:r>
      <w:r w:rsidR="00E5569C" w:rsidRPr="004935E7">
        <w:rPr>
          <w:rFonts w:ascii="Arial" w:eastAsia="Century Gothic" w:hAnsi="Arial" w:cs="Arial"/>
          <w:b/>
          <w:bCs/>
          <w:sz w:val="28"/>
          <w:szCs w:val="28"/>
        </w:rPr>
        <w:t xml:space="preserve"> </w:t>
      </w:r>
      <w:r w:rsidR="00E5569C" w:rsidRPr="004935E7">
        <w:rPr>
          <w:rFonts w:ascii="Arial" w:eastAsia="Century Gothic" w:hAnsi="Arial" w:cs="Arial"/>
          <w:sz w:val="28"/>
          <w:szCs w:val="28"/>
        </w:rPr>
        <w:t>que</w:t>
      </w:r>
      <w:r w:rsidR="00E5569C" w:rsidRPr="004935E7">
        <w:rPr>
          <w:rFonts w:ascii="Arial" w:eastAsia="Century Gothic" w:hAnsi="Arial" w:cs="Arial"/>
          <w:b/>
          <w:bCs/>
          <w:sz w:val="28"/>
          <w:szCs w:val="28"/>
        </w:rPr>
        <w:t xml:space="preserve"> </w:t>
      </w:r>
      <w:r w:rsidR="00211C0C" w:rsidRPr="004935E7">
        <w:rPr>
          <w:rFonts w:ascii="Arial" w:eastAsia="Century Gothic" w:hAnsi="Arial" w:cs="Arial"/>
          <w:sz w:val="28"/>
          <w:szCs w:val="28"/>
        </w:rPr>
        <w:t xml:space="preserve">Dispõe Sobre a Concessão de Vale-Refeição aos Servidores do Executivo do Município </w:t>
      </w:r>
      <w:r w:rsidR="00B50633" w:rsidRPr="004935E7">
        <w:rPr>
          <w:rFonts w:ascii="Arial" w:eastAsia="Century Gothic" w:hAnsi="Arial" w:cs="Arial"/>
          <w:sz w:val="28"/>
          <w:szCs w:val="28"/>
        </w:rPr>
        <w:t>de</w:t>
      </w:r>
      <w:r w:rsidR="00211C0C" w:rsidRPr="004935E7">
        <w:rPr>
          <w:rFonts w:ascii="Arial" w:eastAsia="Century Gothic" w:hAnsi="Arial" w:cs="Arial"/>
          <w:sz w:val="28"/>
          <w:szCs w:val="28"/>
        </w:rPr>
        <w:t xml:space="preserve"> Porto Xavier</w:t>
      </w:r>
      <w:r w:rsidR="00B64F98">
        <w:rPr>
          <w:rFonts w:ascii="Arial" w:eastAsia="Century Gothic" w:hAnsi="Arial" w:cs="Arial"/>
          <w:sz w:val="28"/>
          <w:szCs w:val="28"/>
        </w:rPr>
        <w:t>, e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otação foi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provado por </w:t>
      </w:r>
      <w:r w:rsidR="00B64F98">
        <w:rPr>
          <w:rFonts w:ascii="Arial" w:hAnsi="Arial" w:cs="Arial"/>
          <w:bCs/>
          <w:sz w:val="28"/>
          <w:szCs w:val="28"/>
        </w:rPr>
        <w:t>unanimidade</w:t>
      </w:r>
      <w:r w:rsidR="00E5569C" w:rsidRPr="004935E7">
        <w:rPr>
          <w:rFonts w:ascii="Arial" w:hAnsi="Arial" w:cs="Arial"/>
          <w:bCs/>
          <w:sz w:val="28"/>
          <w:szCs w:val="28"/>
        </w:rPr>
        <w:t xml:space="preserve"> de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6036DC" w:rsidRPr="004935E7">
        <w:rPr>
          <w:rFonts w:ascii="Arial" w:hAnsi="Arial" w:cs="Arial"/>
          <w:bCs/>
          <w:sz w:val="28"/>
          <w:szCs w:val="28"/>
        </w:rPr>
        <w:t>.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 </w:t>
      </w:r>
      <w:r w:rsidR="008B26C6" w:rsidRPr="00E96C91">
        <w:rPr>
          <w:rFonts w:ascii="Arial" w:eastAsia="Century Gothic" w:hAnsi="Arial" w:cs="Arial"/>
          <w:sz w:val="28"/>
          <w:szCs w:val="28"/>
        </w:rPr>
        <w:t>P</w:t>
      </w:r>
      <w:r w:rsidR="00E96C91">
        <w:rPr>
          <w:rFonts w:ascii="Arial" w:eastAsia="Century Gothic" w:hAnsi="Arial" w:cs="Arial"/>
          <w:sz w:val="28"/>
          <w:szCs w:val="28"/>
        </w:rPr>
        <w:t>rojeto</w:t>
      </w:r>
      <w:r w:rsidR="008B26C6" w:rsidRPr="00E96C91">
        <w:rPr>
          <w:rFonts w:ascii="Arial" w:eastAsia="Century Gothic" w:hAnsi="Arial" w:cs="Arial"/>
          <w:sz w:val="28"/>
          <w:szCs w:val="28"/>
        </w:rPr>
        <w:t xml:space="preserve"> </w:t>
      </w:r>
      <w:r w:rsidR="00E96C91">
        <w:rPr>
          <w:rFonts w:ascii="Arial" w:eastAsia="Century Gothic" w:hAnsi="Arial" w:cs="Arial"/>
          <w:sz w:val="28"/>
          <w:szCs w:val="28"/>
        </w:rPr>
        <w:t>de</w:t>
      </w:r>
      <w:r w:rsidR="008B26C6" w:rsidRPr="00E96C91">
        <w:rPr>
          <w:rFonts w:ascii="Arial" w:eastAsia="Century Gothic" w:hAnsi="Arial" w:cs="Arial"/>
          <w:sz w:val="28"/>
          <w:szCs w:val="28"/>
        </w:rPr>
        <w:t xml:space="preserve"> L</w:t>
      </w:r>
      <w:r w:rsidR="00E96C91">
        <w:rPr>
          <w:rFonts w:ascii="Arial" w:eastAsia="Century Gothic" w:hAnsi="Arial" w:cs="Arial"/>
          <w:sz w:val="28"/>
          <w:szCs w:val="28"/>
        </w:rPr>
        <w:t>ei</w:t>
      </w:r>
      <w:r w:rsidR="008B26C6" w:rsidRPr="00E96C91">
        <w:rPr>
          <w:rFonts w:ascii="Arial" w:eastAsia="Century Gothic" w:hAnsi="Arial" w:cs="Arial"/>
          <w:sz w:val="28"/>
          <w:szCs w:val="28"/>
        </w:rPr>
        <w:t xml:space="preserve"> Nº 05/2026, </w:t>
      </w:r>
      <w:r w:rsidR="008B26C6" w:rsidRPr="00E96C91">
        <w:rPr>
          <w:rFonts w:ascii="Arial" w:hAnsi="Arial" w:cs="Arial"/>
          <w:sz w:val="28"/>
          <w:szCs w:val="28"/>
        </w:rPr>
        <w:t>DO P</w:t>
      </w:r>
      <w:r w:rsidR="00E96C91">
        <w:rPr>
          <w:rFonts w:ascii="Arial" w:hAnsi="Arial" w:cs="Arial"/>
          <w:sz w:val="28"/>
          <w:szCs w:val="28"/>
        </w:rPr>
        <w:t>oder Legislativo</w:t>
      </w:r>
      <w:r w:rsidR="008B26C6" w:rsidRPr="004935E7">
        <w:rPr>
          <w:rFonts w:ascii="Arial" w:hAnsi="Arial" w:cs="Arial"/>
          <w:sz w:val="28"/>
          <w:szCs w:val="28"/>
        </w:rPr>
        <w:t xml:space="preserve"> que Altera Dispositivo da Lei Municipal nº 2.352 De 28/11/2013, e dá Outras Providências</w:t>
      </w:r>
      <w:r w:rsidR="00B64F98">
        <w:rPr>
          <w:rFonts w:ascii="Arial" w:hAnsi="Arial" w:cs="Arial"/>
          <w:sz w:val="28"/>
          <w:szCs w:val="28"/>
        </w:rPr>
        <w:t>, 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otação </w:t>
      </w:r>
      <w:r w:rsidR="00B64F98">
        <w:rPr>
          <w:rFonts w:ascii="Arial" w:hAnsi="Arial" w:cs="Arial"/>
          <w:bCs/>
          <w:sz w:val="28"/>
          <w:szCs w:val="28"/>
        </w:rPr>
        <w:t>f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provado </w:t>
      </w:r>
      <w:r w:rsidR="00B64F98">
        <w:rPr>
          <w:rFonts w:ascii="Arial" w:hAnsi="Arial" w:cs="Arial"/>
          <w:bCs/>
          <w:sz w:val="28"/>
          <w:szCs w:val="28"/>
        </w:rPr>
        <w:t>p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or </w:t>
      </w:r>
      <w:r w:rsidR="00B64F98">
        <w:rPr>
          <w:rFonts w:ascii="Arial" w:hAnsi="Arial" w:cs="Arial"/>
          <w:bCs/>
          <w:sz w:val="28"/>
          <w:szCs w:val="28"/>
        </w:rPr>
        <w:t>unanimidade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 </w:t>
      </w:r>
      <w:r w:rsidR="00B64F98">
        <w:rPr>
          <w:rFonts w:ascii="Arial" w:hAnsi="Arial" w:cs="Arial"/>
          <w:bCs/>
          <w:sz w:val="28"/>
          <w:szCs w:val="28"/>
        </w:rPr>
        <w:t>d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e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. </w:t>
      </w:r>
      <w:r w:rsidR="00E96C91">
        <w:rPr>
          <w:rFonts w:ascii="Arial" w:hAnsi="Arial" w:cs="Arial"/>
          <w:sz w:val="28"/>
          <w:szCs w:val="28"/>
        </w:rPr>
        <w:t>Indicação</w:t>
      </w:r>
      <w:r w:rsidR="008B26C6" w:rsidRPr="00E96C91">
        <w:rPr>
          <w:rFonts w:ascii="Arial" w:hAnsi="Arial" w:cs="Arial"/>
          <w:sz w:val="28"/>
          <w:szCs w:val="28"/>
        </w:rPr>
        <w:t xml:space="preserve"> Nº 037, </w:t>
      </w:r>
      <w:r w:rsidR="00E96C91">
        <w:rPr>
          <w:rFonts w:ascii="Arial" w:hAnsi="Arial" w:cs="Arial"/>
          <w:sz w:val="28"/>
          <w:szCs w:val="28"/>
        </w:rPr>
        <w:t>do ver.</w:t>
      </w:r>
      <w:r w:rsidR="008B26C6" w:rsidRPr="00E96C91">
        <w:rPr>
          <w:rFonts w:ascii="Arial" w:hAnsi="Arial" w:cs="Arial"/>
          <w:sz w:val="28"/>
          <w:szCs w:val="28"/>
        </w:rPr>
        <w:t xml:space="preserve"> P</w:t>
      </w:r>
      <w:r w:rsidR="00E96C91">
        <w:rPr>
          <w:rFonts w:ascii="Arial" w:hAnsi="Arial" w:cs="Arial"/>
          <w:sz w:val="28"/>
          <w:szCs w:val="28"/>
        </w:rPr>
        <w:t>aulo Zilli</w:t>
      </w:r>
      <w:r w:rsidR="008B26C6" w:rsidRPr="00E96C91">
        <w:rPr>
          <w:rFonts w:ascii="Arial" w:hAnsi="Arial" w:cs="Arial"/>
          <w:sz w:val="28"/>
          <w:szCs w:val="28"/>
        </w:rPr>
        <w:t xml:space="preserve"> da</w:t>
      </w:r>
      <w:r w:rsidR="008B26C6" w:rsidRPr="004935E7">
        <w:rPr>
          <w:rFonts w:ascii="Arial" w:hAnsi="Arial" w:cs="Arial"/>
          <w:sz w:val="28"/>
          <w:szCs w:val="28"/>
        </w:rPr>
        <w:t xml:space="preserve"> Bancada do MDB,</w:t>
      </w:r>
      <w:r w:rsidR="00B64F98">
        <w:rPr>
          <w:rFonts w:ascii="Arial" w:hAnsi="Arial" w:cs="Arial"/>
          <w:sz w:val="28"/>
          <w:szCs w:val="28"/>
        </w:rPr>
        <w:t xml:space="preserve"> 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otação foi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provado por </w:t>
      </w:r>
      <w:r w:rsidR="00B64F98">
        <w:rPr>
          <w:rFonts w:ascii="Arial" w:hAnsi="Arial" w:cs="Arial"/>
          <w:bCs/>
          <w:sz w:val="28"/>
          <w:szCs w:val="28"/>
        </w:rPr>
        <w:t>unanimidade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 de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. </w:t>
      </w:r>
      <w:r w:rsidR="00E96C91">
        <w:rPr>
          <w:rFonts w:ascii="Arial" w:hAnsi="Arial" w:cs="Arial"/>
          <w:bCs/>
          <w:sz w:val="28"/>
          <w:szCs w:val="28"/>
        </w:rPr>
        <w:t>Indicação</w:t>
      </w:r>
      <w:r w:rsidR="008B26C6" w:rsidRPr="004935E7">
        <w:rPr>
          <w:rFonts w:ascii="Arial" w:hAnsi="Arial" w:cs="Arial"/>
          <w:b/>
          <w:bCs/>
          <w:sz w:val="28"/>
          <w:szCs w:val="28"/>
        </w:rPr>
        <w:t xml:space="preserve"> </w:t>
      </w:r>
      <w:r w:rsidR="008B26C6" w:rsidRPr="00E96C91">
        <w:rPr>
          <w:rFonts w:ascii="Arial" w:hAnsi="Arial" w:cs="Arial"/>
          <w:sz w:val="28"/>
          <w:szCs w:val="28"/>
        </w:rPr>
        <w:t>Nº 038</w:t>
      </w:r>
      <w:r w:rsidR="00E96C91" w:rsidRPr="00E96C91">
        <w:rPr>
          <w:rFonts w:ascii="Arial" w:hAnsi="Arial" w:cs="Arial"/>
          <w:sz w:val="28"/>
          <w:szCs w:val="28"/>
        </w:rPr>
        <w:t xml:space="preserve"> do Ver. Paulo Zilli</w:t>
      </w:r>
      <w:r w:rsidR="008B26C6" w:rsidRPr="004935E7">
        <w:rPr>
          <w:rFonts w:ascii="Arial" w:hAnsi="Arial" w:cs="Arial"/>
          <w:sz w:val="28"/>
          <w:szCs w:val="28"/>
        </w:rPr>
        <w:t xml:space="preserve"> da Bancada do MDB,</w:t>
      </w:r>
      <w:r w:rsidR="00B64F98">
        <w:rPr>
          <w:rFonts w:ascii="Arial" w:hAnsi="Arial" w:cs="Arial"/>
          <w:sz w:val="28"/>
          <w:szCs w:val="28"/>
        </w:rPr>
        <w:t xml:space="preserve"> 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otação foi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provado por </w:t>
      </w:r>
      <w:r w:rsidR="00B64F98">
        <w:rPr>
          <w:rFonts w:ascii="Arial" w:hAnsi="Arial" w:cs="Arial"/>
          <w:bCs/>
          <w:sz w:val="28"/>
          <w:szCs w:val="28"/>
        </w:rPr>
        <w:t>unanimidade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 de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. </w:t>
      </w:r>
      <w:r w:rsidR="00E96C91" w:rsidRPr="00E96C91">
        <w:rPr>
          <w:rFonts w:ascii="Arial" w:hAnsi="Arial" w:cs="Arial"/>
          <w:sz w:val="28"/>
          <w:szCs w:val="28"/>
        </w:rPr>
        <w:t>Indicação</w:t>
      </w:r>
      <w:r w:rsidR="008B26C6" w:rsidRPr="00E96C91">
        <w:rPr>
          <w:rFonts w:ascii="Arial" w:hAnsi="Arial" w:cs="Arial"/>
          <w:sz w:val="28"/>
          <w:szCs w:val="28"/>
        </w:rPr>
        <w:t xml:space="preserve"> Nº 039 </w:t>
      </w:r>
      <w:r w:rsidR="00E96C91" w:rsidRPr="00E96C91">
        <w:rPr>
          <w:rFonts w:ascii="Arial" w:hAnsi="Arial" w:cs="Arial"/>
          <w:sz w:val="28"/>
          <w:szCs w:val="28"/>
        </w:rPr>
        <w:t>do Ver. Jandir Della-Flora</w:t>
      </w:r>
      <w:r w:rsidR="008B26C6" w:rsidRPr="004935E7">
        <w:rPr>
          <w:rFonts w:ascii="Arial" w:hAnsi="Arial" w:cs="Arial"/>
          <w:sz w:val="28"/>
          <w:szCs w:val="28"/>
        </w:rPr>
        <w:t xml:space="preserve"> da Bancada do MDB, </w:t>
      </w:r>
      <w:r w:rsidR="00B64F98">
        <w:rPr>
          <w:rFonts w:ascii="Arial" w:hAnsi="Arial" w:cs="Arial"/>
          <w:sz w:val="28"/>
          <w:szCs w:val="28"/>
        </w:rPr>
        <w:t>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otação foi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provado por </w:t>
      </w:r>
      <w:r w:rsidR="00B64F98">
        <w:rPr>
          <w:rFonts w:ascii="Arial" w:hAnsi="Arial" w:cs="Arial"/>
          <w:bCs/>
          <w:sz w:val="28"/>
          <w:szCs w:val="28"/>
        </w:rPr>
        <w:t>unanimidade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 de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. </w:t>
      </w:r>
      <w:r w:rsidR="00E96C91" w:rsidRPr="00E96C91">
        <w:rPr>
          <w:rFonts w:ascii="Arial" w:hAnsi="Arial" w:cs="Arial"/>
          <w:sz w:val="28"/>
          <w:szCs w:val="28"/>
        </w:rPr>
        <w:t>Indicação</w:t>
      </w:r>
      <w:r w:rsidR="008B26C6" w:rsidRPr="00E96C91">
        <w:rPr>
          <w:rFonts w:ascii="Arial" w:hAnsi="Arial" w:cs="Arial"/>
          <w:sz w:val="28"/>
          <w:szCs w:val="28"/>
        </w:rPr>
        <w:t xml:space="preserve"> Nº 040</w:t>
      </w:r>
      <w:r w:rsidR="00E96C91" w:rsidRPr="00E96C91">
        <w:rPr>
          <w:rFonts w:ascii="Arial" w:hAnsi="Arial" w:cs="Arial"/>
          <w:sz w:val="28"/>
          <w:szCs w:val="28"/>
        </w:rPr>
        <w:t xml:space="preserve"> do ver. Eduardo Pereira</w:t>
      </w:r>
      <w:r w:rsidR="008B26C6" w:rsidRPr="004935E7">
        <w:rPr>
          <w:rFonts w:ascii="Arial" w:hAnsi="Arial" w:cs="Arial"/>
          <w:b/>
          <w:bCs/>
          <w:sz w:val="28"/>
          <w:szCs w:val="28"/>
        </w:rPr>
        <w:t xml:space="preserve"> </w:t>
      </w:r>
      <w:r w:rsidR="008B26C6" w:rsidRPr="004935E7">
        <w:rPr>
          <w:rFonts w:ascii="Arial" w:hAnsi="Arial" w:cs="Arial"/>
          <w:sz w:val="28"/>
          <w:szCs w:val="28"/>
        </w:rPr>
        <w:t>da Bancada do Republicanos,</w:t>
      </w:r>
      <w:r w:rsidR="00B64F98">
        <w:rPr>
          <w:rFonts w:ascii="Arial" w:hAnsi="Arial" w:cs="Arial"/>
          <w:sz w:val="28"/>
          <w:szCs w:val="28"/>
        </w:rPr>
        <w:t xml:space="preserve"> 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m </w:t>
      </w:r>
      <w:r w:rsidR="00B64F98">
        <w:rPr>
          <w:rFonts w:ascii="Arial" w:hAnsi="Arial" w:cs="Arial"/>
          <w:bCs/>
          <w:sz w:val="28"/>
          <w:szCs w:val="28"/>
        </w:rPr>
        <w:t>v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otação foi </w:t>
      </w:r>
      <w:r w:rsidR="00B64F98">
        <w:rPr>
          <w:rFonts w:ascii="Arial" w:hAnsi="Arial" w:cs="Arial"/>
          <w:bCs/>
          <w:sz w:val="28"/>
          <w:szCs w:val="28"/>
        </w:rPr>
        <w:t>a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provado por </w:t>
      </w:r>
      <w:r w:rsidR="00B64F98">
        <w:rPr>
          <w:rFonts w:ascii="Arial" w:hAnsi="Arial" w:cs="Arial"/>
          <w:bCs/>
          <w:sz w:val="28"/>
          <w:szCs w:val="28"/>
        </w:rPr>
        <w:t>unanimidade</w:t>
      </w:r>
      <w:r w:rsidR="008B26C6" w:rsidRPr="004935E7">
        <w:rPr>
          <w:rFonts w:ascii="Arial" w:hAnsi="Arial" w:cs="Arial"/>
          <w:bCs/>
          <w:sz w:val="28"/>
          <w:szCs w:val="28"/>
        </w:rPr>
        <w:t xml:space="preserve"> de </w:t>
      </w:r>
      <w:r w:rsidR="00B64F98">
        <w:rPr>
          <w:rFonts w:ascii="Arial" w:hAnsi="Arial" w:cs="Arial"/>
          <w:bCs/>
          <w:sz w:val="28"/>
          <w:szCs w:val="28"/>
        </w:rPr>
        <w:t>votos</w:t>
      </w:r>
      <w:r w:rsidR="008B26C6" w:rsidRPr="004935E7">
        <w:rPr>
          <w:rFonts w:ascii="Arial" w:hAnsi="Arial" w:cs="Arial"/>
          <w:bCs/>
          <w:sz w:val="28"/>
          <w:szCs w:val="28"/>
        </w:rPr>
        <w:t>.</w:t>
      </w:r>
      <w:r w:rsidR="004935E7" w:rsidRPr="004935E7">
        <w:rPr>
          <w:rFonts w:ascii="Arial" w:hAnsi="Arial" w:cs="Arial"/>
          <w:bCs/>
          <w:sz w:val="28"/>
          <w:szCs w:val="28"/>
        </w:rPr>
        <w:t xml:space="preserve"> Por acordo de bancadas, não houve Vereadores escritos no Pequeno e Grande Expediente. </w:t>
      </w:r>
      <w:r w:rsidR="00E96C91" w:rsidRPr="0051050B">
        <w:rPr>
          <w:rFonts w:ascii="Arial" w:hAnsi="Arial" w:cs="Arial"/>
          <w:sz w:val="28"/>
          <w:szCs w:val="28"/>
        </w:rPr>
        <w:t xml:space="preserve">Os pronunciamentos se encontram na página oficial da Câmara: </w:t>
      </w:r>
      <w:hyperlink r:id="rId5" w:history="1">
        <w:r w:rsidR="00E96C91" w:rsidRPr="0051050B">
          <w:rPr>
            <w:rStyle w:val="Hyperlink"/>
            <w:rFonts w:ascii="Arial" w:hAnsi="Arial" w:cs="Arial"/>
            <w:sz w:val="28"/>
            <w:szCs w:val="28"/>
          </w:rPr>
          <w:t>www.camaraportoxavier.com.br</w:t>
        </w:r>
      </w:hyperlink>
      <w:r w:rsidR="00E96C91" w:rsidRPr="0051050B">
        <w:rPr>
          <w:rFonts w:ascii="Arial" w:hAnsi="Arial" w:cs="Arial"/>
          <w:sz w:val="28"/>
          <w:szCs w:val="28"/>
        </w:rPr>
        <w:t xml:space="preserve"> e no Facebook. </w:t>
      </w:r>
      <w:r w:rsidR="004935E7" w:rsidRPr="004935E7">
        <w:rPr>
          <w:rFonts w:ascii="Arial" w:eastAsia="Calibri" w:hAnsi="Arial" w:cs="Arial"/>
          <w:sz w:val="28"/>
          <w:szCs w:val="28"/>
        </w:rPr>
        <w:t xml:space="preserve">Nada mais a tratar o Senhor Presidente convocou a todos para próxima Sessão Ordinária que será realizada no dia 06 de julho de 2026, </w:t>
      </w:r>
      <w:r w:rsidR="00691230">
        <w:rPr>
          <w:rFonts w:ascii="Arial" w:eastAsia="Calibri" w:hAnsi="Arial" w:cs="Arial"/>
          <w:sz w:val="28"/>
          <w:szCs w:val="28"/>
        </w:rPr>
        <w:t>à</w:t>
      </w:r>
      <w:r w:rsidR="004935E7" w:rsidRPr="004935E7">
        <w:rPr>
          <w:rFonts w:ascii="Arial" w:eastAsia="Calibri" w:hAnsi="Arial" w:cs="Arial"/>
          <w:sz w:val="28"/>
          <w:szCs w:val="28"/>
        </w:rPr>
        <w:t>s 19 horas e encerrou a presente Sessão Ordinária, da qual lavrei a presente ata que após lida e aprovada será assinada pelo Presidente e pelo Secretário.</w:t>
      </w:r>
    </w:p>
    <w:p w14:paraId="737BE55D" w14:textId="030C6198" w:rsidR="008B26C6" w:rsidRPr="004935E7" w:rsidRDefault="008B26C6" w:rsidP="008B26C6">
      <w:pPr>
        <w:pStyle w:val="SemEspaamento"/>
        <w:jc w:val="both"/>
        <w:rPr>
          <w:rFonts w:ascii="Arial" w:hAnsi="Arial" w:cs="Arial"/>
          <w:bCs/>
          <w:sz w:val="28"/>
          <w:szCs w:val="28"/>
        </w:rPr>
      </w:pPr>
    </w:p>
    <w:p w14:paraId="4EBBB5E9" w14:textId="77777777" w:rsidR="00797CE6" w:rsidRPr="004935E7" w:rsidRDefault="00797CE6" w:rsidP="007C6368">
      <w:pPr>
        <w:pStyle w:val="SemEspaamento"/>
        <w:jc w:val="both"/>
        <w:rPr>
          <w:rFonts w:ascii="Arial" w:eastAsia="Calibri" w:hAnsi="Arial" w:cs="Arial"/>
          <w:sz w:val="28"/>
          <w:szCs w:val="28"/>
        </w:rPr>
      </w:pPr>
    </w:p>
    <w:p w14:paraId="0763085E" w14:textId="1F3BCCC3" w:rsidR="00802644" w:rsidRPr="004935E7" w:rsidRDefault="00802644" w:rsidP="007C6368">
      <w:pPr>
        <w:pStyle w:val="SemEspaamento"/>
        <w:jc w:val="both"/>
        <w:rPr>
          <w:rFonts w:ascii="Arial" w:eastAsia="Calibri" w:hAnsi="Arial" w:cs="Arial"/>
          <w:sz w:val="28"/>
          <w:szCs w:val="28"/>
        </w:rPr>
      </w:pPr>
      <w:r w:rsidRPr="004935E7">
        <w:rPr>
          <w:rFonts w:ascii="Arial" w:eastAsia="Calibri" w:hAnsi="Arial" w:cs="Arial"/>
          <w:sz w:val="28"/>
          <w:szCs w:val="28"/>
        </w:rPr>
        <w:t>CLEOMAR TRACHYNSKI                                          ELDER SCHROPFER</w:t>
      </w:r>
    </w:p>
    <w:p w14:paraId="219E7B83" w14:textId="0FDF1C0E" w:rsidR="00B01A0D" w:rsidRPr="004935E7" w:rsidRDefault="00802644" w:rsidP="00E96C91">
      <w:pPr>
        <w:pStyle w:val="SemEspaamento"/>
        <w:jc w:val="both"/>
        <w:rPr>
          <w:rFonts w:ascii="Arial" w:hAnsi="Arial" w:cs="Arial"/>
          <w:b/>
          <w:caps/>
          <w:color w:val="00000A"/>
          <w:sz w:val="28"/>
          <w:szCs w:val="28"/>
          <w:lang w:val="pt-PT"/>
        </w:rPr>
      </w:pPr>
      <w:r w:rsidRPr="004935E7">
        <w:rPr>
          <w:rFonts w:ascii="Arial" w:eastAsia="Calibri" w:hAnsi="Arial" w:cs="Arial"/>
          <w:sz w:val="28"/>
          <w:szCs w:val="28"/>
        </w:rPr>
        <w:t xml:space="preserve">              Secretário                                                               Presidente</w:t>
      </w:r>
    </w:p>
    <w:p w14:paraId="6DA1323C" w14:textId="77777777" w:rsidR="00B01A0D" w:rsidRPr="004935E7" w:rsidRDefault="00B01A0D" w:rsidP="009D0EEA">
      <w:pPr>
        <w:jc w:val="both"/>
        <w:rPr>
          <w:rFonts w:ascii="Arial" w:hAnsi="Arial" w:cs="Arial"/>
          <w:b/>
          <w:caps/>
          <w:color w:val="00000A"/>
          <w:sz w:val="28"/>
          <w:szCs w:val="28"/>
          <w:lang w:val="pt-PT"/>
        </w:rPr>
      </w:pPr>
    </w:p>
    <w:sectPr w:rsidR="00B01A0D" w:rsidRPr="004935E7" w:rsidSect="00E96C91">
      <w:pgSz w:w="11906" w:h="16838"/>
      <w:pgMar w:top="426" w:right="7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C0"/>
    <w:rsid w:val="00030A0A"/>
    <w:rsid w:val="000F4ACF"/>
    <w:rsid w:val="00134BAD"/>
    <w:rsid w:val="0014143D"/>
    <w:rsid w:val="00187AA1"/>
    <w:rsid w:val="001C5C12"/>
    <w:rsid w:val="001C6871"/>
    <w:rsid w:val="00211C0C"/>
    <w:rsid w:val="002267FC"/>
    <w:rsid w:val="002B1102"/>
    <w:rsid w:val="002B4539"/>
    <w:rsid w:val="002C5AFD"/>
    <w:rsid w:val="00323B62"/>
    <w:rsid w:val="00376672"/>
    <w:rsid w:val="00387404"/>
    <w:rsid w:val="00402863"/>
    <w:rsid w:val="0041571C"/>
    <w:rsid w:val="00491E14"/>
    <w:rsid w:val="004935E7"/>
    <w:rsid w:val="0059057C"/>
    <w:rsid w:val="005C1C51"/>
    <w:rsid w:val="006036DC"/>
    <w:rsid w:val="00691230"/>
    <w:rsid w:val="006E5D12"/>
    <w:rsid w:val="00741CF9"/>
    <w:rsid w:val="00797CE6"/>
    <w:rsid w:val="007C6368"/>
    <w:rsid w:val="00802644"/>
    <w:rsid w:val="008748AB"/>
    <w:rsid w:val="00874F36"/>
    <w:rsid w:val="00881948"/>
    <w:rsid w:val="008B26C6"/>
    <w:rsid w:val="00902F0C"/>
    <w:rsid w:val="0090444F"/>
    <w:rsid w:val="00962EE1"/>
    <w:rsid w:val="009D0EEA"/>
    <w:rsid w:val="009E0C43"/>
    <w:rsid w:val="00A247E7"/>
    <w:rsid w:val="00B01A0D"/>
    <w:rsid w:val="00B063AB"/>
    <w:rsid w:val="00B24AD3"/>
    <w:rsid w:val="00B50633"/>
    <w:rsid w:val="00B64F98"/>
    <w:rsid w:val="00BA43C0"/>
    <w:rsid w:val="00BA5B27"/>
    <w:rsid w:val="00BD2BB6"/>
    <w:rsid w:val="00BF0820"/>
    <w:rsid w:val="00BF348A"/>
    <w:rsid w:val="00C16222"/>
    <w:rsid w:val="00C27505"/>
    <w:rsid w:val="00C5004A"/>
    <w:rsid w:val="00C877B8"/>
    <w:rsid w:val="00CE63B9"/>
    <w:rsid w:val="00D12003"/>
    <w:rsid w:val="00E5569C"/>
    <w:rsid w:val="00E76091"/>
    <w:rsid w:val="00E96C91"/>
    <w:rsid w:val="00EA041E"/>
    <w:rsid w:val="00F0236C"/>
    <w:rsid w:val="00F30F90"/>
    <w:rsid w:val="00F421AC"/>
    <w:rsid w:val="00FD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327E4"/>
  <w15:docId w15:val="{267C8DDB-97FF-4B45-85C9-73A338D1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741CF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1CF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741CF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5B27"/>
    <w:rPr>
      <w:rFonts w:ascii="Tahoma" w:hAnsi="Tahoma" w:cs="Tahoma"/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797CE6"/>
    <w:rPr>
      <w:color w:val="605E5C"/>
      <w:shd w:val="clear" w:color="auto" w:fill="E1DFDD"/>
    </w:rPr>
  </w:style>
  <w:style w:type="paragraph" w:customStyle="1" w:styleId="CorpoA">
    <w:name w:val="Corpo A"/>
    <w:rsid w:val="00E556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maraportoxavier.com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500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claudia krewer</cp:lastModifiedBy>
  <cp:revision>17</cp:revision>
  <cp:lastPrinted>2026-06-11T15:34:00Z</cp:lastPrinted>
  <dcterms:created xsi:type="dcterms:W3CDTF">2026-06-11T15:34:00Z</dcterms:created>
  <dcterms:modified xsi:type="dcterms:W3CDTF">2026-07-06T12:57:00Z</dcterms:modified>
</cp:coreProperties>
</file>