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3C2C3AEA" w:rsidR="004F2917" w:rsidRPr="00105375" w:rsidRDefault="00655A40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E40B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E40BB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386"/>
        <w:gridCol w:w="1843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32FEFBB7" w:rsidR="006555EF" w:rsidRPr="006063BF" w:rsidRDefault="009E40BB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01A90BB5" w:rsidR="009F36A1" w:rsidRPr="006063BF" w:rsidRDefault="009E40B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E2F9CE0" w:rsidR="009F36A1" w:rsidRPr="006063BF" w:rsidRDefault="00655A40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reunião doa dia </w:t>
            </w:r>
            <w:r w:rsidR="0047310D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/0</w:t>
            </w:r>
            <w:r w:rsidR="0047310D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7899A3FC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564" w14:textId="4F503C15" w:rsidR="0047310D" w:rsidRPr="007D6468" w:rsidRDefault="009E40BB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9FBE" w14:textId="55510C6B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23F2" w14:textId="215642FC" w:rsidR="0047310D" w:rsidRPr="007D6468" w:rsidRDefault="0047310D" w:rsidP="0047310D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7D6468">
              <w:rPr>
                <w:rFonts w:ascii="Arial" w:hAnsi="Arial" w:cs="Arial"/>
              </w:rPr>
              <w:t>cria o conselho municipal dos direitos da pessoa com deficiência, o fundo municipal dos direitos da pessoa com deficiência e dá outras providências.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F8A5" w14:textId="08C65C7F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61333A08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607A" w14:textId="307ABC38" w:rsidR="0047310D" w:rsidRPr="007D6468" w:rsidRDefault="009E40BB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PROJETO DE LEI  3.158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DD12" w14:textId="144FBB8B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D096" w14:textId="51DA80B6" w:rsidR="0047310D" w:rsidRPr="007D6468" w:rsidRDefault="0047310D" w:rsidP="0047310D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7D6468">
              <w:rPr>
                <w:rFonts w:ascii="Arial" w:hAnsi="Arial" w:cs="Arial"/>
              </w:rPr>
              <w:t>Altera a Lei Municipal nº 1.888, de 22 de janeiro de 2009, reorganiza a Secretaria Municipal de Assistência Social e Habitação, redefine sua estrutura administrativa, altera sua denominação para Secretaria Municipal de Assistência Social e Direitos Humanos, extingue e cria unidades administrativas e cargos em comissão e funções gratificadas, e dá outras providências.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C430" w14:textId="3CD71C26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31718F87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A4207" w14:textId="0A797B21" w:rsidR="0047310D" w:rsidRPr="007D6468" w:rsidRDefault="009E40BB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PROJETO DE LEI  3.159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DB37" w14:textId="04BA912B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8A33" w14:textId="3A1619A4" w:rsidR="0047310D" w:rsidRPr="007D6468" w:rsidRDefault="0047310D" w:rsidP="0047310D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7D6468">
              <w:rPr>
                <w:rFonts w:ascii="Arial" w:hAnsi="Arial" w:cs="Arial"/>
              </w:rPr>
              <w:t>autoriza a contratação temporária de excepcional interesse público e dá outras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895C" w14:textId="21887AD1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E40BB" w:rsidRPr="007D6468" w14:paraId="48596E0F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E90" w14:textId="6FE56A54" w:rsidR="009E40BB" w:rsidRPr="007D6468" w:rsidRDefault="009E40BB" w:rsidP="009E40B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PROJETO DE LEI 3.160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AC2B" w14:textId="20C13C53" w:rsidR="009E40BB" w:rsidRPr="007D6468" w:rsidRDefault="009E40BB" w:rsidP="009E40BB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0296" w14:textId="77777777" w:rsidR="009E40BB" w:rsidRPr="007D6468" w:rsidRDefault="009E40BB" w:rsidP="009E40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Autoriza o Poder Executivo</w:t>
            </w:r>
          </w:p>
          <w:p w14:paraId="56540471" w14:textId="77777777" w:rsidR="009E40BB" w:rsidRPr="007D6468" w:rsidRDefault="009E40BB" w:rsidP="009E40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municipal a abrir um crédito</w:t>
            </w:r>
          </w:p>
          <w:p w14:paraId="703B359F" w14:textId="77777777" w:rsidR="009E40BB" w:rsidRPr="007D6468" w:rsidRDefault="009E40BB" w:rsidP="009E40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suplementar com inclusão de</w:t>
            </w:r>
          </w:p>
          <w:p w14:paraId="2A84F50C" w14:textId="77777777" w:rsidR="009E40BB" w:rsidRPr="007D6468" w:rsidRDefault="009E40BB" w:rsidP="009E40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rubrica, no valor de R$ 2.000,00.</w:t>
            </w:r>
          </w:p>
          <w:p w14:paraId="0EB9D001" w14:textId="4159782A" w:rsidR="009E40BB" w:rsidRPr="007D6468" w:rsidRDefault="009E40BB" w:rsidP="009E40BB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7CCD" w14:textId="0BDC5562" w:rsidR="009E40BB" w:rsidRPr="007D6468" w:rsidRDefault="009E40BB" w:rsidP="009E40BB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E40BB" w:rsidRPr="007D6468" w14:paraId="693ECB9E" w14:textId="77777777" w:rsidTr="007D6468">
        <w:trPr>
          <w:trHeight w:val="165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4FCE" w14:textId="49B99092" w:rsidR="009E40BB" w:rsidRPr="007D6468" w:rsidRDefault="009E40BB" w:rsidP="009E40B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Indicação 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416B" w14:textId="6EEC0841" w:rsidR="009E40BB" w:rsidRPr="007D6468" w:rsidRDefault="009E40BB" w:rsidP="009E40BB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Luis Jeroni krewer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2CB3" w14:textId="77777777" w:rsidR="007D6468" w:rsidRDefault="009E40BB" w:rsidP="007D6468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7D6468">
              <w:rPr>
                <w:rFonts w:ascii="Arial" w:hAnsi="Arial" w:cs="Arial"/>
              </w:rPr>
              <w:t>instalação e manutenção de placas indicativas com os nomes das ruas, bairros e loteamentos do município, bem como a implantação de sinalização adequada nas pontes e nas localidades do interior.</w:t>
            </w:r>
          </w:p>
          <w:p w14:paraId="45846676" w14:textId="72E5E699" w:rsidR="007D6468" w:rsidRPr="007D6468" w:rsidRDefault="007D6468" w:rsidP="007D6468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8660" w14:textId="1EC43F95" w:rsidR="009E40BB" w:rsidRPr="007D6468" w:rsidRDefault="009E40BB" w:rsidP="009E40BB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7D6468" w:rsidRPr="007D6468" w14:paraId="4F0564EF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E8B6" w14:textId="6E376F56" w:rsidR="007D6468" w:rsidRPr="007D6468" w:rsidRDefault="007D6468" w:rsidP="007D64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Moção de reconhecimento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31C9" w14:textId="5FB72908" w:rsidR="007D6468" w:rsidRPr="007D6468" w:rsidRDefault="007D6468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Orides Pavéglio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B12F" w14:textId="6466E228" w:rsidR="007D6468" w:rsidRPr="007D6468" w:rsidRDefault="00E82EFB" w:rsidP="00E82EFB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E82EFB">
              <w:rPr>
                <w:rFonts w:ascii="Arial" w:hAnsi="Arial" w:cs="Arial"/>
              </w:rPr>
              <w:t>MOÇÃO DE CONGRATULAÇÕES E RECONHECIMENTO aos Peões: GUILHERME PAVÉGLIO, 2º Guri Farroupilha da Terceira Região Tradicionalista – Gestão 2025 – 2026. MURILO PEVÉGLIO, 1º Piá Farroupilha da 3ª Região Tradicionalista, gestão 2025 – 2026. Em abril de 2026, representou a 3ª Região Tradicionalista o Município de Porto Xavier e o CTG Corredor Missioneiro no 37º Encontro Estadual de Peões na Cidade de Santa Maria, ficando em 5º Lugar. LORENZO MARASCA, 2º Guri Farroupilha da 3ª Região Tradicionalista, gestão 2026 – 2027.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09CA" w14:textId="215C5FB2" w:rsidR="007D6468" w:rsidRPr="007D6468" w:rsidRDefault="00D43964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7D6468" w:rsidRPr="007D6468" w14:paraId="524D28C6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ED4A" w14:textId="10ADFC3D" w:rsidR="007D6468" w:rsidRPr="007D6468" w:rsidRDefault="007D6468" w:rsidP="007D64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Indicação 44/2026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D798" w14:textId="7DB26BF3" w:rsidR="007D6468" w:rsidRPr="007D6468" w:rsidRDefault="007D6468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Luis Jeroni krewer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53A0A" w14:textId="2722AE93" w:rsid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A construção de pavimentação asfáltica ou com concreto usinado em todas as ruas do Bairro Floresta;</w:t>
            </w:r>
            <w:r w:rsidR="00E82EF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6468">
              <w:rPr>
                <w:rFonts w:ascii="Arial" w:hAnsi="Arial" w:cs="Arial"/>
                <w:sz w:val="24"/>
                <w:szCs w:val="24"/>
              </w:rPr>
              <w:t xml:space="preserve"> A retomada e conclusão da construção das calçadas (passeios públicos) em todo o Bairro Floresta, garantindo acessibilidade, segurança e melhores condições de mobilidade para os pedestres.</w:t>
            </w:r>
          </w:p>
          <w:p w14:paraId="21B0C667" w14:textId="2BA0A8FA" w:rsidR="007D6468" w:rsidRP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16BE" w14:textId="0F2EE644" w:rsidR="007D6468" w:rsidRPr="007D6468" w:rsidRDefault="00D43964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7D6468" w:rsidRPr="007D6468" w14:paraId="09C398F2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1E96" w14:textId="60F2079F" w:rsidR="007D6468" w:rsidRPr="007D6468" w:rsidRDefault="007D6468" w:rsidP="007D64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Indicação 45/2026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4B56" w14:textId="401B39BA" w:rsidR="007D6468" w:rsidRPr="007D6468" w:rsidRDefault="007D6468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3D05" w14:textId="77777777" w:rsid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colocado guarda de proteção na Ponte próximo ao orfanato na saída da cidade em direção a Linha divisa.</w:t>
            </w:r>
          </w:p>
          <w:p w14:paraId="55C82358" w14:textId="28C0470F" w:rsidR="007D6468" w:rsidRP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BF9B" w14:textId="15446EF6" w:rsidR="007D6468" w:rsidRPr="007D6468" w:rsidRDefault="00D43964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7D6468" w:rsidRPr="007D6468" w14:paraId="52AF6870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B8BA" w14:textId="7703E425" w:rsidR="007D6468" w:rsidRPr="007D6468" w:rsidRDefault="007D6468" w:rsidP="007D64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Indicação46/2026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9682" w14:textId="6B5459A6" w:rsidR="007D6468" w:rsidRPr="007D6468" w:rsidRDefault="007D6468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1BF1" w14:textId="77777777" w:rsid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 xml:space="preserve">solicitando que inclua a modalidade </w:t>
            </w:r>
            <w:r w:rsidRPr="007D6468">
              <w:rPr>
                <w:rFonts w:ascii="Arial" w:hAnsi="Arial" w:cs="Arial"/>
                <w:i/>
                <w:iCs/>
                <w:sz w:val="24"/>
                <w:szCs w:val="24"/>
              </w:rPr>
              <w:t>câmbio</w:t>
            </w:r>
            <w:r w:rsidRPr="007D6468">
              <w:rPr>
                <w:rFonts w:ascii="Arial" w:hAnsi="Arial" w:cs="Arial"/>
                <w:sz w:val="24"/>
                <w:szCs w:val="24"/>
              </w:rPr>
              <w:t xml:space="preserve"> nos campeonatos municipais organizados pelo CMD.</w:t>
            </w:r>
          </w:p>
          <w:p w14:paraId="5487B205" w14:textId="3EF3BE06" w:rsidR="007D6468" w:rsidRPr="007D6468" w:rsidRDefault="007D6468" w:rsidP="007D64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55DE1" w14:textId="7D6185F1" w:rsidR="007D6468" w:rsidRPr="007D6468" w:rsidRDefault="00D43964" w:rsidP="007D6468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1E8CAD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47310D" w:rsidRPr="007D6468" w14:paraId="3043024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7D6468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7D6468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364C9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A258F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10D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0802"/>
    <w:rsid w:val="006A13D9"/>
    <w:rsid w:val="006A7156"/>
    <w:rsid w:val="006A73E5"/>
    <w:rsid w:val="006B117D"/>
    <w:rsid w:val="006B1191"/>
    <w:rsid w:val="006C0D88"/>
    <w:rsid w:val="006C4E01"/>
    <w:rsid w:val="006E3235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807"/>
    <w:rsid w:val="00745D48"/>
    <w:rsid w:val="00753D36"/>
    <w:rsid w:val="00772BDA"/>
    <w:rsid w:val="00785FFB"/>
    <w:rsid w:val="007A0B8C"/>
    <w:rsid w:val="007A17CA"/>
    <w:rsid w:val="007C6A49"/>
    <w:rsid w:val="007D6468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263B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40BB"/>
    <w:rsid w:val="009E5B11"/>
    <w:rsid w:val="009E6CFE"/>
    <w:rsid w:val="009F2928"/>
    <w:rsid w:val="009F36A1"/>
    <w:rsid w:val="00A009A3"/>
    <w:rsid w:val="00A107E5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43964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82EFB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41E19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5120</TotalTime>
  <Pages>2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127</cp:revision>
  <cp:lastPrinted>2026-02-04T15:48:00Z</cp:lastPrinted>
  <dcterms:created xsi:type="dcterms:W3CDTF">2024-02-19T11:33:00Z</dcterms:created>
  <dcterms:modified xsi:type="dcterms:W3CDTF">2026-08-03T12:27:00Z</dcterms:modified>
</cp:coreProperties>
</file>