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1BC" w:rsidRPr="006E5A28" w:rsidRDefault="003351BC" w:rsidP="00634E25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  <w:r w:rsidRPr="006E5A28">
        <w:rPr>
          <w:rFonts w:ascii="Arial" w:hAnsi="Arial" w:cs="Arial"/>
          <w:color w:val="000000"/>
          <w:sz w:val="24"/>
          <w:szCs w:val="24"/>
        </w:rPr>
        <w:t> </w:t>
      </w:r>
      <w:r w:rsidRPr="006E5A28">
        <w:rPr>
          <w:rFonts w:ascii="Arial" w:hAnsi="Arial" w:cs="Arial"/>
          <w:sz w:val="24"/>
          <w:szCs w:val="24"/>
        </w:rPr>
        <w:t>Ata nº16/14 – Aos vinte e dois dias do mês de</w:t>
      </w:r>
      <w:proofErr w:type="gramStart"/>
      <w:r w:rsidRPr="006E5A28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6E5A28">
        <w:rPr>
          <w:rFonts w:ascii="Arial" w:hAnsi="Arial" w:cs="Arial"/>
          <w:sz w:val="24"/>
          <w:szCs w:val="24"/>
        </w:rPr>
        <w:t>setembro  do ano de dois mil e  quatorze, às 19hs, tendo por local o plenário  Vereador Evaldo Becker da Câmara Municipal,</w:t>
      </w:r>
      <w:r w:rsidRPr="006E5A28">
        <w:rPr>
          <w:rFonts w:ascii="Arial" w:hAnsi="Arial" w:cs="Arial"/>
          <w:color w:val="000000"/>
          <w:sz w:val="24"/>
          <w:szCs w:val="24"/>
        </w:rPr>
        <w:t xml:space="preserve"> estando presente os  Vereadores Alberto da Veiga,  Adão Moreira, Iro da Veiga, </w:t>
      </w:r>
      <w:proofErr w:type="spellStart"/>
      <w:r w:rsidRPr="006E5A28">
        <w:rPr>
          <w:rFonts w:ascii="Arial" w:hAnsi="Arial" w:cs="Arial"/>
          <w:color w:val="000000"/>
          <w:sz w:val="24"/>
          <w:szCs w:val="24"/>
        </w:rPr>
        <w:t>Jandir</w:t>
      </w:r>
      <w:proofErr w:type="spellEnd"/>
      <w:r w:rsidRPr="006E5A28">
        <w:rPr>
          <w:rFonts w:ascii="Arial" w:hAnsi="Arial" w:cs="Arial"/>
          <w:color w:val="000000"/>
          <w:sz w:val="24"/>
          <w:szCs w:val="24"/>
        </w:rPr>
        <w:t xml:space="preserve"> Della Flora, Jorge </w:t>
      </w:r>
      <w:proofErr w:type="spellStart"/>
      <w:r w:rsidRPr="006E5A28">
        <w:rPr>
          <w:rFonts w:ascii="Arial" w:hAnsi="Arial" w:cs="Arial"/>
          <w:color w:val="000000"/>
          <w:sz w:val="24"/>
          <w:szCs w:val="24"/>
        </w:rPr>
        <w:t>Fioravanti</w:t>
      </w:r>
      <w:proofErr w:type="spellEnd"/>
      <w:r w:rsidRPr="006E5A28">
        <w:rPr>
          <w:rFonts w:ascii="Arial" w:hAnsi="Arial" w:cs="Arial"/>
          <w:color w:val="000000"/>
          <w:sz w:val="24"/>
          <w:szCs w:val="24"/>
        </w:rPr>
        <w:t xml:space="preserve">, Orides </w:t>
      </w:r>
      <w:proofErr w:type="spellStart"/>
      <w:r w:rsidRPr="006E5A28">
        <w:rPr>
          <w:rFonts w:ascii="Arial" w:hAnsi="Arial" w:cs="Arial"/>
          <w:color w:val="000000"/>
          <w:sz w:val="24"/>
          <w:szCs w:val="24"/>
        </w:rPr>
        <w:t>Pavéglio</w:t>
      </w:r>
      <w:proofErr w:type="spellEnd"/>
      <w:r w:rsidRPr="006E5A28">
        <w:rPr>
          <w:rFonts w:ascii="Arial" w:hAnsi="Arial" w:cs="Arial"/>
          <w:color w:val="000000"/>
          <w:sz w:val="24"/>
          <w:szCs w:val="24"/>
        </w:rPr>
        <w:t xml:space="preserve">, Sergio Alves, Vanderlei Vieira e Vilmar </w:t>
      </w:r>
      <w:proofErr w:type="spellStart"/>
      <w:r w:rsidRPr="006E5A28">
        <w:rPr>
          <w:rFonts w:ascii="Arial" w:hAnsi="Arial" w:cs="Arial"/>
          <w:color w:val="000000"/>
          <w:sz w:val="24"/>
          <w:szCs w:val="24"/>
        </w:rPr>
        <w:t>Vanacor</w:t>
      </w:r>
      <w:proofErr w:type="spellEnd"/>
      <w:r w:rsidRPr="006E5A28">
        <w:rPr>
          <w:rFonts w:ascii="Arial" w:hAnsi="Arial" w:cs="Arial"/>
          <w:color w:val="000000"/>
          <w:sz w:val="24"/>
          <w:szCs w:val="24"/>
        </w:rPr>
        <w:t xml:space="preserve">  o Sr. Presidente Alberto </w:t>
      </w:r>
      <w:r w:rsidRPr="006E5A28">
        <w:rPr>
          <w:rFonts w:ascii="Arial" w:hAnsi="Arial" w:cs="Arial"/>
          <w:sz w:val="24"/>
          <w:szCs w:val="24"/>
        </w:rPr>
        <w:t xml:space="preserve"> deu por aberta a reunião e  solicitou que fosse lido  o texto bíblico pelo Ver. </w:t>
      </w:r>
      <w:r w:rsidR="00B02A48" w:rsidRPr="006E5A28">
        <w:rPr>
          <w:rFonts w:ascii="Arial" w:hAnsi="Arial" w:cs="Arial"/>
          <w:sz w:val="24"/>
          <w:szCs w:val="24"/>
        </w:rPr>
        <w:t>Iro,</w:t>
      </w:r>
      <w:proofErr w:type="gramStart"/>
      <w:r w:rsidR="00B02A48" w:rsidRPr="006E5A28">
        <w:rPr>
          <w:rFonts w:ascii="Arial" w:hAnsi="Arial" w:cs="Arial"/>
          <w:sz w:val="24"/>
          <w:szCs w:val="24"/>
        </w:rPr>
        <w:t xml:space="preserve">  </w:t>
      </w:r>
      <w:proofErr w:type="gramEnd"/>
      <w:r w:rsidR="00B02A48" w:rsidRPr="006E5A28">
        <w:rPr>
          <w:rFonts w:ascii="Arial" w:hAnsi="Arial" w:cs="Arial"/>
          <w:sz w:val="24"/>
          <w:szCs w:val="24"/>
        </w:rPr>
        <w:t xml:space="preserve">após passou ao secretário a Ata nº 15/14 para que fosse feita a leitura, e colocada em votação foi aprovada por unanimidade de votos, foi lido o </w:t>
      </w:r>
      <w:r w:rsidRPr="006E5A28">
        <w:rPr>
          <w:rFonts w:ascii="Arial" w:eastAsia="Times New Roman" w:hAnsi="Arial" w:cs="Arial"/>
          <w:bCs/>
          <w:sz w:val="24"/>
          <w:szCs w:val="24"/>
          <w:lang w:eastAsia="pt-BR"/>
        </w:rPr>
        <w:t>Projeto de Lei N° 2.401/2014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, que </w:t>
      </w:r>
      <w:r w:rsidR="00B02A48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institui turno único aos servidores públicos municipais e dá outras providências; juntamente foi lido as emendas apresentadas pelo Ver. </w:t>
      </w:r>
      <w:proofErr w:type="spellStart"/>
      <w:r w:rsidR="00B02A48" w:rsidRPr="006E5A28">
        <w:rPr>
          <w:rFonts w:ascii="Arial" w:eastAsia="Times New Roman" w:hAnsi="Arial" w:cs="Arial"/>
          <w:sz w:val="24"/>
          <w:szCs w:val="24"/>
          <w:lang w:eastAsia="pt-BR"/>
        </w:rPr>
        <w:t>Jandir</w:t>
      </w:r>
      <w:proofErr w:type="spellEnd"/>
      <w:r w:rsidR="00B02A48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sendo a primeira</w:t>
      </w:r>
      <w:proofErr w:type="gramStart"/>
      <w:r w:rsidR="00B02A48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 w:rsidR="00B02A48" w:rsidRPr="006E5A28">
        <w:rPr>
          <w:rFonts w:ascii="Arial" w:eastAsia="Times New Roman" w:hAnsi="Arial" w:cs="Arial"/>
          <w:sz w:val="24"/>
          <w:szCs w:val="24"/>
          <w:lang w:eastAsia="pt-BR"/>
        </w:rPr>
        <w:t>e</w:t>
      </w:r>
      <w:r w:rsidR="00B02A48" w:rsidRPr="006E5A28">
        <w:rPr>
          <w:rFonts w:ascii="Arial" w:hAnsi="Arial" w:cs="Arial"/>
          <w:sz w:val="24"/>
          <w:szCs w:val="24"/>
        </w:rPr>
        <w:t xml:space="preserve">meda que Inclui o § 7º  no Art. 1º que passa a ter a seguinte redação:§ 7º -   A patrulha agrícola funcionará em dois turnos, de segunda a sexta-feira, nos seguintes horários: 1º turno das 07horas  ás 13horas; 2º turno das 13horas ás 19horas, </w:t>
      </w:r>
      <w:r w:rsidR="00BA79F9" w:rsidRPr="006E5A28">
        <w:rPr>
          <w:rFonts w:ascii="Arial" w:hAnsi="Arial" w:cs="Arial"/>
          <w:sz w:val="24"/>
          <w:szCs w:val="24"/>
        </w:rPr>
        <w:t xml:space="preserve">se manifestou o Ver. Adão e o Ver. </w:t>
      </w:r>
      <w:proofErr w:type="spellStart"/>
      <w:r w:rsidR="00BA79F9" w:rsidRPr="006E5A28">
        <w:rPr>
          <w:rFonts w:ascii="Arial" w:hAnsi="Arial" w:cs="Arial"/>
          <w:sz w:val="24"/>
          <w:szCs w:val="24"/>
        </w:rPr>
        <w:t>Jandir</w:t>
      </w:r>
      <w:proofErr w:type="spellEnd"/>
      <w:r w:rsidR="00BA79F9" w:rsidRPr="006E5A28">
        <w:rPr>
          <w:rFonts w:ascii="Arial" w:hAnsi="Arial" w:cs="Arial"/>
          <w:sz w:val="24"/>
          <w:szCs w:val="24"/>
        </w:rPr>
        <w:t xml:space="preserve"> </w:t>
      </w:r>
      <w:r w:rsidR="000A7711" w:rsidRPr="006E5A28">
        <w:rPr>
          <w:rFonts w:ascii="Arial" w:hAnsi="Arial" w:cs="Arial"/>
          <w:sz w:val="24"/>
          <w:szCs w:val="24"/>
        </w:rPr>
        <w:t>suas manifestações encontra</w:t>
      </w:r>
      <w:r w:rsidR="00733448" w:rsidRPr="006E5A28">
        <w:rPr>
          <w:rFonts w:ascii="Arial" w:hAnsi="Arial" w:cs="Arial"/>
          <w:sz w:val="24"/>
          <w:szCs w:val="24"/>
        </w:rPr>
        <w:t>m-se no site da câmara,</w:t>
      </w:r>
      <w:proofErr w:type="gramStart"/>
      <w:r w:rsidR="00733448" w:rsidRPr="006E5A28">
        <w:rPr>
          <w:rFonts w:ascii="Arial" w:hAnsi="Arial" w:cs="Arial"/>
          <w:sz w:val="24"/>
          <w:szCs w:val="24"/>
        </w:rPr>
        <w:t xml:space="preserve"> </w:t>
      </w:r>
      <w:r w:rsidR="00B02A48" w:rsidRPr="006E5A28">
        <w:rPr>
          <w:rFonts w:ascii="Arial" w:hAnsi="Arial" w:cs="Arial"/>
          <w:sz w:val="24"/>
          <w:szCs w:val="24"/>
        </w:rPr>
        <w:t xml:space="preserve"> </w:t>
      </w:r>
      <w:proofErr w:type="gramEnd"/>
      <w:r w:rsidR="00B02A48" w:rsidRPr="006E5A28">
        <w:rPr>
          <w:rFonts w:ascii="Arial" w:hAnsi="Arial" w:cs="Arial"/>
          <w:sz w:val="24"/>
          <w:szCs w:val="24"/>
        </w:rPr>
        <w:t>colocada em votação essa emenda foi aprovada por unanimidade de votos. A segunda emenda apresentada</w:t>
      </w:r>
      <w:proofErr w:type="gramStart"/>
      <w:r w:rsidR="00B02A48" w:rsidRPr="006E5A28">
        <w:rPr>
          <w:rFonts w:ascii="Arial" w:hAnsi="Arial" w:cs="Arial"/>
          <w:sz w:val="24"/>
          <w:szCs w:val="24"/>
        </w:rPr>
        <w:t xml:space="preserve">  </w:t>
      </w:r>
      <w:proofErr w:type="gramEnd"/>
      <w:r w:rsidR="00B02A48" w:rsidRPr="006E5A28">
        <w:rPr>
          <w:rFonts w:ascii="Arial" w:hAnsi="Arial" w:cs="Arial"/>
          <w:sz w:val="24"/>
          <w:szCs w:val="24"/>
        </w:rPr>
        <w:t>que altera  a redação do Art. 6º que passa a ser a seguinte: Art. 6º  - Fica vedada na vigência do turno único,  convocação para prestação de serviços extraordinários, bem como qualquer tipo de sérvios a particulares fora do horário estipulado para o turno único, e também as sábados,   domingos, e feriados ressalvados,  casos de situação de emergência  ou calamidade pública. Essa emenda foi retira</w:t>
      </w:r>
      <w:proofErr w:type="gramStart"/>
      <w:r w:rsidR="00B02A48" w:rsidRPr="006E5A28">
        <w:rPr>
          <w:rFonts w:ascii="Arial" w:hAnsi="Arial" w:cs="Arial"/>
          <w:sz w:val="24"/>
          <w:szCs w:val="24"/>
        </w:rPr>
        <w:t xml:space="preserve">  </w:t>
      </w:r>
      <w:proofErr w:type="gramEnd"/>
      <w:r w:rsidR="00B02A48" w:rsidRPr="006E5A28">
        <w:rPr>
          <w:rFonts w:ascii="Arial" w:hAnsi="Arial" w:cs="Arial"/>
          <w:sz w:val="24"/>
          <w:szCs w:val="24"/>
        </w:rPr>
        <w:t xml:space="preserve">pelo autor, colocado o projeto com a primeira emenda em votação foi aprovado por unanimidade  de votos, 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> </w:t>
      </w:r>
      <w:r w:rsidRPr="006E5A28">
        <w:rPr>
          <w:rFonts w:ascii="Arial" w:eastAsia="Times New Roman" w:hAnsi="Arial" w:cs="Arial"/>
          <w:bCs/>
          <w:sz w:val="24"/>
          <w:szCs w:val="24"/>
          <w:lang w:eastAsia="pt-BR"/>
        </w:rPr>
        <w:t>Projeto de Lei Nº 2.398/2014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, que </w:t>
      </w:r>
      <w:r w:rsidR="00733448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autoriza abertura de um crédito especial com inclusão de elemento na atividade 10 0301 0021 2,056, agentes comunitários de saúde, no valor de r$ 26.000,00 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>- Em votação foi aprovado por unanimidade de votos.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E5A2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Projeto de Lei Nº 2.402/2014, 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que 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>autoriza o poder executivo municipal a abrir um crédito suplementar em diversas ações, no valor total de R$ 622.150,00.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E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>m discussão se manifestou</w:t>
      </w:r>
      <w:proofErr w:type="gramStart"/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o Vereador Sergio Alves e 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o Vereador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Jandir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. Em votação foi aprovado por unanimidade de votos.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E5A28">
        <w:rPr>
          <w:rFonts w:ascii="Arial" w:eastAsia="Times New Roman" w:hAnsi="Arial" w:cs="Arial"/>
          <w:bCs/>
          <w:sz w:val="24"/>
          <w:szCs w:val="24"/>
          <w:lang w:eastAsia="pt-BR"/>
        </w:rPr>
        <w:t>Projeto de Lei Nº 2.403/2014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, que 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>autoriza o poder executivo municipal a abrir um crédito suplementar na operação especial 28 0846 0000 0,002 – pagamento de precatórios e RPV, no valor de R$ 36.000,00. Em discussão se manifestou</w:t>
      </w:r>
      <w:proofErr w:type="gramStart"/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o Vereador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Jandir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>,  o Vereador Iro . Em votação foi aprovado por unanimidade de votos.  </w:t>
      </w:r>
      <w:r w:rsidR="00634E25" w:rsidRPr="006E5A28">
        <w:rPr>
          <w:rFonts w:ascii="Arial" w:eastAsia="Times New Roman" w:hAnsi="Arial" w:cs="Arial"/>
          <w:bCs/>
          <w:sz w:val="24"/>
          <w:szCs w:val="24"/>
          <w:lang w:eastAsia="pt-BR"/>
        </w:rPr>
        <w:t>Indicação</w:t>
      </w:r>
      <w:r w:rsidRPr="006E5A2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Nº 30/2014,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do Vereador Vilmar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Vanacor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>, que Propõe ao Chefe do Poder Executivo Municipal, pedido para que o mesmo verifique a possibilidade de Organizar um Campeonato de Futebol Set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>e ou Futebol Onze no município; e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>m votação foi aprovada por unanimidade de votos.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Indicação</w:t>
      </w:r>
      <w:r w:rsidRPr="006E5A2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Nº 31/2014,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do Vereador Vilmar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Vanacor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>, que propõe</w:t>
      </w:r>
      <w:proofErr w:type="gram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  <w:proofErr w:type="gram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>ao Chefe do Poder Executivo Municipal, pedido para que seja feito o mais rápido possível um Bueiro com tubos de 50 cm, em frente a propriedade do Senhor Luiz Matoso e do Senhor Lindolfo dos San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>0tos, na Linha Nova; e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>m votação foi aprovado por unanimidade de votos.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lastRenderedPageBreak/>
        <w:t>Indicação</w:t>
      </w:r>
      <w:proofErr w:type="gramStart"/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E5A2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proofErr w:type="gramEnd"/>
      <w:r w:rsidRPr="006E5A28">
        <w:rPr>
          <w:rFonts w:ascii="Arial" w:eastAsia="Times New Roman" w:hAnsi="Arial" w:cs="Arial"/>
          <w:bCs/>
          <w:sz w:val="24"/>
          <w:szCs w:val="24"/>
          <w:lang w:eastAsia="pt-BR"/>
        </w:rPr>
        <w:t>Nº 33/2014,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do Vereador Adão Moreira, que propõe ao Chefe do Poder Executivo Municipal para que sejam tomadas providências urgentes no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encascalhamento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patrolamento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e canalização da agua da chuva na Rua Bento Go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>nçalves e Rua Valdomiro Becker, em votação foi aprovada por unanimidade de votos. Indicação</w:t>
      </w:r>
      <w:r w:rsidRPr="006E5A28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N º35/2014,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do Vereador Orides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Pavéglio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, propondo ao Plenário que a Câmara Municipal, envie uma Moção de Reconhecimento ao Senhor João Cristino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Fioravanti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, Secretário Estadual Adjunto da Secretaria do Planejamento e Gestão e Participação Cidadã do Rio Grande do Sul, por ser um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Portoxavierense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trabalhando junto ao Governo do Estado. Em discussão usou da palavra o Vereador Orides, disse que acredita ser um Orgulho, uma honra para Porto Xavier, ter pessoas do município trabalhando no Governo do Estado como é o caso do Senhor João Cristino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Fioravanti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>, mas que solicita para ser retirada a proposição para adequar a redação da mesma. Com isso o Presidente devolveu a proposição ao Autor.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>O Senhor Presidente comunicou ao Plenário que recebeu do Tribunal de Contas do Estado o Processo de Contas do nosso Município referente ao exercício de 2009, e passou para as comissões para os devidos pareceres.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A seguir foi passado para o Pequeno expediente no qual se manifestaram os vereadores 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Adão Moreira, Jorge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Fioravanti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e Sergio Alves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>; logo após foi passado para o Grande expediente no qual se manifestaram os vereadores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Orides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Pavéglio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, Vilmar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Vanacor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, Vanderlei Vieira, Jorge </w:t>
      </w:r>
      <w:proofErr w:type="spellStart"/>
      <w:r w:rsidRPr="006E5A28">
        <w:rPr>
          <w:rFonts w:ascii="Arial" w:eastAsia="Times New Roman" w:hAnsi="Arial" w:cs="Arial"/>
          <w:sz w:val="24"/>
          <w:szCs w:val="24"/>
          <w:lang w:eastAsia="pt-BR"/>
        </w:rPr>
        <w:t>Fioravanti</w:t>
      </w:r>
      <w:proofErr w:type="spellEnd"/>
      <w:r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, Iro da Veiga e Sergio Alves, cujo teor dos pronunciamentos encontra-se disponível no Portal de Transparência da Câmara no sitio </w:t>
      </w:r>
      <w:hyperlink r:id="rId8" w:history="1">
        <w:r w:rsidRPr="00E63F04">
          <w:rPr>
            <w:rFonts w:ascii="Arial" w:eastAsia="Times New Roman" w:hAnsi="Arial" w:cs="Arial"/>
            <w:sz w:val="24"/>
            <w:szCs w:val="24"/>
            <w:u w:val="single"/>
            <w:lang w:eastAsia="pt-BR"/>
          </w:rPr>
          <w:t>www.camaraportoxavier.rs.gov.br</w:t>
        </w:r>
      </w:hyperlink>
      <w:r w:rsidRPr="006E5A28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Nada mais havendo a tratar o </w:t>
      </w:r>
      <w:proofErr w:type="spellStart"/>
      <w:proofErr w:type="gramStart"/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>Sr.</w:t>
      </w:r>
      <w:proofErr w:type="gramEnd"/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>Presidente</w:t>
      </w:r>
      <w:proofErr w:type="spellEnd"/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comunicou que a </w:t>
      </w:r>
      <w:r w:rsidRPr="006E5A28">
        <w:rPr>
          <w:rFonts w:ascii="Arial" w:eastAsia="Times New Roman" w:hAnsi="Arial" w:cs="Arial"/>
          <w:sz w:val="24"/>
          <w:szCs w:val="24"/>
          <w:lang w:eastAsia="pt-BR"/>
        </w:rPr>
        <w:t>próxima Sessão Ordinária da Câmara acontecerá no dia 06 de outubro de 2014, às 19 horas.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E deu por encerrada a reunião da qual lavrei </w:t>
      </w:r>
      <w:proofErr w:type="gramStart"/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>a presente</w:t>
      </w:r>
      <w:proofErr w:type="gramEnd"/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 xml:space="preserve"> ata que após lida e aprovada será assin</w:t>
      </w:r>
      <w:r w:rsidR="006E5A28">
        <w:rPr>
          <w:rFonts w:ascii="Arial" w:eastAsia="Times New Roman" w:hAnsi="Arial" w:cs="Arial"/>
          <w:sz w:val="24"/>
          <w:szCs w:val="24"/>
          <w:lang w:eastAsia="pt-BR"/>
        </w:rPr>
        <w:t>ada pelo Presidente e pelo Secr</w:t>
      </w:r>
      <w:r w:rsidR="00634E25" w:rsidRPr="006E5A28">
        <w:rPr>
          <w:rFonts w:ascii="Arial" w:eastAsia="Times New Roman" w:hAnsi="Arial" w:cs="Arial"/>
          <w:sz w:val="24"/>
          <w:szCs w:val="24"/>
          <w:lang w:eastAsia="pt-BR"/>
        </w:rPr>
        <w:t>etário.</w:t>
      </w:r>
    </w:p>
    <w:p w:rsidR="00634E25" w:rsidRDefault="006E5A28" w:rsidP="00634E25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ab/>
        <w:t>Plenário Vereador Evaldo Becker, aos 22 de setembro de 2014.</w:t>
      </w:r>
    </w:p>
    <w:p w:rsidR="006E5A28" w:rsidRPr="006E5A28" w:rsidRDefault="006E5A28" w:rsidP="00634E25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634E25" w:rsidRPr="006E5A28" w:rsidRDefault="00634E25" w:rsidP="006E5A28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6E5A28">
        <w:rPr>
          <w:rFonts w:ascii="Arial" w:hAnsi="Arial" w:cs="Arial"/>
          <w:sz w:val="24"/>
          <w:szCs w:val="24"/>
          <w:lang w:eastAsia="pt-BR"/>
        </w:rPr>
        <w:t>Sergio A. A. dos Santos</w:t>
      </w:r>
      <w:r w:rsidRPr="006E5A28">
        <w:rPr>
          <w:rFonts w:ascii="Arial" w:hAnsi="Arial" w:cs="Arial"/>
          <w:sz w:val="24"/>
          <w:szCs w:val="24"/>
          <w:lang w:eastAsia="pt-BR"/>
        </w:rPr>
        <w:tab/>
      </w:r>
      <w:r w:rsidRPr="006E5A28">
        <w:rPr>
          <w:rFonts w:ascii="Arial" w:hAnsi="Arial" w:cs="Arial"/>
          <w:sz w:val="24"/>
          <w:szCs w:val="24"/>
          <w:lang w:eastAsia="pt-BR"/>
        </w:rPr>
        <w:tab/>
      </w:r>
      <w:r w:rsidRPr="006E5A28">
        <w:rPr>
          <w:rFonts w:ascii="Arial" w:hAnsi="Arial" w:cs="Arial"/>
          <w:sz w:val="24"/>
          <w:szCs w:val="24"/>
          <w:lang w:eastAsia="pt-BR"/>
        </w:rPr>
        <w:tab/>
      </w:r>
      <w:r w:rsidR="006E5A28" w:rsidRPr="006E5A28">
        <w:rPr>
          <w:rFonts w:ascii="Arial" w:hAnsi="Arial" w:cs="Arial"/>
          <w:sz w:val="24"/>
          <w:szCs w:val="24"/>
          <w:lang w:eastAsia="pt-BR"/>
        </w:rPr>
        <w:tab/>
      </w:r>
      <w:r w:rsidRPr="006E5A28">
        <w:rPr>
          <w:rFonts w:ascii="Arial" w:hAnsi="Arial" w:cs="Arial"/>
          <w:sz w:val="24"/>
          <w:szCs w:val="24"/>
          <w:lang w:eastAsia="pt-BR"/>
        </w:rPr>
        <w:tab/>
        <w:t>A</w:t>
      </w:r>
      <w:r w:rsidR="00820638" w:rsidRPr="006E5A28">
        <w:rPr>
          <w:rFonts w:ascii="Arial" w:hAnsi="Arial" w:cs="Arial"/>
          <w:sz w:val="24"/>
          <w:szCs w:val="24"/>
          <w:lang w:eastAsia="pt-BR"/>
        </w:rPr>
        <w:t>lberto da Veiga Ferreira</w:t>
      </w:r>
    </w:p>
    <w:p w:rsidR="00820638" w:rsidRPr="006E5A28" w:rsidRDefault="00820638" w:rsidP="006E5A28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6E5A28">
        <w:rPr>
          <w:rFonts w:ascii="Arial" w:hAnsi="Arial" w:cs="Arial"/>
          <w:sz w:val="24"/>
          <w:szCs w:val="24"/>
          <w:lang w:eastAsia="pt-BR"/>
        </w:rPr>
        <w:t>Secretário</w:t>
      </w:r>
      <w:r w:rsidRPr="006E5A28">
        <w:rPr>
          <w:rFonts w:ascii="Arial" w:hAnsi="Arial" w:cs="Arial"/>
          <w:sz w:val="24"/>
          <w:szCs w:val="24"/>
          <w:lang w:eastAsia="pt-BR"/>
        </w:rPr>
        <w:tab/>
      </w:r>
      <w:r w:rsidRPr="006E5A28">
        <w:rPr>
          <w:rFonts w:ascii="Arial" w:hAnsi="Arial" w:cs="Arial"/>
          <w:sz w:val="24"/>
          <w:szCs w:val="24"/>
          <w:lang w:eastAsia="pt-BR"/>
        </w:rPr>
        <w:tab/>
      </w:r>
      <w:r w:rsidRPr="006E5A28">
        <w:rPr>
          <w:rFonts w:ascii="Arial" w:hAnsi="Arial" w:cs="Arial"/>
          <w:sz w:val="24"/>
          <w:szCs w:val="24"/>
          <w:lang w:eastAsia="pt-BR"/>
        </w:rPr>
        <w:tab/>
      </w:r>
      <w:r w:rsidRPr="006E5A28">
        <w:rPr>
          <w:rFonts w:ascii="Arial" w:hAnsi="Arial" w:cs="Arial"/>
          <w:sz w:val="24"/>
          <w:szCs w:val="24"/>
          <w:lang w:eastAsia="pt-BR"/>
        </w:rPr>
        <w:tab/>
      </w:r>
      <w:r w:rsidRPr="006E5A28">
        <w:rPr>
          <w:rFonts w:ascii="Arial" w:hAnsi="Arial" w:cs="Arial"/>
          <w:sz w:val="24"/>
          <w:szCs w:val="24"/>
          <w:lang w:eastAsia="pt-BR"/>
        </w:rPr>
        <w:tab/>
      </w:r>
      <w:r w:rsidRPr="006E5A28">
        <w:rPr>
          <w:rFonts w:ascii="Arial" w:hAnsi="Arial" w:cs="Arial"/>
          <w:sz w:val="24"/>
          <w:szCs w:val="24"/>
          <w:lang w:eastAsia="pt-BR"/>
        </w:rPr>
        <w:tab/>
      </w:r>
      <w:r w:rsidRPr="006E5A28">
        <w:rPr>
          <w:rFonts w:ascii="Arial" w:hAnsi="Arial" w:cs="Arial"/>
          <w:sz w:val="24"/>
          <w:szCs w:val="24"/>
          <w:lang w:eastAsia="pt-BR"/>
        </w:rPr>
        <w:tab/>
        <w:t>Prtesidente</w:t>
      </w:r>
    </w:p>
    <w:p w:rsidR="002B5B1E" w:rsidRPr="006E5A28" w:rsidRDefault="003351BC" w:rsidP="006E5A28">
      <w:pPr>
        <w:pStyle w:val="SemEspaamento"/>
        <w:rPr>
          <w:rFonts w:ascii="Arial" w:hAnsi="Arial" w:cs="Arial"/>
          <w:sz w:val="24"/>
          <w:szCs w:val="24"/>
        </w:rPr>
      </w:pPr>
      <w:r w:rsidRPr="006E5A28">
        <w:rPr>
          <w:rFonts w:ascii="Arial" w:hAnsi="Arial" w:cs="Arial"/>
          <w:sz w:val="24"/>
          <w:szCs w:val="24"/>
          <w:lang w:eastAsia="pt-BR"/>
        </w:rPr>
        <w:br/>
      </w:r>
    </w:p>
    <w:sectPr w:rsidR="002B5B1E" w:rsidRPr="006E5A28" w:rsidSect="006E5A28">
      <w:pgSz w:w="11906" w:h="16838"/>
      <w:pgMar w:top="2410" w:right="566" w:bottom="1417" w:left="25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4F3" w:rsidRDefault="007F44F3" w:rsidP="003351BC">
      <w:pPr>
        <w:spacing w:after="0" w:line="240" w:lineRule="auto"/>
      </w:pPr>
      <w:r>
        <w:separator/>
      </w:r>
    </w:p>
  </w:endnote>
  <w:endnote w:type="continuationSeparator" w:id="0">
    <w:p w:rsidR="007F44F3" w:rsidRDefault="007F44F3" w:rsidP="00335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4F3" w:rsidRDefault="007F44F3" w:rsidP="003351BC">
      <w:pPr>
        <w:spacing w:after="0" w:line="240" w:lineRule="auto"/>
      </w:pPr>
      <w:r>
        <w:separator/>
      </w:r>
    </w:p>
  </w:footnote>
  <w:footnote w:type="continuationSeparator" w:id="0">
    <w:p w:rsidR="007F44F3" w:rsidRDefault="007F44F3" w:rsidP="003351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1BC"/>
    <w:rsid w:val="000A7711"/>
    <w:rsid w:val="002B5B1E"/>
    <w:rsid w:val="003351BC"/>
    <w:rsid w:val="00634E25"/>
    <w:rsid w:val="006D636C"/>
    <w:rsid w:val="006E5A28"/>
    <w:rsid w:val="00733448"/>
    <w:rsid w:val="007B3371"/>
    <w:rsid w:val="007F44F3"/>
    <w:rsid w:val="00820638"/>
    <w:rsid w:val="00B02A48"/>
    <w:rsid w:val="00BA79F9"/>
    <w:rsid w:val="00C64C4D"/>
    <w:rsid w:val="00E6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351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51BC"/>
  </w:style>
  <w:style w:type="paragraph" w:styleId="Rodap">
    <w:name w:val="footer"/>
    <w:basedOn w:val="Normal"/>
    <w:link w:val="RodapChar"/>
    <w:uiPriority w:val="99"/>
    <w:unhideWhenUsed/>
    <w:rsid w:val="003351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51BC"/>
  </w:style>
  <w:style w:type="paragraph" w:styleId="SemEspaamento">
    <w:name w:val="No Spacing"/>
    <w:uiPriority w:val="1"/>
    <w:qFormat/>
    <w:rsid w:val="006E5A2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351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351BC"/>
  </w:style>
  <w:style w:type="paragraph" w:styleId="Rodap">
    <w:name w:val="footer"/>
    <w:basedOn w:val="Normal"/>
    <w:link w:val="RodapChar"/>
    <w:uiPriority w:val="99"/>
    <w:unhideWhenUsed/>
    <w:rsid w:val="003351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351BC"/>
  </w:style>
  <w:style w:type="paragraph" w:styleId="SemEspaamento">
    <w:name w:val="No Spacing"/>
    <w:uiPriority w:val="1"/>
    <w:qFormat/>
    <w:rsid w:val="006E5A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araportoxavier.rs.gov.br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4B89-3244-4D47-8980-51FCDA9E9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833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</cp:lastModifiedBy>
  <cp:revision>2</cp:revision>
  <cp:lastPrinted>2014-10-03T12:40:00Z</cp:lastPrinted>
  <dcterms:created xsi:type="dcterms:W3CDTF">2014-10-10T11:46:00Z</dcterms:created>
  <dcterms:modified xsi:type="dcterms:W3CDTF">2014-10-10T11:46:00Z</dcterms:modified>
</cp:coreProperties>
</file>