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D53B" w14:textId="4E1FAA96" w:rsidR="00560158" w:rsidRDefault="00560158" w:rsidP="0023366E">
      <w:pPr>
        <w:jc w:val="center"/>
      </w:pPr>
      <w:r w:rsidRPr="00560158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2FE0119D" wp14:editId="31D29697">
            <wp:extent cx="5400040" cy="81951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F4F7B" w14:textId="77777777" w:rsidR="00560158" w:rsidRDefault="00560158" w:rsidP="0023366E">
      <w:pPr>
        <w:jc w:val="center"/>
      </w:pPr>
    </w:p>
    <w:p w14:paraId="4B0C6518" w14:textId="6CDADABA" w:rsidR="0023366E" w:rsidRPr="0023366E" w:rsidRDefault="00133165" w:rsidP="0023366E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7064">
        <w:t xml:space="preserve"> </w:t>
      </w:r>
      <w:r w:rsidR="0023366E" w:rsidRPr="0023366E">
        <w:rPr>
          <w:rFonts w:ascii="Arial" w:eastAsia="Times New Roman" w:hAnsi="Arial" w:cs="Arial"/>
          <w:sz w:val="36"/>
          <w:szCs w:val="24"/>
          <w:lang w:eastAsia="pt-BR"/>
        </w:rPr>
        <w:t>EDITAL DE CONVOCAÇÃO Nº0</w:t>
      </w:r>
      <w:r w:rsidR="00A60CF1">
        <w:rPr>
          <w:rFonts w:ascii="Arial" w:eastAsia="Times New Roman" w:hAnsi="Arial" w:cs="Arial"/>
          <w:sz w:val="36"/>
          <w:szCs w:val="24"/>
          <w:lang w:eastAsia="pt-BR"/>
        </w:rPr>
        <w:t>2</w:t>
      </w:r>
      <w:r w:rsidR="0023366E" w:rsidRPr="0023366E">
        <w:rPr>
          <w:rFonts w:ascii="Arial" w:eastAsia="Times New Roman" w:hAnsi="Arial" w:cs="Arial"/>
          <w:sz w:val="36"/>
          <w:szCs w:val="24"/>
          <w:lang w:eastAsia="pt-BR"/>
        </w:rPr>
        <w:t>/202</w:t>
      </w:r>
      <w:r w:rsidR="000D6DFB">
        <w:rPr>
          <w:rFonts w:ascii="Arial" w:eastAsia="Times New Roman" w:hAnsi="Arial" w:cs="Arial"/>
          <w:sz w:val="36"/>
          <w:szCs w:val="24"/>
          <w:lang w:eastAsia="pt-BR"/>
        </w:rPr>
        <w:t>6</w:t>
      </w:r>
    </w:p>
    <w:p w14:paraId="358F3757" w14:textId="77777777" w:rsidR="0023366E" w:rsidRPr="0023366E" w:rsidRDefault="0023366E" w:rsidP="002336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4AD47A" w14:textId="77777777" w:rsidR="0023366E" w:rsidRPr="0023366E" w:rsidRDefault="0023366E" w:rsidP="002336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C63E4A" w14:textId="77777777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505AED" w14:textId="3A8E6E8F" w:rsidR="0023366E" w:rsidRPr="0023366E" w:rsidRDefault="0023366E" w:rsidP="0023366E">
      <w:pPr>
        <w:spacing w:after="0" w:line="240" w:lineRule="auto"/>
        <w:ind w:left="35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366E">
        <w:rPr>
          <w:rFonts w:ascii="Arial" w:eastAsia="Times New Roman" w:hAnsi="Arial" w:cs="Arial"/>
          <w:sz w:val="24"/>
          <w:szCs w:val="24"/>
          <w:lang w:eastAsia="pt-BR"/>
        </w:rPr>
        <w:t xml:space="preserve">CONVOCA A POPULAÇÃO </w:t>
      </w:r>
      <w:r w:rsidR="00ED5DB6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>PORTO XAVIER, PARA PARTICIPAR DE AUDIÊNCIA PÚBLICA ONDE O PODER EXECUTIVO DEMONSTRARÁ E AVALIARÁ O CUMPRIMENTO DAS METAS FISCAIS DO PRIMEIRO QUADRIMESTRE</w:t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0D6DFB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>E DÁ OUTRAS PROVIDÊNCIAS.</w:t>
      </w:r>
    </w:p>
    <w:p w14:paraId="68BCF8DB" w14:textId="77777777" w:rsidR="0023366E" w:rsidRPr="0023366E" w:rsidRDefault="0023366E" w:rsidP="0023366E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A3E3B1" w14:textId="77777777" w:rsidR="0023366E" w:rsidRPr="0023366E" w:rsidRDefault="0023366E" w:rsidP="0023366E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62D9FE" w14:textId="77777777" w:rsidR="0023366E" w:rsidRPr="0023366E" w:rsidRDefault="0023366E" w:rsidP="0023366E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366E">
        <w:rPr>
          <w:rFonts w:ascii="Arial" w:eastAsia="Times New Roman" w:hAnsi="Arial" w:cs="Arial"/>
          <w:sz w:val="24"/>
          <w:szCs w:val="24"/>
          <w:lang w:eastAsia="pt-BR"/>
        </w:rPr>
        <w:t>O PRESIDENTE DA CÂMARA MUNICIPAL DE VEREADORES DE PORTO XAVIER, Estado do Rio Grande do Sul, no uso de suas atribuições legais, especialmente na Lei Complementar nº101, e atendendo à solicitação da Comissão de Finanças e Orçamento da Câmara.</w:t>
      </w:r>
    </w:p>
    <w:p w14:paraId="01518CD7" w14:textId="77777777" w:rsidR="0023366E" w:rsidRPr="0023366E" w:rsidRDefault="0023366E" w:rsidP="0023366E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94C3FC" w14:textId="77777777" w:rsidR="0023366E" w:rsidRPr="0023366E" w:rsidRDefault="0023366E" w:rsidP="0023366E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2F7702" w14:textId="77777777" w:rsidR="0023366E" w:rsidRPr="0023366E" w:rsidRDefault="0023366E" w:rsidP="0023366E">
      <w:pPr>
        <w:keepNext/>
        <w:spacing w:after="0" w:line="240" w:lineRule="auto"/>
        <w:ind w:firstLine="1530"/>
        <w:outlineLvl w:val="0"/>
        <w:rPr>
          <w:rFonts w:ascii="Arial" w:eastAsia="Times New Roman" w:hAnsi="Arial" w:cs="Arial"/>
          <w:sz w:val="44"/>
          <w:szCs w:val="24"/>
          <w:lang w:eastAsia="pt-BR"/>
        </w:rPr>
      </w:pPr>
      <w:r w:rsidRPr="0023366E">
        <w:rPr>
          <w:rFonts w:ascii="Arial" w:eastAsia="Times New Roman" w:hAnsi="Arial" w:cs="Arial"/>
          <w:sz w:val="44"/>
          <w:szCs w:val="24"/>
          <w:lang w:eastAsia="pt-BR"/>
        </w:rPr>
        <w:t xml:space="preserve">        CONVOCA</w:t>
      </w:r>
    </w:p>
    <w:p w14:paraId="75F5729C" w14:textId="77777777" w:rsidR="0023366E" w:rsidRPr="0023366E" w:rsidRDefault="0023366E" w:rsidP="0023366E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43ABBF6" w14:textId="77777777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C49BEC9" w14:textId="3F9AC33E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366E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Convoca a população em geral e de classe civil de Porto Xavier, para participar de </w:t>
      </w: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>Audiência Pública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 xml:space="preserve"> a ser realizada no </w:t>
      </w: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dia </w:t>
      </w:r>
      <w:r w:rsidR="00FF5B60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D1715F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maio de 202</w:t>
      </w:r>
      <w:r w:rsidR="00A60CF1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às </w:t>
      </w:r>
      <w:r w:rsidR="00ED5DB6">
        <w:rPr>
          <w:rFonts w:ascii="Arial" w:eastAsia="Times New Roman" w:hAnsi="Arial" w:cs="Arial"/>
          <w:b/>
          <w:sz w:val="24"/>
          <w:szCs w:val="24"/>
          <w:lang w:eastAsia="pt-BR"/>
        </w:rPr>
        <w:t>9h</w:t>
      </w: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 xml:space="preserve"> no Plenário Vereador Evaldo Becker, perante a Comissão de Finanças e Orçamento, em que o Prefeito Municipal e equipe demonstrarão e avaliarão os cumprimentos das Metas Fiscais do Primeiro Quadrimestre 202</w:t>
      </w:r>
      <w:r w:rsidR="000D6DFB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>, em cumprimento as obrigações instituídas no § 4º do artigo do 9º da Lei Complementar nº 101/2000 – Lei de Responsabilidade Fiscal</w:t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 xml:space="preserve">, juntamente </w:t>
      </w:r>
      <w:r w:rsidR="00950325">
        <w:rPr>
          <w:rFonts w:ascii="Arial" w:eastAsia="Times New Roman" w:hAnsi="Arial" w:cs="Arial"/>
          <w:sz w:val="24"/>
          <w:szCs w:val="24"/>
          <w:lang w:eastAsia="pt-BR"/>
        </w:rPr>
        <w:t>apresentação d</w:t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>os relatório</w:t>
      </w:r>
      <w:r w:rsidR="000D6DFB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 xml:space="preserve"> d</w:t>
      </w:r>
      <w:r w:rsidR="000D6DFB">
        <w:rPr>
          <w:rFonts w:ascii="Arial" w:eastAsia="Times New Roman" w:hAnsi="Arial" w:cs="Arial"/>
          <w:sz w:val="24"/>
          <w:szCs w:val="24"/>
          <w:lang w:eastAsia="pt-BR"/>
        </w:rPr>
        <w:t>a Secretaria municipal da Saúde</w:t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428E681" w14:textId="77777777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601FD99F" w14:textId="512C049E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Sala da Presidência da Câmara Municipal de Vereadores de Porto Xavier, aos </w:t>
      </w:r>
      <w:r w:rsidR="00FF5B60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0D6DFB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 xml:space="preserve"> de maio de 202</w:t>
      </w:r>
      <w:r w:rsidR="000D6DFB">
        <w:rPr>
          <w:rFonts w:ascii="Arial" w:eastAsia="Times New Roman" w:hAnsi="Arial" w:cs="Arial"/>
          <w:sz w:val="24"/>
          <w:szCs w:val="24"/>
          <w:lang w:eastAsia="pt-BR"/>
        </w:rPr>
        <w:t>6</w:t>
      </w:r>
    </w:p>
    <w:p w14:paraId="40ECA538" w14:textId="77777777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8B23DE" w14:textId="77777777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EBE346" w14:textId="77777777" w:rsidR="0023366E" w:rsidRPr="0023366E" w:rsidRDefault="0023366E" w:rsidP="00233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17AD64A" w14:textId="4858E92A" w:rsidR="0023366E" w:rsidRPr="0023366E" w:rsidRDefault="0023366E" w:rsidP="002336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366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                  </w:t>
      </w:r>
      <w:r w:rsidR="00FF5B6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0D6DF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Eduardo B. Pereira </w:t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D1620B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A60CF1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3366E">
        <w:rPr>
          <w:rFonts w:ascii="Arial" w:eastAsia="Times New Roman" w:hAnsi="Arial" w:cs="Arial"/>
          <w:sz w:val="24"/>
          <w:szCs w:val="24"/>
          <w:lang w:eastAsia="pt-BR"/>
        </w:rPr>
        <w:t>Presidente</w:t>
      </w:r>
      <w:r w:rsidR="00ED5D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507B90E6" w14:textId="25496B80" w:rsidR="00133165" w:rsidRDefault="00133165" w:rsidP="00807064"/>
    <w:p w14:paraId="0CADD549" w14:textId="03DC0573" w:rsidR="00560158" w:rsidRDefault="00560158" w:rsidP="00807064"/>
    <w:p w14:paraId="73576DCB" w14:textId="15EA5A7A" w:rsidR="00560158" w:rsidRDefault="00D1620B" w:rsidP="00D1620B">
      <w:pPr>
        <w:tabs>
          <w:tab w:val="left" w:pos="8265"/>
        </w:tabs>
      </w:pPr>
      <w:r>
        <w:tab/>
      </w:r>
    </w:p>
    <w:p w14:paraId="5A6F6A97" w14:textId="77777777" w:rsidR="00560158" w:rsidRPr="00807064" w:rsidRDefault="00560158" w:rsidP="00807064"/>
    <w:sectPr w:rsidR="00560158" w:rsidRPr="00807064" w:rsidSect="00560158">
      <w:footerReference w:type="default" r:id="rId7"/>
      <w:pgSz w:w="11906" w:h="16838"/>
      <w:pgMar w:top="426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9162" w14:textId="77777777" w:rsidR="00DD753E" w:rsidRDefault="00DD753E" w:rsidP="00560158">
      <w:pPr>
        <w:spacing w:after="0" w:line="240" w:lineRule="auto"/>
      </w:pPr>
      <w:r>
        <w:separator/>
      </w:r>
    </w:p>
  </w:endnote>
  <w:endnote w:type="continuationSeparator" w:id="0">
    <w:p w14:paraId="7E09C982" w14:textId="77777777" w:rsidR="00DD753E" w:rsidRDefault="00DD753E" w:rsidP="0056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D46B" w14:textId="2CDB7B50" w:rsidR="00560158" w:rsidRDefault="00D1620B">
    <w:pPr>
      <w:pStyle w:val="Rodap"/>
    </w:pPr>
    <w:r w:rsidRPr="00D1620B">
      <w:rPr>
        <w:noProof/>
      </w:rPr>
      <w:drawing>
        <wp:inline distT="0" distB="0" distL="0" distR="0" wp14:anchorId="677208EB" wp14:editId="1365CE17">
          <wp:extent cx="5850890" cy="6445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E557" w14:textId="77777777" w:rsidR="00DD753E" w:rsidRDefault="00DD753E" w:rsidP="00560158">
      <w:pPr>
        <w:spacing w:after="0" w:line="240" w:lineRule="auto"/>
      </w:pPr>
      <w:r>
        <w:separator/>
      </w:r>
    </w:p>
  </w:footnote>
  <w:footnote w:type="continuationSeparator" w:id="0">
    <w:p w14:paraId="0C463FC8" w14:textId="77777777" w:rsidR="00DD753E" w:rsidRDefault="00DD753E" w:rsidP="00560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450"/>
    <w:rsid w:val="00011608"/>
    <w:rsid w:val="0003577C"/>
    <w:rsid w:val="000D6DFB"/>
    <w:rsid w:val="00102450"/>
    <w:rsid w:val="00133165"/>
    <w:rsid w:val="0023366E"/>
    <w:rsid w:val="002F1058"/>
    <w:rsid w:val="00310FC0"/>
    <w:rsid w:val="00380BD2"/>
    <w:rsid w:val="00420BCB"/>
    <w:rsid w:val="00560158"/>
    <w:rsid w:val="00682226"/>
    <w:rsid w:val="007F7CE1"/>
    <w:rsid w:val="00807064"/>
    <w:rsid w:val="008D7EB3"/>
    <w:rsid w:val="00950325"/>
    <w:rsid w:val="00A55C03"/>
    <w:rsid w:val="00A60CF1"/>
    <w:rsid w:val="00A87652"/>
    <w:rsid w:val="00D1620B"/>
    <w:rsid w:val="00D1715F"/>
    <w:rsid w:val="00D552DD"/>
    <w:rsid w:val="00DD753E"/>
    <w:rsid w:val="00DE31B4"/>
    <w:rsid w:val="00ED5DB6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B0A4"/>
  <w15:chartTrackingRefBased/>
  <w15:docId w15:val="{55AB139D-2F7B-4508-A3F2-72E2E891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3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366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601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0158"/>
  </w:style>
  <w:style w:type="paragraph" w:styleId="Rodap">
    <w:name w:val="footer"/>
    <w:basedOn w:val="Normal"/>
    <w:link w:val="RodapChar"/>
    <w:uiPriority w:val="99"/>
    <w:unhideWhenUsed/>
    <w:rsid w:val="005601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2025-05-19T21:25:00Z</cp:lastPrinted>
  <dcterms:created xsi:type="dcterms:W3CDTF">2026-05-18T15:10:00Z</dcterms:created>
  <dcterms:modified xsi:type="dcterms:W3CDTF">2026-05-18T15:29:00Z</dcterms:modified>
</cp:coreProperties>
</file>