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5347" w14:textId="77777777" w:rsidR="00490553" w:rsidRDefault="00490553" w:rsidP="00E37D08">
      <w:pPr>
        <w:jc w:val="both"/>
        <w:rPr>
          <w:b/>
          <w:bCs/>
          <w:sz w:val="40"/>
          <w:szCs w:val="40"/>
        </w:rPr>
      </w:pPr>
    </w:p>
    <w:p w14:paraId="78B405B9" w14:textId="62E19714" w:rsidR="00490553" w:rsidRDefault="00490553" w:rsidP="00E37D08">
      <w:pPr>
        <w:jc w:val="both"/>
        <w:rPr>
          <w:b/>
          <w:bCs/>
          <w:sz w:val="40"/>
          <w:szCs w:val="40"/>
        </w:rPr>
      </w:pPr>
      <w:r w:rsidRPr="00490553">
        <w:rPr>
          <w:rFonts w:ascii="Calibri" w:eastAsia="Calibri" w:hAnsi="Calibri" w:cs="Times New Roman"/>
          <w:noProof/>
          <w:sz w:val="22"/>
          <w:szCs w:val="22"/>
        </w:rPr>
        <w:drawing>
          <wp:inline distT="0" distB="0" distL="0" distR="0" wp14:anchorId="036DD693" wp14:editId="32F29156">
            <wp:extent cx="5876925" cy="81915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522" cy="81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225DD" w14:textId="6095ADCB" w:rsidR="00E37D08" w:rsidRDefault="00E37D08" w:rsidP="00E37D08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EDITAL DE CONVOCAÇÃO Nº04/20</w:t>
      </w:r>
      <w:r w:rsidR="00593EBC">
        <w:rPr>
          <w:b/>
          <w:bCs/>
          <w:sz w:val="40"/>
          <w:szCs w:val="40"/>
        </w:rPr>
        <w:t>2</w:t>
      </w:r>
      <w:r w:rsidR="00C4088C">
        <w:rPr>
          <w:b/>
          <w:bCs/>
          <w:sz w:val="40"/>
          <w:szCs w:val="40"/>
        </w:rPr>
        <w:t>6</w:t>
      </w:r>
    </w:p>
    <w:p w14:paraId="569351BF" w14:textId="77777777" w:rsidR="00E37D08" w:rsidRDefault="00E37D08" w:rsidP="00E37D08">
      <w:pPr>
        <w:jc w:val="both"/>
        <w:rPr>
          <w:sz w:val="28"/>
          <w:szCs w:val="28"/>
        </w:rPr>
      </w:pPr>
    </w:p>
    <w:p w14:paraId="6CB3EAA5" w14:textId="77777777" w:rsidR="00E37D08" w:rsidRDefault="00E37D08" w:rsidP="00E37D08">
      <w:pPr>
        <w:jc w:val="both"/>
        <w:rPr>
          <w:sz w:val="28"/>
          <w:szCs w:val="28"/>
        </w:rPr>
      </w:pPr>
    </w:p>
    <w:p w14:paraId="4D3DA91D" w14:textId="77777777" w:rsidR="00E37D08" w:rsidRDefault="00E37D08" w:rsidP="00E37D08">
      <w:pPr>
        <w:pStyle w:val="Recuodecorpodetexto3"/>
        <w:rPr>
          <w:sz w:val="28"/>
          <w:szCs w:val="28"/>
        </w:rPr>
      </w:pPr>
      <w:r>
        <w:rPr>
          <w:sz w:val="28"/>
          <w:szCs w:val="28"/>
        </w:rPr>
        <w:t>CONVOCA POPULAÇÃO E ENTIDADES DE PORTO XAVIER, PARA PARTICIPAR DE AUDIÊNCIA PÚBLICA.</w:t>
      </w:r>
    </w:p>
    <w:p w14:paraId="518D8A09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3DF56691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0A6CA6B7" w14:textId="77777777" w:rsidR="00E37D08" w:rsidRDefault="00E37D08" w:rsidP="00E37D08">
      <w:pPr>
        <w:pStyle w:val="Recuodecorpodetexto3"/>
        <w:tabs>
          <w:tab w:val="left" w:pos="5480"/>
        </w:tabs>
        <w:rPr>
          <w:sz w:val="28"/>
          <w:szCs w:val="28"/>
        </w:rPr>
      </w:pPr>
    </w:p>
    <w:p w14:paraId="05446C63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2CFEC465" w14:textId="77777777" w:rsidR="00E37D08" w:rsidRDefault="00E37D08" w:rsidP="00E37D08">
      <w:pPr>
        <w:ind w:left="4245"/>
        <w:jc w:val="both"/>
        <w:rPr>
          <w:sz w:val="28"/>
          <w:szCs w:val="28"/>
        </w:rPr>
      </w:pPr>
    </w:p>
    <w:p w14:paraId="44C11389" w14:textId="77777777" w:rsidR="00E37D08" w:rsidRDefault="00E37D08" w:rsidP="00E37D08">
      <w:pPr>
        <w:pStyle w:val="Recuodecorpodetexto"/>
        <w:jc w:val="both"/>
        <w:rPr>
          <w:sz w:val="28"/>
          <w:szCs w:val="28"/>
        </w:rPr>
      </w:pPr>
      <w:r>
        <w:rPr>
          <w:sz w:val="28"/>
          <w:szCs w:val="28"/>
        </w:rPr>
        <w:t>O PRESIDENTE DA CÂMARA MUNICIPAL DE VEREADORES DE PORTO XAVIER, Estado do Rio Grande do Sul, no uso de suas atribuições legais, especialmente na Lei Complementar nº101, e atendendo a solicitação da Comissão de Finanças e Orçamento da Câmara.</w:t>
      </w:r>
    </w:p>
    <w:p w14:paraId="3E173521" w14:textId="77777777" w:rsidR="00E37D08" w:rsidRDefault="00E37D08" w:rsidP="00E37D08">
      <w:pPr>
        <w:ind w:firstLine="1530"/>
        <w:jc w:val="both"/>
        <w:rPr>
          <w:sz w:val="28"/>
          <w:szCs w:val="28"/>
        </w:rPr>
      </w:pPr>
    </w:p>
    <w:p w14:paraId="1B5DFBF9" w14:textId="77777777" w:rsidR="00E37D08" w:rsidRDefault="00E37D08" w:rsidP="00E37D08">
      <w:pPr>
        <w:pStyle w:val="Ttulo1"/>
        <w:jc w:val="both"/>
        <w:rPr>
          <w:rFonts w:ascii="Arial" w:hAnsi="Arial" w:cs="Arial"/>
          <w:sz w:val="36"/>
          <w:szCs w:val="36"/>
          <w:lang w:val="pt-BR"/>
        </w:rPr>
      </w:pPr>
      <w:r>
        <w:rPr>
          <w:rFonts w:ascii="Arial" w:hAnsi="Arial" w:cs="Arial"/>
          <w:lang w:val="pt-BR"/>
        </w:rPr>
        <w:tab/>
      </w:r>
      <w:r>
        <w:rPr>
          <w:rFonts w:ascii="Arial" w:hAnsi="Arial" w:cs="Arial"/>
          <w:sz w:val="36"/>
          <w:szCs w:val="36"/>
          <w:lang w:val="pt-BR"/>
        </w:rPr>
        <w:tab/>
      </w:r>
      <w:r>
        <w:rPr>
          <w:rFonts w:ascii="Arial" w:hAnsi="Arial" w:cs="Arial"/>
          <w:sz w:val="36"/>
          <w:szCs w:val="36"/>
          <w:lang w:val="pt-BR"/>
        </w:rPr>
        <w:tab/>
        <w:t>CONVOCA</w:t>
      </w:r>
    </w:p>
    <w:p w14:paraId="7F982FC8" w14:textId="77777777" w:rsidR="00E37D08" w:rsidRDefault="00E37D08" w:rsidP="00E37D08">
      <w:pPr>
        <w:ind w:firstLine="1530"/>
        <w:jc w:val="both"/>
        <w:rPr>
          <w:sz w:val="28"/>
          <w:szCs w:val="28"/>
        </w:rPr>
      </w:pPr>
    </w:p>
    <w:p w14:paraId="2B436008" w14:textId="7B3B1405" w:rsidR="00945C3C" w:rsidRDefault="00E37D08" w:rsidP="00945C3C">
      <w:pPr>
        <w:pStyle w:val="Recuodecorpodetexto2"/>
        <w:ind w:firstLine="1440"/>
        <w:rPr>
          <w:sz w:val="28"/>
          <w:szCs w:val="28"/>
        </w:rPr>
      </w:pPr>
      <w:r>
        <w:rPr>
          <w:sz w:val="28"/>
          <w:szCs w:val="28"/>
        </w:rPr>
        <w:t xml:space="preserve">A população e as entidades de Porto Xavier, para </w:t>
      </w:r>
      <w:r>
        <w:rPr>
          <w:b/>
          <w:sz w:val="28"/>
          <w:szCs w:val="28"/>
        </w:rPr>
        <w:t>participar de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Audiência Pública que será realizada no dia </w:t>
      </w:r>
      <w:r w:rsidR="009B0134">
        <w:rPr>
          <w:b/>
          <w:sz w:val="28"/>
          <w:szCs w:val="28"/>
        </w:rPr>
        <w:t>1</w:t>
      </w:r>
      <w:r w:rsidR="0073402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de outubro de 202</w:t>
      </w:r>
      <w:r w:rsidR="009B013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, às </w:t>
      </w:r>
      <w:r w:rsidR="009B0134">
        <w:rPr>
          <w:b/>
          <w:sz w:val="28"/>
          <w:szCs w:val="28"/>
        </w:rPr>
        <w:t>9h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na Sede deste Poder, perante à Comissão de Finanças e Orçamento para discussão do </w:t>
      </w:r>
      <w:r w:rsidR="00945C3C" w:rsidRPr="00945C3C">
        <w:rPr>
          <w:sz w:val="28"/>
          <w:szCs w:val="28"/>
        </w:rPr>
        <w:t>P</w:t>
      </w:r>
      <w:r w:rsidR="009B0134">
        <w:rPr>
          <w:sz w:val="28"/>
          <w:szCs w:val="28"/>
        </w:rPr>
        <w:t>rojeto</w:t>
      </w:r>
      <w:r w:rsidR="00945C3C" w:rsidRPr="00945C3C">
        <w:rPr>
          <w:sz w:val="28"/>
          <w:szCs w:val="28"/>
        </w:rPr>
        <w:t xml:space="preserve"> </w:t>
      </w:r>
      <w:r w:rsidR="009B0134">
        <w:rPr>
          <w:sz w:val="28"/>
          <w:szCs w:val="28"/>
        </w:rPr>
        <w:t>de</w:t>
      </w:r>
      <w:r w:rsidR="00945C3C" w:rsidRPr="00945C3C">
        <w:rPr>
          <w:sz w:val="28"/>
          <w:szCs w:val="28"/>
        </w:rPr>
        <w:t xml:space="preserve"> </w:t>
      </w:r>
      <w:r w:rsidR="009B0134">
        <w:rPr>
          <w:sz w:val="28"/>
          <w:szCs w:val="28"/>
        </w:rPr>
        <w:t>Lei n</w:t>
      </w:r>
      <w:r w:rsidR="00945C3C" w:rsidRPr="00945C3C">
        <w:rPr>
          <w:sz w:val="28"/>
          <w:szCs w:val="28"/>
        </w:rPr>
        <w:t>º 3.168</w:t>
      </w:r>
      <w:r w:rsidR="009B0134">
        <w:rPr>
          <w:sz w:val="28"/>
          <w:szCs w:val="28"/>
        </w:rPr>
        <w:t xml:space="preserve"> que d</w:t>
      </w:r>
      <w:r w:rsidR="00945C3C" w:rsidRPr="00945C3C">
        <w:rPr>
          <w:sz w:val="28"/>
          <w:szCs w:val="28"/>
        </w:rPr>
        <w:t>ispõe sobre as diretrizes orçamentárias para o exercício financeiro de 2027.</w:t>
      </w:r>
    </w:p>
    <w:p w14:paraId="5AC0EDD5" w14:textId="77777777" w:rsidR="00945C3C" w:rsidRDefault="00945C3C" w:rsidP="00E37D08">
      <w:pPr>
        <w:pStyle w:val="Recuodecorpodetexto2"/>
        <w:ind w:firstLine="1440"/>
        <w:rPr>
          <w:sz w:val="28"/>
          <w:szCs w:val="28"/>
        </w:rPr>
      </w:pPr>
    </w:p>
    <w:p w14:paraId="26AD321E" w14:textId="77777777" w:rsidR="00945C3C" w:rsidRDefault="00945C3C" w:rsidP="00E37D08">
      <w:pPr>
        <w:pStyle w:val="Recuodecorpodetexto2"/>
        <w:ind w:firstLine="1440"/>
        <w:rPr>
          <w:sz w:val="28"/>
          <w:szCs w:val="28"/>
        </w:rPr>
      </w:pPr>
    </w:p>
    <w:p w14:paraId="75B29E1E" w14:textId="177DFAE1" w:rsidR="00E37D08" w:rsidRDefault="00E37D08" w:rsidP="00E37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Plenário Vereador Evaldo Becker de Porto Xavier, aos </w:t>
      </w:r>
      <w:r w:rsidR="009B0134">
        <w:rPr>
          <w:sz w:val="28"/>
          <w:szCs w:val="28"/>
        </w:rPr>
        <w:t>28</w:t>
      </w:r>
      <w:r>
        <w:rPr>
          <w:sz w:val="28"/>
          <w:szCs w:val="28"/>
        </w:rPr>
        <w:t xml:space="preserve"> de </w:t>
      </w:r>
      <w:r w:rsidR="009B0134">
        <w:rPr>
          <w:sz w:val="28"/>
          <w:szCs w:val="28"/>
        </w:rPr>
        <w:t>setembro</w:t>
      </w:r>
      <w:r w:rsidR="00072A6F">
        <w:rPr>
          <w:sz w:val="28"/>
          <w:szCs w:val="28"/>
        </w:rPr>
        <w:t xml:space="preserve"> </w:t>
      </w:r>
      <w:r>
        <w:rPr>
          <w:sz w:val="28"/>
          <w:szCs w:val="28"/>
        </w:rPr>
        <w:t>de 202</w:t>
      </w:r>
      <w:r w:rsidR="009B0134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6068C9C0" w14:textId="77777777" w:rsidR="00E37D08" w:rsidRDefault="00E37D08" w:rsidP="00E37D08">
      <w:pPr>
        <w:jc w:val="both"/>
        <w:rPr>
          <w:sz w:val="28"/>
          <w:szCs w:val="28"/>
        </w:rPr>
      </w:pPr>
    </w:p>
    <w:p w14:paraId="2F10B779" w14:textId="77777777" w:rsidR="00E37D08" w:rsidRDefault="00E37D08" w:rsidP="00E37D08">
      <w:pPr>
        <w:jc w:val="both"/>
        <w:rPr>
          <w:sz w:val="28"/>
          <w:szCs w:val="28"/>
        </w:rPr>
      </w:pPr>
    </w:p>
    <w:p w14:paraId="2F5B65F0" w14:textId="77777777" w:rsidR="00E37D08" w:rsidRDefault="00E37D08" w:rsidP="00E37D08">
      <w:pPr>
        <w:jc w:val="both"/>
        <w:rPr>
          <w:sz w:val="28"/>
          <w:szCs w:val="28"/>
        </w:rPr>
      </w:pPr>
    </w:p>
    <w:p w14:paraId="60627EE1" w14:textId="77777777" w:rsidR="00E37D08" w:rsidRDefault="00E37D08" w:rsidP="00E37D08">
      <w:pPr>
        <w:jc w:val="both"/>
        <w:rPr>
          <w:sz w:val="28"/>
          <w:szCs w:val="28"/>
        </w:rPr>
      </w:pPr>
    </w:p>
    <w:p w14:paraId="490DF1EA" w14:textId="51BBB323" w:rsidR="00E37D08" w:rsidRDefault="00E37D08" w:rsidP="009B01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Ver. </w:t>
      </w:r>
      <w:r w:rsidR="009B0134">
        <w:rPr>
          <w:sz w:val="28"/>
          <w:szCs w:val="28"/>
        </w:rPr>
        <w:t>Elder</w:t>
      </w:r>
      <w:r w:rsidR="00315249">
        <w:rPr>
          <w:sz w:val="28"/>
          <w:szCs w:val="28"/>
        </w:rPr>
        <w:t xml:space="preserve"> Weber</w:t>
      </w:r>
      <w:r w:rsidR="009B0134">
        <w:rPr>
          <w:sz w:val="28"/>
          <w:szCs w:val="28"/>
        </w:rPr>
        <w:t xml:space="preserve"> Schropfer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9B0134">
        <w:rPr>
          <w:sz w:val="28"/>
          <w:szCs w:val="28"/>
        </w:rPr>
        <w:tab/>
      </w:r>
      <w:r>
        <w:rPr>
          <w:sz w:val="28"/>
          <w:szCs w:val="28"/>
        </w:rPr>
        <w:t xml:space="preserve">Presidente </w:t>
      </w:r>
    </w:p>
    <w:p w14:paraId="37067F6A" w14:textId="77777777" w:rsidR="00E37D08" w:rsidRDefault="00E37D08" w:rsidP="00E37D08"/>
    <w:p w14:paraId="0F52E472" w14:textId="77777777" w:rsidR="000E20E3" w:rsidRDefault="000E20E3"/>
    <w:sectPr w:rsidR="000E20E3" w:rsidSect="00490553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D08"/>
    <w:rsid w:val="00072A6F"/>
    <w:rsid w:val="000E20E3"/>
    <w:rsid w:val="00187FB7"/>
    <w:rsid w:val="00260ED8"/>
    <w:rsid w:val="00315249"/>
    <w:rsid w:val="00490553"/>
    <w:rsid w:val="00593EBC"/>
    <w:rsid w:val="0073402D"/>
    <w:rsid w:val="007A1A37"/>
    <w:rsid w:val="00897AE1"/>
    <w:rsid w:val="00945C3C"/>
    <w:rsid w:val="009B0134"/>
    <w:rsid w:val="00B751A5"/>
    <w:rsid w:val="00C4088C"/>
    <w:rsid w:val="00DF4451"/>
    <w:rsid w:val="00E37D08"/>
    <w:rsid w:val="00EE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BF52"/>
  <w15:chartTrackingRefBased/>
  <w15:docId w15:val="{5E493D00-73F2-45F1-9F6D-AF1911EB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08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37D08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37D08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E37D08"/>
    <w:pPr>
      <w:ind w:firstLine="153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37D08"/>
    <w:pPr>
      <w:ind w:firstLine="162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37D08"/>
    <w:pPr>
      <w:ind w:left="4245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7D0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7D0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8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2026-09-29T11:55:00Z</cp:lastPrinted>
  <dcterms:created xsi:type="dcterms:W3CDTF">2026-09-29T11:50:00Z</dcterms:created>
  <dcterms:modified xsi:type="dcterms:W3CDTF">2026-09-30T14:05:00Z</dcterms:modified>
</cp:coreProperties>
</file>