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8B06" w14:textId="3E240AF0" w:rsidR="005D5B17" w:rsidRPr="00A16022" w:rsidRDefault="002C57CA" w:rsidP="00DC3BD1">
      <w:pPr>
        <w:ind w:firstLine="567"/>
        <w:jc w:val="both"/>
        <w:rPr>
          <w:b/>
          <w:sz w:val="21"/>
          <w:szCs w:val="21"/>
        </w:rPr>
      </w:pPr>
      <w:r w:rsidRPr="00A16022">
        <w:rPr>
          <w:b/>
          <w:sz w:val="21"/>
          <w:szCs w:val="21"/>
        </w:rPr>
        <w:t>L</w:t>
      </w:r>
      <w:r w:rsidR="00096D08" w:rsidRPr="00A16022">
        <w:rPr>
          <w:b/>
          <w:sz w:val="21"/>
          <w:szCs w:val="21"/>
        </w:rPr>
        <w:t>EI Nº</w:t>
      </w:r>
      <w:r w:rsidR="007664F7" w:rsidRPr="00A16022">
        <w:rPr>
          <w:b/>
          <w:sz w:val="21"/>
          <w:szCs w:val="21"/>
        </w:rPr>
        <w:t xml:space="preserve"> 2.</w:t>
      </w:r>
      <w:r w:rsidR="001369D1" w:rsidRPr="00A16022">
        <w:rPr>
          <w:b/>
          <w:sz w:val="21"/>
          <w:szCs w:val="21"/>
        </w:rPr>
        <w:t>9</w:t>
      </w:r>
      <w:r w:rsidR="00DC3BD1" w:rsidRPr="00A16022">
        <w:rPr>
          <w:b/>
          <w:sz w:val="21"/>
          <w:szCs w:val="21"/>
        </w:rPr>
        <w:t>8</w:t>
      </w:r>
      <w:r w:rsidR="00A16022" w:rsidRPr="00A16022">
        <w:rPr>
          <w:b/>
          <w:sz w:val="21"/>
          <w:szCs w:val="21"/>
        </w:rPr>
        <w:t>5</w:t>
      </w:r>
      <w:r w:rsidRPr="00A16022">
        <w:rPr>
          <w:b/>
          <w:sz w:val="21"/>
          <w:szCs w:val="21"/>
        </w:rPr>
        <w:t xml:space="preserve"> DE </w:t>
      </w:r>
      <w:r w:rsidR="00A16022" w:rsidRPr="00A16022">
        <w:rPr>
          <w:b/>
          <w:sz w:val="21"/>
          <w:szCs w:val="21"/>
        </w:rPr>
        <w:t>0</w:t>
      </w:r>
      <w:r w:rsidR="004F7F19" w:rsidRPr="00A16022">
        <w:rPr>
          <w:b/>
          <w:sz w:val="21"/>
          <w:szCs w:val="21"/>
        </w:rPr>
        <w:t>6</w:t>
      </w:r>
      <w:r w:rsidRPr="00A16022">
        <w:rPr>
          <w:b/>
          <w:sz w:val="21"/>
          <w:szCs w:val="21"/>
        </w:rPr>
        <w:t xml:space="preserve"> DE </w:t>
      </w:r>
      <w:r w:rsidR="00A16022" w:rsidRPr="00A16022">
        <w:rPr>
          <w:b/>
          <w:sz w:val="21"/>
          <w:szCs w:val="21"/>
        </w:rPr>
        <w:t>DEZEM</w:t>
      </w:r>
      <w:r w:rsidR="005D5B17" w:rsidRPr="00A16022">
        <w:rPr>
          <w:b/>
          <w:sz w:val="21"/>
          <w:szCs w:val="21"/>
        </w:rPr>
        <w:t>BR</w:t>
      </w:r>
      <w:r w:rsidR="000D2EF4" w:rsidRPr="00A16022">
        <w:rPr>
          <w:b/>
          <w:sz w:val="21"/>
          <w:szCs w:val="21"/>
        </w:rPr>
        <w:t>O</w:t>
      </w:r>
      <w:r w:rsidRPr="00A16022">
        <w:rPr>
          <w:b/>
          <w:sz w:val="21"/>
          <w:szCs w:val="21"/>
        </w:rPr>
        <w:t xml:space="preserve"> DE 2023</w:t>
      </w:r>
    </w:p>
    <w:p w14:paraId="2600A590" w14:textId="77777777" w:rsidR="001E711C" w:rsidRPr="00A16022" w:rsidRDefault="001E711C" w:rsidP="00DC3BD1">
      <w:pPr>
        <w:jc w:val="both"/>
        <w:rPr>
          <w:b/>
          <w:sz w:val="21"/>
          <w:szCs w:val="21"/>
        </w:rPr>
      </w:pPr>
    </w:p>
    <w:p w14:paraId="09699E63" w14:textId="67A80A60" w:rsidR="00DC3BD1" w:rsidRPr="00A16022" w:rsidRDefault="00A16022" w:rsidP="00A16022">
      <w:pPr>
        <w:spacing w:after="160"/>
        <w:ind w:left="5103"/>
        <w:jc w:val="both"/>
        <w:rPr>
          <w:rFonts w:eastAsia="Calibri"/>
          <w:b/>
          <w:bCs/>
          <w:sz w:val="21"/>
          <w:szCs w:val="21"/>
          <w:lang w:eastAsia="en-US"/>
        </w:rPr>
      </w:pPr>
      <w:r w:rsidRPr="00A16022">
        <w:rPr>
          <w:rFonts w:eastAsia="Calibri"/>
          <w:b/>
          <w:bCs/>
          <w:sz w:val="21"/>
          <w:szCs w:val="21"/>
          <w:lang w:eastAsia="en-US"/>
        </w:rPr>
        <w:t>ESTIMA A RECEITA E FIXA A DESPESA DO MUNICÍPIO DE PORTO XAVIER-RS, PARA O EXERCÍCIO FINANCEIRO DE 2024.</w:t>
      </w:r>
    </w:p>
    <w:p w14:paraId="7B1C10CA" w14:textId="77777777" w:rsidR="001E711C" w:rsidRPr="00A16022" w:rsidRDefault="001E711C" w:rsidP="003921A1">
      <w:pPr>
        <w:pStyle w:val="Recuodecorpodetexto"/>
        <w:ind w:left="0"/>
        <w:rPr>
          <w:sz w:val="21"/>
          <w:szCs w:val="21"/>
        </w:rPr>
      </w:pPr>
    </w:p>
    <w:p w14:paraId="361938B1" w14:textId="77777777" w:rsidR="002C57CA" w:rsidRPr="00A16022" w:rsidRDefault="002C57CA" w:rsidP="00DC3BD1">
      <w:pPr>
        <w:tabs>
          <w:tab w:val="left" w:pos="0"/>
          <w:tab w:val="left" w:pos="1418"/>
          <w:tab w:val="left" w:pos="5387"/>
        </w:tabs>
        <w:ind w:firstLine="567"/>
        <w:jc w:val="both"/>
        <w:rPr>
          <w:bCs/>
          <w:sz w:val="21"/>
          <w:szCs w:val="21"/>
        </w:rPr>
      </w:pPr>
      <w:r w:rsidRPr="00A16022">
        <w:rPr>
          <w:b/>
          <w:sz w:val="21"/>
          <w:szCs w:val="21"/>
        </w:rPr>
        <w:t>GILBERTO DOMINGOS MENIN, PREFEITO MUNICIPAL DE PORTO XAVIER</w:t>
      </w:r>
      <w:r w:rsidRPr="00A16022">
        <w:rPr>
          <w:bCs/>
          <w:sz w:val="21"/>
          <w:szCs w:val="21"/>
        </w:rPr>
        <w:t>, Estado do Rio Grande do Sul,</w:t>
      </w:r>
    </w:p>
    <w:p w14:paraId="00A0B11A" w14:textId="77777777" w:rsidR="002C57CA" w:rsidRPr="00A16022" w:rsidRDefault="002C57CA" w:rsidP="002C57CA">
      <w:pPr>
        <w:tabs>
          <w:tab w:val="left" w:pos="0"/>
          <w:tab w:val="left" w:pos="1418"/>
          <w:tab w:val="left" w:pos="5387"/>
        </w:tabs>
        <w:ind w:firstLine="1418"/>
        <w:jc w:val="both"/>
        <w:rPr>
          <w:bCs/>
          <w:sz w:val="21"/>
          <w:szCs w:val="21"/>
        </w:rPr>
      </w:pPr>
    </w:p>
    <w:p w14:paraId="2FB6DAE8" w14:textId="3EB0C9C3" w:rsidR="002C57CA" w:rsidRPr="00A16022" w:rsidRDefault="002C57CA" w:rsidP="00DC3BD1">
      <w:pPr>
        <w:tabs>
          <w:tab w:val="left" w:pos="0"/>
          <w:tab w:val="left" w:pos="1418"/>
          <w:tab w:val="left" w:pos="5387"/>
        </w:tabs>
        <w:ind w:firstLine="567"/>
        <w:jc w:val="both"/>
        <w:rPr>
          <w:bCs/>
          <w:sz w:val="21"/>
          <w:szCs w:val="21"/>
        </w:rPr>
      </w:pPr>
      <w:r w:rsidRPr="00A16022">
        <w:rPr>
          <w:b/>
          <w:sz w:val="21"/>
          <w:szCs w:val="21"/>
        </w:rPr>
        <w:t xml:space="preserve">FAÇO SABER </w:t>
      </w:r>
      <w:r w:rsidRPr="00A16022">
        <w:rPr>
          <w:bCs/>
          <w:sz w:val="21"/>
          <w:szCs w:val="21"/>
        </w:rPr>
        <w:t>que a Câmara Municipal de Vereadores aprovou e eu sanciono e promulgo a seguinte Lei:</w:t>
      </w:r>
    </w:p>
    <w:p w14:paraId="4ECF095D" w14:textId="77777777" w:rsidR="00F82F45" w:rsidRPr="00A16022" w:rsidRDefault="00F82F45" w:rsidP="002C57CA">
      <w:pPr>
        <w:tabs>
          <w:tab w:val="left" w:pos="0"/>
          <w:tab w:val="left" w:pos="1418"/>
          <w:tab w:val="left" w:pos="5387"/>
        </w:tabs>
        <w:ind w:firstLine="1418"/>
        <w:jc w:val="both"/>
        <w:rPr>
          <w:bCs/>
          <w:sz w:val="21"/>
          <w:szCs w:val="21"/>
        </w:rPr>
      </w:pPr>
    </w:p>
    <w:p w14:paraId="6B92382D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jc w:val="center"/>
        <w:rPr>
          <w:rFonts w:eastAsia="Calibri"/>
          <w:b/>
          <w:bCs/>
          <w:spacing w:val="1"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>CAPÍTULO I</w:t>
      </w:r>
      <w:r w:rsidRPr="00A16022">
        <w:rPr>
          <w:rFonts w:eastAsia="Calibri"/>
          <w:b/>
          <w:bCs/>
          <w:spacing w:val="1"/>
          <w:sz w:val="21"/>
          <w:szCs w:val="21"/>
          <w:lang w:val="pt-PT" w:eastAsia="en-US"/>
        </w:rPr>
        <w:t xml:space="preserve"> </w:t>
      </w:r>
    </w:p>
    <w:p w14:paraId="6382144D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jc w:val="center"/>
        <w:rPr>
          <w:rFonts w:eastAsia="Calibri"/>
          <w:b/>
          <w:bCs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>DISPOSIÇÕES</w:t>
      </w:r>
      <w:r w:rsidRPr="00A16022">
        <w:rPr>
          <w:rFonts w:eastAsia="Calibri"/>
          <w:b/>
          <w:bCs/>
          <w:spacing w:val="-1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PRELIMINARES</w:t>
      </w:r>
    </w:p>
    <w:p w14:paraId="1051B4DA" w14:textId="77777777" w:rsidR="00A16022" w:rsidRPr="00A16022" w:rsidRDefault="00A16022" w:rsidP="00A16022">
      <w:pPr>
        <w:widowControl w:val="0"/>
        <w:autoSpaceDE w:val="0"/>
        <w:autoSpaceDN w:val="0"/>
        <w:spacing w:before="10"/>
        <w:jc w:val="both"/>
        <w:rPr>
          <w:rFonts w:eastAsia="Calibri"/>
          <w:b/>
          <w:sz w:val="21"/>
          <w:szCs w:val="21"/>
          <w:lang w:val="pt-PT" w:eastAsia="en-US"/>
        </w:rPr>
      </w:pPr>
    </w:p>
    <w:p w14:paraId="2993D1BC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720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 1.º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Esta Lei estima a Receita e fixa a Despesa do Município para o exercício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financeiro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2024,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compreendendo:</w:t>
      </w:r>
    </w:p>
    <w:p w14:paraId="26E1D82A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720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I -</w:t>
      </w:r>
      <w:r w:rsidRPr="00A16022">
        <w:rPr>
          <w:rFonts w:eastAsia="Calibri"/>
          <w:spacing w:val="1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</w:t>
      </w:r>
      <w:r w:rsidRPr="00A16022">
        <w:rPr>
          <w:rFonts w:eastAsia="Calibri"/>
          <w:spacing w:val="1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Orçamento</w:t>
      </w:r>
      <w:r w:rsidRPr="00A16022">
        <w:rPr>
          <w:rFonts w:eastAsia="Calibri"/>
          <w:spacing w:val="1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Fiscal,</w:t>
      </w:r>
      <w:r w:rsidRPr="00A16022">
        <w:rPr>
          <w:rFonts w:eastAsia="Calibri"/>
          <w:spacing w:val="1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referente</w:t>
      </w:r>
      <w:r w:rsidRPr="00A16022">
        <w:rPr>
          <w:rFonts w:eastAsia="Calibri"/>
          <w:spacing w:val="1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aos</w:t>
      </w:r>
      <w:r w:rsidRPr="00A16022">
        <w:rPr>
          <w:rFonts w:eastAsia="Calibri"/>
          <w:spacing w:val="1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Poderes</w:t>
      </w:r>
      <w:r w:rsidRPr="00A16022">
        <w:rPr>
          <w:rFonts w:eastAsia="Calibri"/>
          <w:spacing w:val="1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</w:t>
      </w:r>
      <w:r w:rsidRPr="00A16022">
        <w:rPr>
          <w:rFonts w:eastAsia="Calibri"/>
          <w:spacing w:val="1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Município,</w:t>
      </w:r>
      <w:r w:rsidRPr="00A16022">
        <w:rPr>
          <w:rFonts w:eastAsia="Calibri"/>
          <w:spacing w:val="1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seus</w:t>
      </w:r>
      <w:r w:rsidRPr="00A16022">
        <w:rPr>
          <w:rFonts w:eastAsia="Calibri"/>
          <w:spacing w:val="1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fundos,</w:t>
      </w:r>
      <w:r w:rsidRPr="00A16022">
        <w:rPr>
          <w:rFonts w:eastAsia="Calibri"/>
          <w:spacing w:val="1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órgãos</w:t>
      </w:r>
      <w:r w:rsidRPr="00A16022">
        <w:rPr>
          <w:rFonts w:eastAsia="Calibri"/>
          <w:spacing w:val="-5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 entidades da Administração Pública Municipal Direta e Indireta, inclusive Fundações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instituídas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 mantidas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pelo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Poder Público;</w:t>
      </w:r>
    </w:p>
    <w:p w14:paraId="412E85F2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720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II - o Orçamento da Seguridade Social, abrangendo todas as entidades e órgãos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da Administração Direta e Indireta a ele vinculados, bem como Fundações instituídas 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mantidas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pelo Poder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Público;</w:t>
      </w:r>
    </w:p>
    <w:p w14:paraId="30D561B8" w14:textId="77777777" w:rsidR="00A16022" w:rsidRPr="00A16022" w:rsidRDefault="00A16022" w:rsidP="00A16022">
      <w:pPr>
        <w:widowControl w:val="0"/>
        <w:autoSpaceDE w:val="0"/>
        <w:autoSpaceDN w:val="0"/>
        <w:jc w:val="both"/>
        <w:rPr>
          <w:rFonts w:eastAsia="Calibri"/>
          <w:sz w:val="21"/>
          <w:szCs w:val="21"/>
          <w:lang w:val="pt-PT" w:eastAsia="en-US"/>
        </w:rPr>
      </w:pPr>
    </w:p>
    <w:p w14:paraId="05128A4B" w14:textId="77777777" w:rsidR="00A16022" w:rsidRPr="00A16022" w:rsidRDefault="00A16022" w:rsidP="00A16022">
      <w:pPr>
        <w:widowControl w:val="0"/>
        <w:autoSpaceDE w:val="0"/>
        <w:autoSpaceDN w:val="0"/>
        <w:jc w:val="both"/>
        <w:rPr>
          <w:rFonts w:eastAsia="Calibri"/>
          <w:sz w:val="21"/>
          <w:szCs w:val="21"/>
          <w:lang w:val="pt-PT" w:eastAsia="en-US"/>
        </w:rPr>
      </w:pPr>
    </w:p>
    <w:p w14:paraId="3350066F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jc w:val="center"/>
        <w:rPr>
          <w:rFonts w:eastAsia="Calibri"/>
          <w:b/>
          <w:bCs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>CAPÍTULO</w:t>
      </w:r>
      <w:r w:rsidRPr="00A16022">
        <w:rPr>
          <w:rFonts w:eastAsia="Calibri"/>
          <w:b/>
          <w:bCs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II</w:t>
      </w:r>
    </w:p>
    <w:p w14:paraId="2013AA17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jc w:val="center"/>
        <w:rPr>
          <w:rFonts w:eastAsia="Calibri"/>
          <w:b/>
          <w:bCs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>DO</w:t>
      </w:r>
      <w:r w:rsidRPr="00A16022">
        <w:rPr>
          <w:rFonts w:eastAsia="Calibri"/>
          <w:b/>
          <w:bCs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ORÇAMENTO</w:t>
      </w:r>
      <w:r w:rsidRPr="00A16022">
        <w:rPr>
          <w:rFonts w:eastAsia="Calibri"/>
          <w:b/>
          <w:bCs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FISCAL</w:t>
      </w:r>
      <w:r w:rsidRPr="00A16022">
        <w:rPr>
          <w:rFonts w:eastAsia="Calibri"/>
          <w:b/>
          <w:bCs/>
          <w:spacing w:val="-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E</w:t>
      </w:r>
      <w:r w:rsidRPr="00A16022">
        <w:rPr>
          <w:rFonts w:eastAsia="Calibri"/>
          <w:b/>
          <w:bCs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DA</w:t>
      </w:r>
      <w:r w:rsidRPr="00A16022">
        <w:rPr>
          <w:rFonts w:eastAsia="Calibri"/>
          <w:b/>
          <w:bCs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SEGURIDADE</w:t>
      </w:r>
      <w:r w:rsidRPr="00A16022">
        <w:rPr>
          <w:rFonts w:eastAsia="Calibri"/>
          <w:b/>
          <w:bCs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SOCIAL</w:t>
      </w:r>
    </w:p>
    <w:p w14:paraId="2D70FF0F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jc w:val="center"/>
        <w:rPr>
          <w:rFonts w:eastAsia="Calibri"/>
          <w:b/>
          <w:bCs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>Seção I</w:t>
      </w:r>
    </w:p>
    <w:p w14:paraId="62F5BFF5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jc w:val="center"/>
        <w:rPr>
          <w:rFonts w:eastAsia="Calibri"/>
          <w:b/>
          <w:bCs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>Da</w:t>
      </w:r>
      <w:r w:rsidRPr="00A16022">
        <w:rPr>
          <w:rFonts w:eastAsia="Calibri"/>
          <w:b/>
          <w:bCs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Estimativa</w:t>
      </w:r>
      <w:r w:rsidRPr="00A16022">
        <w:rPr>
          <w:rFonts w:eastAsia="Calibri"/>
          <w:b/>
          <w:bCs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da Receita</w:t>
      </w:r>
    </w:p>
    <w:p w14:paraId="08D20E39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720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</w:t>
      </w:r>
      <w:r w:rsidRPr="00A16022">
        <w:rPr>
          <w:rFonts w:eastAsia="Calibri"/>
          <w:spacing w:val="1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2º</w:t>
      </w:r>
      <w:r w:rsidRPr="00A16022">
        <w:rPr>
          <w:rFonts w:eastAsia="Calibri"/>
          <w:spacing w:val="19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</w:t>
      </w:r>
      <w:r w:rsidRPr="00A16022">
        <w:rPr>
          <w:rFonts w:eastAsia="Calibri"/>
          <w:spacing w:val="1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Receita</w:t>
      </w:r>
      <w:r w:rsidRPr="00A16022">
        <w:rPr>
          <w:rFonts w:eastAsia="Calibri"/>
          <w:spacing w:val="1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Orçamentária</w:t>
      </w:r>
      <w:r w:rsidRPr="00A16022">
        <w:rPr>
          <w:rFonts w:eastAsia="Calibri"/>
          <w:spacing w:val="1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é</w:t>
      </w:r>
      <w:r w:rsidRPr="00A16022">
        <w:rPr>
          <w:rFonts w:eastAsia="Calibri"/>
          <w:spacing w:val="1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estimada,</w:t>
      </w:r>
      <w:r w:rsidRPr="00A16022">
        <w:rPr>
          <w:rFonts w:eastAsia="Calibri"/>
          <w:spacing w:val="1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no</w:t>
      </w:r>
      <w:r w:rsidRPr="00A16022">
        <w:rPr>
          <w:rFonts w:eastAsia="Calibri"/>
          <w:spacing w:val="18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mesmo</w:t>
      </w:r>
      <w:r w:rsidRPr="00A16022">
        <w:rPr>
          <w:rFonts w:eastAsia="Calibri"/>
          <w:spacing w:val="19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valor</w:t>
      </w:r>
      <w:r w:rsidRPr="00A16022">
        <w:rPr>
          <w:rFonts w:eastAsia="Calibri"/>
          <w:spacing w:val="1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da</w:t>
      </w:r>
      <w:r w:rsidRPr="00A16022">
        <w:rPr>
          <w:rFonts w:eastAsia="Calibri"/>
          <w:spacing w:val="1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Despesa,</w:t>
      </w:r>
      <w:r w:rsidRPr="00A16022">
        <w:rPr>
          <w:rFonts w:eastAsia="Calibri"/>
          <w:spacing w:val="19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em</w:t>
      </w:r>
      <w:r w:rsidRPr="00A16022">
        <w:rPr>
          <w:rFonts w:eastAsia="Calibri"/>
          <w:spacing w:val="1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R$ 65.205.872,00</w:t>
      </w:r>
      <w:r w:rsidRPr="00A16022">
        <w:rPr>
          <w:rFonts w:eastAsia="Calibri"/>
          <w:spacing w:val="-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(Sessenta e cinco milhões, duzentos e cinco mil, oitocentos e setenta e dois reais).</w:t>
      </w:r>
    </w:p>
    <w:p w14:paraId="7D78499D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720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 3º A estimativa da receita por Categoria Econômica, segundo a origem dos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recursos, será realizada com base no produto do que for arrecadado, na forma da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legislação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vigente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 de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acordo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com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seguinte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desdobramento:</w:t>
      </w:r>
    </w:p>
    <w:p w14:paraId="0AAD12FC" w14:textId="77777777" w:rsidR="00A16022" w:rsidRPr="00A16022" w:rsidRDefault="00A16022" w:rsidP="00A16022">
      <w:pPr>
        <w:widowControl w:val="0"/>
        <w:autoSpaceDE w:val="0"/>
        <w:autoSpaceDN w:val="0"/>
        <w:spacing w:before="10" w:after="1"/>
        <w:rPr>
          <w:rFonts w:eastAsia="Calibri"/>
          <w:sz w:val="21"/>
          <w:szCs w:val="21"/>
          <w:lang w:val="pt-PT" w:eastAsia="en-US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418"/>
        <w:gridCol w:w="1701"/>
        <w:gridCol w:w="1699"/>
        <w:gridCol w:w="1637"/>
      </w:tblGrid>
      <w:tr w:rsidR="00A16022" w:rsidRPr="00A16022" w14:paraId="560D9B02" w14:textId="77777777" w:rsidTr="00F30CB6">
        <w:trPr>
          <w:trHeight w:val="488"/>
        </w:trPr>
        <w:tc>
          <w:tcPr>
            <w:tcW w:w="2366" w:type="dxa"/>
          </w:tcPr>
          <w:p w14:paraId="2CBE0645" w14:textId="77777777" w:rsidR="00A16022" w:rsidRPr="00A16022" w:rsidRDefault="00A16022" w:rsidP="00A16022">
            <w:pPr>
              <w:jc w:val="center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lastRenderedPageBreak/>
              <w:t>ESPECIFICAÇÃO</w:t>
            </w:r>
          </w:p>
        </w:tc>
        <w:tc>
          <w:tcPr>
            <w:tcW w:w="1418" w:type="dxa"/>
          </w:tcPr>
          <w:p w14:paraId="11034BCD" w14:textId="77777777" w:rsidR="00A16022" w:rsidRPr="00A16022" w:rsidRDefault="00A16022" w:rsidP="00A16022">
            <w:pPr>
              <w:jc w:val="center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CLASSIFICAÇÃO</w:t>
            </w:r>
          </w:p>
        </w:tc>
        <w:tc>
          <w:tcPr>
            <w:tcW w:w="1701" w:type="dxa"/>
          </w:tcPr>
          <w:p w14:paraId="467FBCEE" w14:textId="77777777" w:rsidR="00A16022" w:rsidRPr="00A16022" w:rsidRDefault="00A16022" w:rsidP="00A16022">
            <w:pPr>
              <w:jc w:val="center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RECURSOS LIVRES</w:t>
            </w:r>
          </w:p>
        </w:tc>
        <w:tc>
          <w:tcPr>
            <w:tcW w:w="1699" w:type="dxa"/>
          </w:tcPr>
          <w:p w14:paraId="2D7FDEEA" w14:textId="77777777" w:rsidR="00A16022" w:rsidRPr="00A16022" w:rsidRDefault="00A16022" w:rsidP="00A16022">
            <w:pPr>
              <w:jc w:val="center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RECURSOS VINCULADOS</w:t>
            </w:r>
          </w:p>
        </w:tc>
        <w:tc>
          <w:tcPr>
            <w:tcW w:w="1637" w:type="dxa"/>
          </w:tcPr>
          <w:p w14:paraId="1D97726E" w14:textId="77777777" w:rsidR="00A16022" w:rsidRPr="00A16022" w:rsidRDefault="00A16022" w:rsidP="00A16022">
            <w:pPr>
              <w:jc w:val="center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TOTAL</w:t>
            </w:r>
          </w:p>
        </w:tc>
      </w:tr>
      <w:tr w:rsidR="00A16022" w:rsidRPr="00A16022" w14:paraId="2FB5C76E" w14:textId="77777777" w:rsidTr="00F30CB6">
        <w:trPr>
          <w:trHeight w:val="262"/>
        </w:trPr>
        <w:tc>
          <w:tcPr>
            <w:tcW w:w="2366" w:type="dxa"/>
          </w:tcPr>
          <w:p w14:paraId="63008CA4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1 – RECEITAS CORRENTES</w:t>
            </w:r>
          </w:p>
        </w:tc>
        <w:tc>
          <w:tcPr>
            <w:tcW w:w="1418" w:type="dxa"/>
          </w:tcPr>
          <w:p w14:paraId="27206584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1.0.0.0.00.0.0</w:t>
            </w:r>
          </w:p>
        </w:tc>
        <w:tc>
          <w:tcPr>
            <w:tcW w:w="1701" w:type="dxa"/>
          </w:tcPr>
          <w:p w14:paraId="20E34F0C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46.259.799,00</w:t>
            </w:r>
          </w:p>
        </w:tc>
        <w:tc>
          <w:tcPr>
            <w:tcW w:w="1699" w:type="dxa"/>
          </w:tcPr>
          <w:p w14:paraId="4B5C4DE2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21.422.226,00</w:t>
            </w:r>
          </w:p>
        </w:tc>
        <w:tc>
          <w:tcPr>
            <w:tcW w:w="1637" w:type="dxa"/>
          </w:tcPr>
          <w:p w14:paraId="2F24BEBB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67.682.025,00</w:t>
            </w:r>
          </w:p>
        </w:tc>
      </w:tr>
      <w:tr w:rsidR="00A16022" w:rsidRPr="00A16022" w14:paraId="7D97C410" w14:textId="77777777" w:rsidTr="00F30CB6">
        <w:trPr>
          <w:trHeight w:val="260"/>
        </w:trPr>
        <w:tc>
          <w:tcPr>
            <w:tcW w:w="2366" w:type="dxa"/>
          </w:tcPr>
          <w:p w14:paraId="6BB082FA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Impostos Taxas e Contribuição de Melhoria</w:t>
            </w:r>
          </w:p>
        </w:tc>
        <w:tc>
          <w:tcPr>
            <w:tcW w:w="1418" w:type="dxa"/>
          </w:tcPr>
          <w:p w14:paraId="6D9D9D9D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1.1.0.0.00.0.0</w:t>
            </w:r>
          </w:p>
        </w:tc>
        <w:tc>
          <w:tcPr>
            <w:tcW w:w="1701" w:type="dxa"/>
          </w:tcPr>
          <w:p w14:paraId="52B48659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5.843.097,00</w:t>
            </w:r>
          </w:p>
        </w:tc>
        <w:tc>
          <w:tcPr>
            <w:tcW w:w="1699" w:type="dxa"/>
          </w:tcPr>
          <w:p w14:paraId="7292D6FA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064E1C13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5.843.097,00</w:t>
            </w:r>
          </w:p>
        </w:tc>
      </w:tr>
      <w:tr w:rsidR="00A16022" w:rsidRPr="00A16022" w14:paraId="59BEA08D" w14:textId="77777777" w:rsidTr="00F30CB6">
        <w:trPr>
          <w:trHeight w:val="260"/>
        </w:trPr>
        <w:tc>
          <w:tcPr>
            <w:tcW w:w="2366" w:type="dxa"/>
          </w:tcPr>
          <w:p w14:paraId="42499EBC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Receita de Contribuições</w:t>
            </w:r>
          </w:p>
        </w:tc>
        <w:tc>
          <w:tcPr>
            <w:tcW w:w="1418" w:type="dxa"/>
          </w:tcPr>
          <w:p w14:paraId="1D5B7521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1.2.0.0.00.0.0</w:t>
            </w:r>
          </w:p>
        </w:tc>
        <w:tc>
          <w:tcPr>
            <w:tcW w:w="1701" w:type="dxa"/>
          </w:tcPr>
          <w:p w14:paraId="58A93CDE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6F90EE3B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2.158.541,00</w:t>
            </w:r>
          </w:p>
        </w:tc>
        <w:tc>
          <w:tcPr>
            <w:tcW w:w="1637" w:type="dxa"/>
          </w:tcPr>
          <w:p w14:paraId="2610489E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2.158.541,00</w:t>
            </w:r>
          </w:p>
        </w:tc>
      </w:tr>
      <w:tr w:rsidR="00A16022" w:rsidRPr="00A16022" w14:paraId="67DB8514" w14:textId="77777777" w:rsidTr="00F30CB6">
        <w:trPr>
          <w:trHeight w:val="262"/>
        </w:trPr>
        <w:tc>
          <w:tcPr>
            <w:tcW w:w="2366" w:type="dxa"/>
          </w:tcPr>
          <w:p w14:paraId="0122222F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Receita Patrimonial</w:t>
            </w:r>
          </w:p>
        </w:tc>
        <w:tc>
          <w:tcPr>
            <w:tcW w:w="1418" w:type="dxa"/>
          </w:tcPr>
          <w:p w14:paraId="15861A34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1.3.0.0.00.0.0</w:t>
            </w:r>
          </w:p>
        </w:tc>
        <w:tc>
          <w:tcPr>
            <w:tcW w:w="1701" w:type="dxa"/>
          </w:tcPr>
          <w:p w14:paraId="54A7E80D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712.420,00</w:t>
            </w:r>
          </w:p>
        </w:tc>
        <w:tc>
          <w:tcPr>
            <w:tcW w:w="1699" w:type="dxa"/>
          </w:tcPr>
          <w:p w14:paraId="487E11AD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4.172.979,00</w:t>
            </w:r>
          </w:p>
        </w:tc>
        <w:tc>
          <w:tcPr>
            <w:tcW w:w="1637" w:type="dxa"/>
          </w:tcPr>
          <w:p w14:paraId="2778FF01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4.885.399,00</w:t>
            </w:r>
          </w:p>
        </w:tc>
      </w:tr>
      <w:tr w:rsidR="00A16022" w:rsidRPr="00A16022" w14:paraId="3B9ACA6F" w14:textId="77777777" w:rsidTr="00F30CB6">
        <w:trPr>
          <w:trHeight w:val="260"/>
        </w:trPr>
        <w:tc>
          <w:tcPr>
            <w:tcW w:w="2366" w:type="dxa"/>
          </w:tcPr>
          <w:p w14:paraId="6B8D478D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Receita Agropecuária</w:t>
            </w:r>
          </w:p>
        </w:tc>
        <w:tc>
          <w:tcPr>
            <w:tcW w:w="1418" w:type="dxa"/>
          </w:tcPr>
          <w:p w14:paraId="25FECCA8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1.4.0.0.00.0.0</w:t>
            </w:r>
          </w:p>
        </w:tc>
        <w:tc>
          <w:tcPr>
            <w:tcW w:w="1701" w:type="dxa"/>
          </w:tcPr>
          <w:p w14:paraId="3AFE1A2E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413F25B0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2E9595A6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6F261C6A" w14:textId="77777777" w:rsidTr="00F30CB6">
        <w:trPr>
          <w:trHeight w:val="262"/>
        </w:trPr>
        <w:tc>
          <w:tcPr>
            <w:tcW w:w="2366" w:type="dxa"/>
          </w:tcPr>
          <w:p w14:paraId="3C54E8F4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Receita Industrial</w:t>
            </w:r>
          </w:p>
        </w:tc>
        <w:tc>
          <w:tcPr>
            <w:tcW w:w="1418" w:type="dxa"/>
          </w:tcPr>
          <w:p w14:paraId="2079B04F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1.5.0.0.00.0.0</w:t>
            </w:r>
          </w:p>
        </w:tc>
        <w:tc>
          <w:tcPr>
            <w:tcW w:w="1701" w:type="dxa"/>
          </w:tcPr>
          <w:p w14:paraId="776D8E1A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40F17F9E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0BB9BA20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2ED0197B" w14:textId="77777777" w:rsidTr="00F30CB6">
        <w:trPr>
          <w:trHeight w:val="260"/>
        </w:trPr>
        <w:tc>
          <w:tcPr>
            <w:tcW w:w="2366" w:type="dxa"/>
          </w:tcPr>
          <w:p w14:paraId="241CF097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Receita de Serviços</w:t>
            </w:r>
          </w:p>
        </w:tc>
        <w:tc>
          <w:tcPr>
            <w:tcW w:w="1418" w:type="dxa"/>
          </w:tcPr>
          <w:p w14:paraId="0546A1DB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1.6.0.0.00.0.0</w:t>
            </w:r>
          </w:p>
        </w:tc>
        <w:tc>
          <w:tcPr>
            <w:tcW w:w="1701" w:type="dxa"/>
          </w:tcPr>
          <w:p w14:paraId="01BC0F9A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387.925,00</w:t>
            </w:r>
          </w:p>
        </w:tc>
        <w:tc>
          <w:tcPr>
            <w:tcW w:w="1699" w:type="dxa"/>
          </w:tcPr>
          <w:p w14:paraId="26AF2D89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2972A928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387.925,00</w:t>
            </w:r>
          </w:p>
        </w:tc>
      </w:tr>
      <w:tr w:rsidR="00A16022" w:rsidRPr="00A16022" w14:paraId="59C4BAF8" w14:textId="77777777" w:rsidTr="00F30CB6">
        <w:trPr>
          <w:trHeight w:val="260"/>
        </w:trPr>
        <w:tc>
          <w:tcPr>
            <w:tcW w:w="2366" w:type="dxa"/>
          </w:tcPr>
          <w:p w14:paraId="006E5523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Transferências Correntes</w:t>
            </w:r>
          </w:p>
        </w:tc>
        <w:tc>
          <w:tcPr>
            <w:tcW w:w="1418" w:type="dxa"/>
          </w:tcPr>
          <w:p w14:paraId="23C4BDD7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1.7.0.0.00.0.0</w:t>
            </w:r>
          </w:p>
        </w:tc>
        <w:tc>
          <w:tcPr>
            <w:tcW w:w="1701" w:type="dxa"/>
          </w:tcPr>
          <w:p w14:paraId="4DB39555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39.170.541,00</w:t>
            </w:r>
          </w:p>
        </w:tc>
        <w:tc>
          <w:tcPr>
            <w:tcW w:w="1699" w:type="dxa"/>
          </w:tcPr>
          <w:p w14:paraId="7D74B401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14.932.410,00</w:t>
            </w:r>
          </w:p>
        </w:tc>
        <w:tc>
          <w:tcPr>
            <w:tcW w:w="1637" w:type="dxa"/>
          </w:tcPr>
          <w:p w14:paraId="012A95E2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54.102.951,00</w:t>
            </w:r>
          </w:p>
        </w:tc>
      </w:tr>
      <w:tr w:rsidR="00A16022" w:rsidRPr="00A16022" w14:paraId="4DD221DC" w14:textId="77777777" w:rsidTr="00F30CB6">
        <w:trPr>
          <w:trHeight w:val="262"/>
        </w:trPr>
        <w:tc>
          <w:tcPr>
            <w:tcW w:w="2366" w:type="dxa"/>
          </w:tcPr>
          <w:p w14:paraId="6B459AF4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Outras Receitas Correntes</w:t>
            </w:r>
          </w:p>
        </w:tc>
        <w:tc>
          <w:tcPr>
            <w:tcW w:w="1418" w:type="dxa"/>
          </w:tcPr>
          <w:p w14:paraId="6856664B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1.9.0.0.00.0.0</w:t>
            </w:r>
          </w:p>
        </w:tc>
        <w:tc>
          <w:tcPr>
            <w:tcW w:w="1701" w:type="dxa"/>
          </w:tcPr>
          <w:p w14:paraId="559F3B90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145.816,00</w:t>
            </w:r>
          </w:p>
        </w:tc>
        <w:tc>
          <w:tcPr>
            <w:tcW w:w="1699" w:type="dxa"/>
          </w:tcPr>
          <w:p w14:paraId="58BCE7DD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158..296,00</w:t>
            </w:r>
          </w:p>
        </w:tc>
        <w:tc>
          <w:tcPr>
            <w:tcW w:w="1637" w:type="dxa"/>
          </w:tcPr>
          <w:p w14:paraId="62180058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304.112,00</w:t>
            </w:r>
          </w:p>
        </w:tc>
      </w:tr>
      <w:tr w:rsidR="00A16022" w:rsidRPr="00A16022" w14:paraId="4EDE1F0A" w14:textId="77777777" w:rsidTr="00F30CB6">
        <w:trPr>
          <w:trHeight w:val="260"/>
        </w:trPr>
        <w:tc>
          <w:tcPr>
            <w:tcW w:w="2366" w:type="dxa"/>
          </w:tcPr>
          <w:p w14:paraId="1169D25C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 – RECEITAS DE CAPITAL</w:t>
            </w:r>
          </w:p>
        </w:tc>
        <w:tc>
          <w:tcPr>
            <w:tcW w:w="1418" w:type="dxa"/>
          </w:tcPr>
          <w:p w14:paraId="23B7DA4E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2.0.0.0.00.0.0</w:t>
            </w:r>
          </w:p>
        </w:tc>
        <w:tc>
          <w:tcPr>
            <w:tcW w:w="1701" w:type="dxa"/>
          </w:tcPr>
          <w:p w14:paraId="5F3EB5BB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03CEA725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1.649.660,00</w:t>
            </w:r>
          </w:p>
        </w:tc>
        <w:tc>
          <w:tcPr>
            <w:tcW w:w="1637" w:type="dxa"/>
          </w:tcPr>
          <w:p w14:paraId="29EEF29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1.649.660,00</w:t>
            </w:r>
          </w:p>
        </w:tc>
      </w:tr>
      <w:tr w:rsidR="00A16022" w:rsidRPr="00A16022" w14:paraId="20533DC4" w14:textId="77777777" w:rsidTr="00F30CB6">
        <w:trPr>
          <w:trHeight w:val="260"/>
        </w:trPr>
        <w:tc>
          <w:tcPr>
            <w:tcW w:w="2366" w:type="dxa"/>
          </w:tcPr>
          <w:p w14:paraId="3A59B0B4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Operações de Crédito Internas</w:t>
            </w:r>
          </w:p>
        </w:tc>
        <w:tc>
          <w:tcPr>
            <w:tcW w:w="1418" w:type="dxa"/>
          </w:tcPr>
          <w:p w14:paraId="1DDCBCB7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2.1.1.0.00.0.0</w:t>
            </w:r>
          </w:p>
        </w:tc>
        <w:tc>
          <w:tcPr>
            <w:tcW w:w="1701" w:type="dxa"/>
          </w:tcPr>
          <w:p w14:paraId="38406B5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1A6368B7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72B4E21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6F151F80" w14:textId="77777777" w:rsidTr="00F30CB6">
        <w:trPr>
          <w:trHeight w:val="262"/>
        </w:trPr>
        <w:tc>
          <w:tcPr>
            <w:tcW w:w="2366" w:type="dxa"/>
          </w:tcPr>
          <w:p w14:paraId="347549C4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Operações de Crédito Externas</w:t>
            </w:r>
          </w:p>
        </w:tc>
        <w:tc>
          <w:tcPr>
            <w:tcW w:w="1418" w:type="dxa"/>
          </w:tcPr>
          <w:p w14:paraId="129BBB93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2.1.2.0.00.0.0</w:t>
            </w:r>
          </w:p>
        </w:tc>
        <w:tc>
          <w:tcPr>
            <w:tcW w:w="1701" w:type="dxa"/>
          </w:tcPr>
          <w:p w14:paraId="7B77A1EF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378C3C1F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19EB3320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00730C85" w14:textId="77777777" w:rsidTr="00F30CB6">
        <w:trPr>
          <w:trHeight w:val="262"/>
        </w:trPr>
        <w:tc>
          <w:tcPr>
            <w:tcW w:w="2366" w:type="dxa"/>
          </w:tcPr>
          <w:p w14:paraId="18665947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Alienação de bens</w:t>
            </w:r>
          </w:p>
        </w:tc>
        <w:tc>
          <w:tcPr>
            <w:tcW w:w="1418" w:type="dxa"/>
          </w:tcPr>
          <w:p w14:paraId="297BC24D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2.2.0.0.00.0.0</w:t>
            </w:r>
          </w:p>
        </w:tc>
        <w:tc>
          <w:tcPr>
            <w:tcW w:w="1701" w:type="dxa"/>
          </w:tcPr>
          <w:p w14:paraId="0BD9BEB8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3B765BE8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46B09C90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5E6E98F7" w14:textId="77777777" w:rsidTr="00F30CB6">
        <w:trPr>
          <w:trHeight w:val="260"/>
        </w:trPr>
        <w:tc>
          <w:tcPr>
            <w:tcW w:w="2366" w:type="dxa"/>
          </w:tcPr>
          <w:p w14:paraId="58B3F360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Amortização de Empréstimos</w:t>
            </w:r>
          </w:p>
        </w:tc>
        <w:tc>
          <w:tcPr>
            <w:tcW w:w="1418" w:type="dxa"/>
          </w:tcPr>
          <w:p w14:paraId="0A8C9866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2.3.0.0.00.0.0</w:t>
            </w:r>
          </w:p>
        </w:tc>
        <w:tc>
          <w:tcPr>
            <w:tcW w:w="1701" w:type="dxa"/>
          </w:tcPr>
          <w:p w14:paraId="4EBF3CE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19910899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6C038768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48AD3054" w14:textId="77777777" w:rsidTr="00F30CB6">
        <w:trPr>
          <w:trHeight w:val="260"/>
        </w:trPr>
        <w:tc>
          <w:tcPr>
            <w:tcW w:w="2366" w:type="dxa"/>
          </w:tcPr>
          <w:p w14:paraId="53EF230E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Transferências de Capital</w:t>
            </w:r>
          </w:p>
        </w:tc>
        <w:tc>
          <w:tcPr>
            <w:tcW w:w="1418" w:type="dxa"/>
          </w:tcPr>
          <w:p w14:paraId="1820BC6F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2.4.0.0.00.0.0</w:t>
            </w:r>
          </w:p>
        </w:tc>
        <w:tc>
          <w:tcPr>
            <w:tcW w:w="1701" w:type="dxa"/>
          </w:tcPr>
          <w:p w14:paraId="3AE9BAD4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33B11BF3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1.649.660,00</w:t>
            </w:r>
          </w:p>
        </w:tc>
        <w:tc>
          <w:tcPr>
            <w:tcW w:w="1637" w:type="dxa"/>
          </w:tcPr>
          <w:p w14:paraId="2C8A1750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1.649.660,00</w:t>
            </w:r>
          </w:p>
        </w:tc>
      </w:tr>
      <w:tr w:rsidR="00A16022" w:rsidRPr="00A16022" w14:paraId="53DE3E9A" w14:textId="77777777" w:rsidTr="00F30CB6">
        <w:trPr>
          <w:trHeight w:val="262"/>
        </w:trPr>
        <w:tc>
          <w:tcPr>
            <w:tcW w:w="2366" w:type="dxa"/>
          </w:tcPr>
          <w:p w14:paraId="3723DF4E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Outras Receitas de Capital</w:t>
            </w:r>
          </w:p>
        </w:tc>
        <w:tc>
          <w:tcPr>
            <w:tcW w:w="1418" w:type="dxa"/>
          </w:tcPr>
          <w:p w14:paraId="763A968A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2.9.0.0.00.0.0</w:t>
            </w:r>
          </w:p>
        </w:tc>
        <w:tc>
          <w:tcPr>
            <w:tcW w:w="1701" w:type="dxa"/>
          </w:tcPr>
          <w:p w14:paraId="40AE18DB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71FC529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77FA2EB1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55A671F7" w14:textId="77777777" w:rsidTr="00F30CB6">
        <w:trPr>
          <w:trHeight w:val="260"/>
        </w:trPr>
        <w:tc>
          <w:tcPr>
            <w:tcW w:w="2366" w:type="dxa"/>
          </w:tcPr>
          <w:p w14:paraId="10146EFE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418" w:type="dxa"/>
          </w:tcPr>
          <w:p w14:paraId="7AF2BFF7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701" w:type="dxa"/>
          </w:tcPr>
          <w:p w14:paraId="4DBB61B0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699" w:type="dxa"/>
          </w:tcPr>
          <w:p w14:paraId="289F79A0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637" w:type="dxa"/>
          </w:tcPr>
          <w:p w14:paraId="0909BD0E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</w:tr>
      <w:tr w:rsidR="00A16022" w:rsidRPr="00A16022" w14:paraId="0BD1CC1A" w14:textId="77777777" w:rsidTr="00F30CB6">
        <w:trPr>
          <w:trHeight w:val="488"/>
        </w:trPr>
        <w:tc>
          <w:tcPr>
            <w:tcW w:w="2366" w:type="dxa"/>
          </w:tcPr>
          <w:p w14:paraId="6D6EED31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7 – RECEITAS CORRENTES INTRAORÇAMENTÁRIAS</w:t>
            </w:r>
          </w:p>
        </w:tc>
        <w:tc>
          <w:tcPr>
            <w:tcW w:w="1418" w:type="dxa"/>
          </w:tcPr>
          <w:p w14:paraId="538E502F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7.0.0.0.00.0.0</w:t>
            </w:r>
          </w:p>
        </w:tc>
        <w:tc>
          <w:tcPr>
            <w:tcW w:w="1701" w:type="dxa"/>
          </w:tcPr>
          <w:p w14:paraId="15A6FDC2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4261B76B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3.879.687,00</w:t>
            </w:r>
          </w:p>
        </w:tc>
        <w:tc>
          <w:tcPr>
            <w:tcW w:w="1637" w:type="dxa"/>
          </w:tcPr>
          <w:p w14:paraId="39C669B3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3.879.687,00</w:t>
            </w:r>
          </w:p>
        </w:tc>
      </w:tr>
      <w:tr w:rsidR="00A16022" w:rsidRPr="00A16022" w14:paraId="38ED1B08" w14:textId="77777777" w:rsidTr="00F30CB6">
        <w:trPr>
          <w:trHeight w:val="260"/>
        </w:trPr>
        <w:tc>
          <w:tcPr>
            <w:tcW w:w="2366" w:type="dxa"/>
          </w:tcPr>
          <w:p w14:paraId="0A8FAD48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Receita de Contribuições – Intraorç.</w:t>
            </w:r>
          </w:p>
        </w:tc>
        <w:tc>
          <w:tcPr>
            <w:tcW w:w="1418" w:type="dxa"/>
          </w:tcPr>
          <w:p w14:paraId="44F76099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7.2.0.0.00.0.0</w:t>
            </w:r>
          </w:p>
        </w:tc>
        <w:tc>
          <w:tcPr>
            <w:tcW w:w="1701" w:type="dxa"/>
          </w:tcPr>
          <w:p w14:paraId="6141A552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2E702F87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3.879.687,00</w:t>
            </w:r>
          </w:p>
        </w:tc>
        <w:tc>
          <w:tcPr>
            <w:tcW w:w="1637" w:type="dxa"/>
          </w:tcPr>
          <w:p w14:paraId="20DC27B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3.879.687,00</w:t>
            </w:r>
          </w:p>
        </w:tc>
      </w:tr>
      <w:tr w:rsidR="00A16022" w:rsidRPr="00A16022" w14:paraId="0FC77782" w14:textId="77777777" w:rsidTr="00F30CB6">
        <w:trPr>
          <w:trHeight w:val="262"/>
        </w:trPr>
        <w:tc>
          <w:tcPr>
            <w:tcW w:w="2366" w:type="dxa"/>
          </w:tcPr>
          <w:p w14:paraId="7B32E389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Receita Parimonial – Intraorç.</w:t>
            </w:r>
          </w:p>
        </w:tc>
        <w:tc>
          <w:tcPr>
            <w:tcW w:w="1418" w:type="dxa"/>
          </w:tcPr>
          <w:p w14:paraId="6A4FF29B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7.3.0.0.00.0.0</w:t>
            </w:r>
          </w:p>
        </w:tc>
        <w:tc>
          <w:tcPr>
            <w:tcW w:w="1701" w:type="dxa"/>
          </w:tcPr>
          <w:p w14:paraId="181B1D9F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634C1328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7887E0C9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53891562" w14:textId="77777777" w:rsidTr="00F30CB6">
        <w:trPr>
          <w:trHeight w:val="260"/>
        </w:trPr>
        <w:tc>
          <w:tcPr>
            <w:tcW w:w="2366" w:type="dxa"/>
          </w:tcPr>
          <w:p w14:paraId="72406CB2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Outras Receitas Correntes – Intraorç.</w:t>
            </w:r>
          </w:p>
        </w:tc>
        <w:tc>
          <w:tcPr>
            <w:tcW w:w="1418" w:type="dxa"/>
          </w:tcPr>
          <w:p w14:paraId="2C96EAE4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7.X.0.0.00.0.0</w:t>
            </w:r>
          </w:p>
        </w:tc>
        <w:tc>
          <w:tcPr>
            <w:tcW w:w="1701" w:type="dxa"/>
          </w:tcPr>
          <w:p w14:paraId="34BDFAFB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775233F7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27A08132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4257D01E" w14:textId="77777777" w:rsidTr="00F30CB6">
        <w:trPr>
          <w:trHeight w:val="260"/>
        </w:trPr>
        <w:tc>
          <w:tcPr>
            <w:tcW w:w="2366" w:type="dxa"/>
          </w:tcPr>
          <w:p w14:paraId="4D062F9C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418" w:type="dxa"/>
          </w:tcPr>
          <w:p w14:paraId="015D59CE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701" w:type="dxa"/>
          </w:tcPr>
          <w:p w14:paraId="754AD70D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699" w:type="dxa"/>
          </w:tcPr>
          <w:p w14:paraId="5328F5C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637" w:type="dxa"/>
          </w:tcPr>
          <w:p w14:paraId="656A8406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</w:tr>
      <w:tr w:rsidR="00A16022" w:rsidRPr="00A16022" w14:paraId="36A626A8" w14:textId="77777777" w:rsidTr="00F30CB6">
        <w:trPr>
          <w:trHeight w:val="490"/>
        </w:trPr>
        <w:tc>
          <w:tcPr>
            <w:tcW w:w="2366" w:type="dxa"/>
          </w:tcPr>
          <w:p w14:paraId="3DD7E4FE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8 – RECEITAS DE CAPITAL INTRAORÇAMENTÁRIAS</w:t>
            </w:r>
          </w:p>
        </w:tc>
        <w:tc>
          <w:tcPr>
            <w:tcW w:w="1418" w:type="dxa"/>
          </w:tcPr>
          <w:p w14:paraId="1E78B2CD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8.0.0.0.00.0.0</w:t>
            </w:r>
          </w:p>
        </w:tc>
        <w:tc>
          <w:tcPr>
            <w:tcW w:w="1701" w:type="dxa"/>
          </w:tcPr>
          <w:p w14:paraId="177023BD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4417C527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5EF34B8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758D4BCD" w14:textId="77777777" w:rsidTr="00F30CB6">
        <w:trPr>
          <w:trHeight w:val="257"/>
        </w:trPr>
        <w:tc>
          <w:tcPr>
            <w:tcW w:w="2366" w:type="dxa"/>
          </w:tcPr>
          <w:p w14:paraId="1F25CAFB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Alienação de Bens – Intraorç.</w:t>
            </w:r>
          </w:p>
        </w:tc>
        <w:tc>
          <w:tcPr>
            <w:tcW w:w="1418" w:type="dxa"/>
          </w:tcPr>
          <w:p w14:paraId="07E8D1C2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8.2.0.0.00.0.0</w:t>
            </w:r>
          </w:p>
        </w:tc>
        <w:tc>
          <w:tcPr>
            <w:tcW w:w="1701" w:type="dxa"/>
          </w:tcPr>
          <w:p w14:paraId="09C3B966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34AC4131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4F4DC50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72E11E11" w14:textId="77777777" w:rsidTr="00F30CB6">
        <w:trPr>
          <w:trHeight w:val="262"/>
        </w:trPr>
        <w:tc>
          <w:tcPr>
            <w:tcW w:w="2366" w:type="dxa"/>
          </w:tcPr>
          <w:p w14:paraId="48A1EDA2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Amortização de Empréstimos – Intraorç.</w:t>
            </w:r>
          </w:p>
        </w:tc>
        <w:tc>
          <w:tcPr>
            <w:tcW w:w="1418" w:type="dxa"/>
          </w:tcPr>
          <w:p w14:paraId="07264AEE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8.3.0.0.00.0.0</w:t>
            </w:r>
          </w:p>
        </w:tc>
        <w:tc>
          <w:tcPr>
            <w:tcW w:w="1701" w:type="dxa"/>
          </w:tcPr>
          <w:p w14:paraId="63152F3A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3EC1A8B3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2671B2B2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144DEEDA" w14:textId="77777777" w:rsidTr="00F30CB6">
        <w:trPr>
          <w:trHeight w:val="262"/>
        </w:trPr>
        <w:tc>
          <w:tcPr>
            <w:tcW w:w="2366" w:type="dxa"/>
          </w:tcPr>
          <w:p w14:paraId="414B7659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Outras Receitas de Capital – Intraorç.</w:t>
            </w:r>
          </w:p>
        </w:tc>
        <w:tc>
          <w:tcPr>
            <w:tcW w:w="1418" w:type="dxa"/>
          </w:tcPr>
          <w:p w14:paraId="07081E0F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8.X.0.0.00.0.0</w:t>
            </w:r>
          </w:p>
        </w:tc>
        <w:tc>
          <w:tcPr>
            <w:tcW w:w="1701" w:type="dxa"/>
          </w:tcPr>
          <w:p w14:paraId="5D75E43D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0EC1DA3F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3DDE4D72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390A9430" w14:textId="77777777" w:rsidTr="00F30CB6">
        <w:trPr>
          <w:trHeight w:val="260"/>
        </w:trPr>
        <w:tc>
          <w:tcPr>
            <w:tcW w:w="2366" w:type="dxa"/>
          </w:tcPr>
          <w:p w14:paraId="0CD0CBE8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418" w:type="dxa"/>
          </w:tcPr>
          <w:p w14:paraId="412B4B4A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701" w:type="dxa"/>
          </w:tcPr>
          <w:p w14:paraId="34F41EB7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699" w:type="dxa"/>
          </w:tcPr>
          <w:p w14:paraId="144B1B3D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1637" w:type="dxa"/>
          </w:tcPr>
          <w:p w14:paraId="2060B4F3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</w:tr>
      <w:tr w:rsidR="00A16022" w:rsidRPr="00A16022" w14:paraId="1F08FE06" w14:textId="77777777" w:rsidTr="00F30CB6">
        <w:trPr>
          <w:trHeight w:val="260"/>
        </w:trPr>
        <w:tc>
          <w:tcPr>
            <w:tcW w:w="2366" w:type="dxa"/>
          </w:tcPr>
          <w:p w14:paraId="65E3BAF8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9 – DEDUÇÕES DA RECEITA</w:t>
            </w:r>
          </w:p>
        </w:tc>
        <w:tc>
          <w:tcPr>
            <w:tcW w:w="1418" w:type="dxa"/>
          </w:tcPr>
          <w:p w14:paraId="6C88AB82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9.X.X.0.0.00.0.0</w:t>
            </w:r>
          </w:p>
        </w:tc>
        <w:tc>
          <w:tcPr>
            <w:tcW w:w="1701" w:type="dxa"/>
          </w:tcPr>
          <w:p w14:paraId="52289E40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7.713.894,00</w:t>
            </w:r>
          </w:p>
        </w:tc>
        <w:tc>
          <w:tcPr>
            <w:tcW w:w="1699" w:type="dxa"/>
          </w:tcPr>
          <w:p w14:paraId="7B4BD92F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291.606,00</w:t>
            </w:r>
          </w:p>
        </w:tc>
        <w:tc>
          <w:tcPr>
            <w:tcW w:w="1637" w:type="dxa"/>
          </w:tcPr>
          <w:p w14:paraId="27D7DB68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8.005.500,00</w:t>
            </w:r>
          </w:p>
        </w:tc>
      </w:tr>
      <w:tr w:rsidR="00A16022" w:rsidRPr="00A16022" w14:paraId="268A14B0" w14:textId="77777777" w:rsidTr="00F30CB6">
        <w:trPr>
          <w:trHeight w:val="262"/>
        </w:trPr>
        <w:tc>
          <w:tcPr>
            <w:tcW w:w="2366" w:type="dxa"/>
          </w:tcPr>
          <w:p w14:paraId="3705EC78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</w:p>
        </w:tc>
        <w:tc>
          <w:tcPr>
            <w:tcW w:w="1418" w:type="dxa"/>
          </w:tcPr>
          <w:p w14:paraId="794D8B96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</w:p>
        </w:tc>
        <w:tc>
          <w:tcPr>
            <w:tcW w:w="1701" w:type="dxa"/>
          </w:tcPr>
          <w:p w14:paraId="2EF0EB16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</w:p>
        </w:tc>
        <w:tc>
          <w:tcPr>
            <w:tcW w:w="1699" w:type="dxa"/>
          </w:tcPr>
          <w:p w14:paraId="6B776C8D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</w:p>
        </w:tc>
        <w:tc>
          <w:tcPr>
            <w:tcW w:w="1637" w:type="dxa"/>
          </w:tcPr>
          <w:p w14:paraId="5F8C5AF3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</w:p>
        </w:tc>
      </w:tr>
      <w:tr w:rsidR="00A16022" w:rsidRPr="00A16022" w14:paraId="75ECB031" w14:textId="77777777" w:rsidTr="00F30CB6">
        <w:trPr>
          <w:trHeight w:val="260"/>
        </w:trPr>
        <w:tc>
          <w:tcPr>
            <w:tcW w:w="2366" w:type="dxa"/>
          </w:tcPr>
          <w:p w14:paraId="1A4879CF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TOTAL</w:t>
            </w:r>
          </w:p>
        </w:tc>
        <w:tc>
          <w:tcPr>
            <w:tcW w:w="1418" w:type="dxa"/>
          </w:tcPr>
          <w:p w14:paraId="6975B3D1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</w:p>
        </w:tc>
        <w:tc>
          <w:tcPr>
            <w:tcW w:w="1701" w:type="dxa"/>
          </w:tcPr>
          <w:p w14:paraId="63804CEA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38.545.905,00</w:t>
            </w:r>
          </w:p>
        </w:tc>
        <w:tc>
          <w:tcPr>
            <w:tcW w:w="1699" w:type="dxa"/>
          </w:tcPr>
          <w:p w14:paraId="4C138DBD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26.659.967,00</w:t>
            </w:r>
          </w:p>
        </w:tc>
        <w:tc>
          <w:tcPr>
            <w:tcW w:w="1637" w:type="dxa"/>
          </w:tcPr>
          <w:p w14:paraId="2531789C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65.205.82,00</w:t>
            </w:r>
          </w:p>
        </w:tc>
      </w:tr>
    </w:tbl>
    <w:p w14:paraId="1430387F" w14:textId="77777777" w:rsidR="00A16022" w:rsidRPr="00A16022" w:rsidRDefault="00A16022" w:rsidP="00A16022">
      <w:pPr>
        <w:widowControl w:val="0"/>
        <w:autoSpaceDE w:val="0"/>
        <w:autoSpaceDN w:val="0"/>
        <w:jc w:val="center"/>
        <w:rPr>
          <w:rFonts w:eastAsia="Calibri"/>
          <w:b/>
          <w:bCs/>
          <w:sz w:val="21"/>
          <w:szCs w:val="21"/>
          <w:lang w:val="pt-PT" w:eastAsia="en-US"/>
        </w:rPr>
      </w:pPr>
    </w:p>
    <w:p w14:paraId="18F41ACF" w14:textId="77777777" w:rsidR="00A16022" w:rsidRPr="00A16022" w:rsidRDefault="00A16022" w:rsidP="00A16022">
      <w:pPr>
        <w:widowControl w:val="0"/>
        <w:autoSpaceDE w:val="0"/>
        <w:autoSpaceDN w:val="0"/>
        <w:rPr>
          <w:rFonts w:eastAsia="Calibri"/>
          <w:sz w:val="21"/>
          <w:szCs w:val="21"/>
          <w:lang w:val="pt-PT" w:eastAsia="en-US"/>
        </w:rPr>
      </w:pPr>
    </w:p>
    <w:p w14:paraId="67B5334A" w14:textId="77777777" w:rsidR="00A16022" w:rsidRPr="00A16022" w:rsidRDefault="00A16022" w:rsidP="00A16022">
      <w:pPr>
        <w:widowControl w:val="0"/>
        <w:autoSpaceDE w:val="0"/>
        <w:autoSpaceDN w:val="0"/>
        <w:rPr>
          <w:rFonts w:eastAsia="Calibri"/>
          <w:sz w:val="21"/>
          <w:szCs w:val="21"/>
          <w:lang w:val="pt-PT" w:eastAsia="en-US"/>
        </w:rPr>
      </w:pPr>
    </w:p>
    <w:p w14:paraId="2D7D91A6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jc w:val="center"/>
        <w:rPr>
          <w:rFonts w:eastAsia="Calibri"/>
          <w:b/>
          <w:bCs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>Seção II</w:t>
      </w:r>
    </w:p>
    <w:p w14:paraId="45495922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jc w:val="center"/>
        <w:rPr>
          <w:rFonts w:eastAsia="Calibri"/>
          <w:b/>
          <w:bCs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>Da</w:t>
      </w:r>
      <w:r w:rsidRPr="00A16022">
        <w:rPr>
          <w:rFonts w:eastAsia="Calibri"/>
          <w:b/>
          <w:bCs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Fixação da</w:t>
      </w:r>
      <w:r w:rsidRPr="00A16022">
        <w:rPr>
          <w:rFonts w:eastAsia="Calibri"/>
          <w:b/>
          <w:bCs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Despesa</w:t>
      </w:r>
    </w:p>
    <w:p w14:paraId="29ED404D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rPr>
          <w:rFonts w:eastAsia="Calibri"/>
          <w:b/>
          <w:bCs/>
          <w:sz w:val="21"/>
          <w:szCs w:val="21"/>
          <w:lang w:val="pt-PT" w:eastAsia="en-US"/>
        </w:rPr>
      </w:pPr>
    </w:p>
    <w:p w14:paraId="0DC88060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 4º A Despesa Orçamentária, no mesmo valor da Receita Orçamentária, é fixada</w:t>
      </w:r>
      <w:r w:rsidRPr="00A16022">
        <w:rPr>
          <w:rFonts w:eastAsia="Calibri"/>
          <w:spacing w:val="-52"/>
          <w:sz w:val="21"/>
          <w:szCs w:val="21"/>
          <w:lang w:val="pt-PT" w:eastAsia="en-US"/>
        </w:rPr>
        <w:t xml:space="preserve">         </w:t>
      </w:r>
      <w:r w:rsidRPr="00A16022">
        <w:rPr>
          <w:rFonts w:eastAsia="Calibri"/>
          <w:sz w:val="21"/>
          <w:szCs w:val="21"/>
          <w:lang w:val="pt-PT" w:eastAsia="en-US"/>
        </w:rPr>
        <w:t>em R$ R$65.205.872,00</w:t>
      </w:r>
      <w:r w:rsidRPr="00A16022">
        <w:rPr>
          <w:rFonts w:eastAsia="Calibri"/>
          <w:spacing w:val="-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(Sessenta e cinco milhões, duzentos e cinco mil, oitocentos e setenta e dois reais).sendo:</w:t>
      </w:r>
    </w:p>
    <w:p w14:paraId="5FF19167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I – No Orçamento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Fiscal, em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R$46.051.329,00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(Quarenta e seis milhões, cinquenta e um mil, trezentos e vinte e nove reais);</w:t>
      </w:r>
    </w:p>
    <w:p w14:paraId="516414E7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II – No Orçamento da Seguridade Social, em R$19.154.543,00 (Dezenove milhões, cento e cinquenta e quatro mil, quinhentos e quarente e três reais).</w:t>
      </w:r>
    </w:p>
    <w:p w14:paraId="0782BEC2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5º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 despesa</w:t>
      </w:r>
      <w:r w:rsidRPr="00A16022">
        <w:rPr>
          <w:rFonts w:eastAsia="Calibri"/>
          <w:spacing w:val="-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total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fixada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apresenta o seguinte desdobramento:</w:t>
      </w:r>
    </w:p>
    <w:tbl>
      <w:tblPr>
        <w:tblStyle w:val="TableNormal"/>
        <w:tblW w:w="9790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2552"/>
        <w:gridCol w:w="2268"/>
        <w:gridCol w:w="2268"/>
      </w:tblGrid>
      <w:tr w:rsidR="00A16022" w:rsidRPr="00A16022" w14:paraId="031CB3F1" w14:textId="77777777" w:rsidTr="00F30CB6">
        <w:trPr>
          <w:trHeight w:val="318"/>
        </w:trPr>
        <w:tc>
          <w:tcPr>
            <w:tcW w:w="2702" w:type="dxa"/>
            <w:tcBorders>
              <w:bottom w:val="single" w:sz="4" w:space="0" w:color="auto"/>
            </w:tcBorders>
          </w:tcPr>
          <w:p w14:paraId="3DDCCDFA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Especificação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AD6BDD2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Recursos Ordinários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3CFE7F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Recursos Vinculados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FC4CD7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Total</w:t>
            </w:r>
          </w:p>
        </w:tc>
      </w:tr>
      <w:tr w:rsidR="00A16022" w:rsidRPr="00A16022" w14:paraId="4E72BC32" w14:textId="77777777" w:rsidTr="00F30CB6">
        <w:trPr>
          <w:trHeight w:val="31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E450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3 - DESPESAS CORRENTES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C101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29.320.917,04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283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24.932.905,00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A53C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54.253.822,04</w:t>
            </w:r>
          </w:p>
        </w:tc>
      </w:tr>
      <w:tr w:rsidR="00A16022" w:rsidRPr="00A16022" w14:paraId="18720571" w14:textId="77777777" w:rsidTr="00F30CB6">
        <w:trPr>
          <w:trHeight w:val="31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BC5B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Pessoal e Encargos sociais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C202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14.678.921,04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7D1F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18.018.765,00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0985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32.697.686,04</w:t>
            </w:r>
          </w:p>
        </w:tc>
      </w:tr>
      <w:tr w:rsidR="00A16022" w:rsidRPr="00A16022" w14:paraId="38A9778B" w14:textId="77777777" w:rsidTr="00F30CB6">
        <w:trPr>
          <w:trHeight w:val="31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7685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Juros e Encargos da Divida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CE8A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200.000,00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787F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7D6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200.000,00</w:t>
            </w:r>
          </w:p>
        </w:tc>
      </w:tr>
      <w:tr w:rsidR="00A16022" w:rsidRPr="00A16022" w14:paraId="431398C4" w14:textId="77777777" w:rsidTr="00F30CB6">
        <w:trPr>
          <w:trHeight w:val="31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EB22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Outras despesas Correntes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56CF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14.441.996,00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2CC6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6.914.140,00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7F26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21.356.136,00</w:t>
            </w:r>
          </w:p>
        </w:tc>
      </w:tr>
      <w:tr w:rsidR="00A16022" w:rsidRPr="00A16022" w14:paraId="6F577F26" w14:textId="77777777" w:rsidTr="00F30CB6">
        <w:trPr>
          <w:trHeight w:val="31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6760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B55A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119D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9EA8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4BE7A8C6" w14:textId="77777777" w:rsidTr="00F30CB6">
        <w:trPr>
          <w:trHeight w:val="31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D922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4 - DESPESAS DE CAPITAL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986F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1.934.196,00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C52D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1.882.070,00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03B9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3.816.266,00</w:t>
            </w:r>
          </w:p>
        </w:tc>
      </w:tr>
      <w:tr w:rsidR="00A16022" w:rsidRPr="00A16022" w14:paraId="1512C0B5" w14:textId="77777777" w:rsidTr="00F30CB6">
        <w:trPr>
          <w:trHeight w:val="31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823C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Investimentos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E428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1.625.956,00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A63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1.882.070,00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A939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3.508.026,00</w:t>
            </w:r>
          </w:p>
        </w:tc>
      </w:tr>
      <w:tr w:rsidR="00A16022" w:rsidRPr="00A16022" w14:paraId="55C884A7" w14:textId="77777777" w:rsidTr="00F30CB6">
        <w:trPr>
          <w:trHeight w:val="31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A0CC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Inversoes Financeiras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58B4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9369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E873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041FB269" w14:textId="77777777" w:rsidTr="00F30CB6">
        <w:trPr>
          <w:trHeight w:val="31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E4B2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Amortização da Divida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4F6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308.240,00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B954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9E04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308.240,00</w:t>
            </w:r>
          </w:p>
        </w:tc>
      </w:tr>
      <w:tr w:rsidR="00A16022" w:rsidRPr="00A16022" w14:paraId="07138F00" w14:textId="77777777" w:rsidTr="00F30CB6">
        <w:trPr>
          <w:trHeight w:val="31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070A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DA82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78D4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416C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716437CB" w14:textId="77777777" w:rsidTr="00F30CB6">
        <w:trPr>
          <w:trHeight w:val="31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A069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7- RESERVA DO RPPS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9279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D385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6B8F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0,00</w:t>
            </w:r>
          </w:p>
        </w:tc>
      </w:tr>
      <w:tr w:rsidR="00A16022" w:rsidRPr="00A16022" w14:paraId="40D5D9FA" w14:textId="77777777" w:rsidTr="00F30CB6">
        <w:trPr>
          <w:trHeight w:val="303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67B3" w14:textId="77777777" w:rsidR="00A16022" w:rsidRPr="00A16022" w:rsidRDefault="00A16022" w:rsidP="00A16022">
            <w:pPr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9- RESERVA DE CONTINGÊNCIA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08BA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4.788.569,96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CB72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2.347.214,00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A243" w14:textId="77777777" w:rsidR="00A16022" w:rsidRPr="00A16022" w:rsidRDefault="00A16022" w:rsidP="00A16022">
            <w:pPr>
              <w:jc w:val="right"/>
              <w:rPr>
                <w:rFonts w:eastAsia="Calibri"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sz w:val="21"/>
                <w:szCs w:val="21"/>
                <w:lang w:val="pt-PT" w:eastAsia="en-US"/>
              </w:rPr>
              <w:t>7.135.783,96</w:t>
            </w:r>
          </w:p>
        </w:tc>
      </w:tr>
      <w:tr w:rsidR="00A16022" w:rsidRPr="00A16022" w14:paraId="459F729E" w14:textId="77777777" w:rsidTr="00F30CB6">
        <w:trPr>
          <w:trHeight w:val="318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2C8D" w14:textId="77777777" w:rsidR="00A16022" w:rsidRPr="00A16022" w:rsidRDefault="00A16022" w:rsidP="00A16022">
            <w:pPr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Total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0A2C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36.043.683,00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F182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29.162.189,00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D28E" w14:textId="77777777" w:rsidR="00A16022" w:rsidRPr="00A16022" w:rsidRDefault="00A16022" w:rsidP="00A16022">
            <w:pPr>
              <w:jc w:val="right"/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</w:pPr>
            <w:r w:rsidRPr="00A16022">
              <w:rPr>
                <w:rFonts w:eastAsia="Calibri"/>
                <w:b/>
                <w:bCs/>
                <w:sz w:val="21"/>
                <w:szCs w:val="21"/>
                <w:lang w:val="pt-PT" w:eastAsia="en-US"/>
              </w:rPr>
              <w:t>65.205.872,00</w:t>
            </w:r>
          </w:p>
        </w:tc>
      </w:tr>
    </w:tbl>
    <w:p w14:paraId="10FCF9DB" w14:textId="77777777" w:rsidR="00A16022" w:rsidRPr="00A16022" w:rsidRDefault="00A16022" w:rsidP="00A16022">
      <w:pPr>
        <w:widowControl w:val="0"/>
        <w:autoSpaceDE w:val="0"/>
        <w:autoSpaceDN w:val="0"/>
        <w:spacing w:before="11"/>
        <w:rPr>
          <w:rFonts w:eastAsia="Calibri"/>
          <w:sz w:val="21"/>
          <w:szCs w:val="21"/>
          <w:lang w:val="pt-PT" w:eastAsia="en-US"/>
        </w:rPr>
      </w:pPr>
    </w:p>
    <w:p w14:paraId="540A13F5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720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 xml:space="preserve">Art. 6º </w:t>
      </w:r>
      <w:r w:rsidRPr="00A16022">
        <w:rPr>
          <w:rFonts w:eastAsia="Calibri"/>
          <w:sz w:val="21"/>
          <w:szCs w:val="21"/>
          <w:lang w:val="pt-PT" w:eastAsia="en-US"/>
        </w:rPr>
        <w:t>Integram esta Lei, nos termos do art.7°da Lei Municipal nº2.980/2023,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que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dispõe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sobre</w:t>
      </w:r>
      <w:r w:rsidRPr="00A16022">
        <w:rPr>
          <w:rFonts w:eastAsia="Calibri"/>
          <w:spacing w:val="5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as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Diretrizes</w:t>
      </w:r>
      <w:r w:rsidRPr="00A16022">
        <w:rPr>
          <w:rFonts w:eastAsia="Calibri"/>
          <w:spacing w:val="5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Orçamentárias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para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</w:t>
      </w:r>
      <w:r w:rsidRPr="00A16022">
        <w:rPr>
          <w:rFonts w:eastAsia="Calibri"/>
          <w:spacing w:val="5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Exercício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Financeiro de 2024, os anexos contendo os quadros orçamentários e demonstrativos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das Receitas e Despesas, a programação de trabalho das unidades orçamentárias e 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detalhamento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dos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créditos orçamentários.</w:t>
      </w:r>
    </w:p>
    <w:p w14:paraId="21AC9032" w14:textId="77777777" w:rsidR="00A16022" w:rsidRPr="00A16022" w:rsidRDefault="00A16022" w:rsidP="00A16022">
      <w:pPr>
        <w:widowControl w:val="0"/>
        <w:autoSpaceDE w:val="0"/>
        <w:autoSpaceDN w:val="0"/>
        <w:spacing w:before="2"/>
        <w:ind w:left="801" w:right="1695"/>
        <w:jc w:val="both"/>
        <w:rPr>
          <w:rFonts w:eastAsia="Calibri"/>
          <w:sz w:val="21"/>
          <w:szCs w:val="21"/>
          <w:lang w:val="pt-PT" w:eastAsia="en-US"/>
        </w:rPr>
      </w:pPr>
    </w:p>
    <w:p w14:paraId="7424A11B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jc w:val="center"/>
        <w:rPr>
          <w:rFonts w:eastAsia="Calibri"/>
          <w:b/>
          <w:bCs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>Seção III</w:t>
      </w:r>
    </w:p>
    <w:p w14:paraId="3C458BEF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jc w:val="center"/>
        <w:rPr>
          <w:rFonts w:eastAsia="Calibri"/>
          <w:b/>
          <w:bCs/>
          <w:sz w:val="21"/>
          <w:szCs w:val="21"/>
          <w:lang w:val="pt-PT" w:eastAsia="en-US"/>
        </w:rPr>
      </w:pPr>
      <w:r w:rsidRPr="00A16022">
        <w:rPr>
          <w:rFonts w:eastAsia="Calibri"/>
          <w:b/>
          <w:bCs/>
          <w:sz w:val="21"/>
          <w:szCs w:val="21"/>
          <w:lang w:val="pt-PT" w:eastAsia="en-US"/>
        </w:rPr>
        <w:t>Da</w:t>
      </w:r>
      <w:r w:rsidRPr="00A16022">
        <w:rPr>
          <w:rFonts w:eastAsia="Calibri"/>
          <w:b/>
          <w:bCs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Autorização</w:t>
      </w:r>
      <w:r w:rsidRPr="00A16022">
        <w:rPr>
          <w:rFonts w:eastAsia="Calibri"/>
          <w:b/>
          <w:bCs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para Abertura</w:t>
      </w:r>
      <w:r w:rsidRPr="00A16022">
        <w:rPr>
          <w:rFonts w:eastAsia="Calibri"/>
          <w:b/>
          <w:bCs/>
          <w:spacing w:val="-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bCs/>
          <w:sz w:val="21"/>
          <w:szCs w:val="21"/>
          <w:lang w:val="pt-PT" w:eastAsia="en-US"/>
        </w:rPr>
        <w:t>de Créditos Suplementares</w:t>
      </w:r>
    </w:p>
    <w:p w14:paraId="531624DE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7º Ficam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autorizados:</w:t>
      </w:r>
    </w:p>
    <w:p w14:paraId="139138B6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I –</w:t>
      </w:r>
      <w:r w:rsidRPr="00A16022">
        <w:rPr>
          <w:rFonts w:eastAsia="Calibri"/>
          <w:spacing w:val="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Ao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Poder</w:t>
      </w:r>
      <w:r w:rsidRPr="00A16022">
        <w:rPr>
          <w:rFonts w:eastAsia="Calibri"/>
          <w:spacing w:val="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Executivo,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mediante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Decreto,</w:t>
      </w:r>
      <w:r w:rsidRPr="00A16022">
        <w:rPr>
          <w:rFonts w:eastAsia="Calibri"/>
          <w:spacing w:val="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abertura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Créditos</w:t>
      </w:r>
      <w:r w:rsidRPr="00A16022">
        <w:rPr>
          <w:rFonts w:eastAsia="Calibri"/>
          <w:spacing w:val="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Suplementares</w:t>
      </w:r>
      <w:r w:rsidRPr="00A16022">
        <w:rPr>
          <w:rFonts w:eastAsia="Calibri"/>
          <w:spacing w:val="-5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até</w:t>
      </w:r>
      <w:r w:rsidRPr="00A16022">
        <w:rPr>
          <w:rFonts w:eastAsia="Calibri"/>
          <w:spacing w:val="4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</w:t>
      </w:r>
      <w:r w:rsidRPr="00A16022">
        <w:rPr>
          <w:rFonts w:eastAsia="Calibri"/>
          <w:spacing w:val="48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limite</w:t>
      </w:r>
      <w:r w:rsidRPr="00A16022">
        <w:rPr>
          <w:rFonts w:eastAsia="Calibri"/>
          <w:spacing w:val="4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 20%</w:t>
      </w:r>
      <w:r w:rsidRPr="00A16022">
        <w:rPr>
          <w:rFonts w:eastAsia="Calibri"/>
          <w:spacing w:val="4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da</w:t>
      </w:r>
      <w:r w:rsidRPr="00A16022">
        <w:rPr>
          <w:rFonts w:eastAsia="Calibri"/>
          <w:spacing w:val="4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sua</w:t>
      </w:r>
      <w:r w:rsidRPr="00A16022">
        <w:rPr>
          <w:rFonts w:eastAsia="Calibri"/>
          <w:spacing w:val="4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despesa</w:t>
      </w:r>
      <w:r w:rsidRPr="00A16022">
        <w:rPr>
          <w:rFonts w:eastAsia="Calibri"/>
          <w:spacing w:val="4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total</w:t>
      </w:r>
      <w:r w:rsidRPr="00A16022">
        <w:rPr>
          <w:rFonts w:eastAsia="Calibri"/>
          <w:spacing w:val="4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fixada,</w:t>
      </w:r>
      <w:r w:rsidRPr="00A16022">
        <w:rPr>
          <w:rFonts w:eastAsia="Calibri"/>
          <w:spacing w:val="4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compreendendo</w:t>
      </w:r>
      <w:r w:rsidRPr="00A16022">
        <w:rPr>
          <w:rFonts w:eastAsia="Calibri"/>
          <w:spacing w:val="4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as</w:t>
      </w:r>
      <w:r w:rsidRPr="00A16022">
        <w:rPr>
          <w:rFonts w:eastAsia="Calibri"/>
          <w:spacing w:val="4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operações intraorçamentárias,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com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finalidade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suprir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insuficiências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dotações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orçamentárias,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mediante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utilização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 recursos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provenientes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de:</w:t>
      </w:r>
    </w:p>
    <w:p w14:paraId="45394C59" w14:textId="77777777" w:rsidR="00A16022" w:rsidRPr="00A16022" w:rsidRDefault="00A16022" w:rsidP="00A16022">
      <w:pPr>
        <w:widowControl w:val="0"/>
        <w:numPr>
          <w:ilvl w:val="0"/>
          <w:numId w:val="9"/>
        </w:numPr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anulação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parcial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ou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total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suas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dotações,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inclusive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Reserva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Contingência, observado o disposto no art.</w:t>
      </w:r>
      <w:r w:rsidRPr="00A16022">
        <w:rPr>
          <w:rFonts w:eastAsia="Calibri"/>
          <w:sz w:val="21"/>
          <w:szCs w:val="21"/>
          <w:u w:val="single"/>
          <w:lang w:val="pt-PT" w:eastAsia="en-US"/>
        </w:rPr>
        <w:t xml:space="preserve">10 </w:t>
      </w:r>
      <w:r w:rsidRPr="00A16022">
        <w:rPr>
          <w:rFonts w:eastAsia="Calibri"/>
          <w:sz w:val="21"/>
          <w:szCs w:val="21"/>
          <w:lang w:val="pt-PT" w:eastAsia="en-US"/>
        </w:rPr>
        <w:t>da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Lei Municipal Nº2.980/2023, que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dispõe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sobre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as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Diretrizes Orçamentárias para o exercício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financeiro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 2024;</w:t>
      </w:r>
    </w:p>
    <w:p w14:paraId="4232CEF2" w14:textId="77777777" w:rsidR="00A16022" w:rsidRPr="00A16022" w:rsidRDefault="00A16022" w:rsidP="00A16022">
      <w:pPr>
        <w:widowControl w:val="0"/>
        <w:numPr>
          <w:ilvl w:val="0"/>
          <w:numId w:val="9"/>
        </w:numPr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incorporação de superávit financeiro do exercício anterior, bem como o que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for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gerado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em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2023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partir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cancelamento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restos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pagar,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obedecidas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respectivas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fontes/destinações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 recursos;</w:t>
      </w:r>
    </w:p>
    <w:p w14:paraId="3239E0DF" w14:textId="77777777" w:rsidR="00A16022" w:rsidRPr="00A16022" w:rsidRDefault="00A16022" w:rsidP="00A16022">
      <w:pPr>
        <w:widowControl w:val="0"/>
        <w:numPr>
          <w:ilvl w:val="0"/>
          <w:numId w:val="9"/>
        </w:numPr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excesso</w:t>
      </w:r>
      <w:r w:rsidRPr="00A16022">
        <w:rPr>
          <w:rFonts w:eastAsia="Calibri"/>
          <w:spacing w:val="3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3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arrecadação,</w:t>
      </w:r>
      <w:r w:rsidRPr="00A16022">
        <w:rPr>
          <w:rFonts w:eastAsia="Calibri"/>
          <w:spacing w:val="3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</w:t>
      </w:r>
      <w:r w:rsidRPr="00A16022">
        <w:rPr>
          <w:rFonts w:eastAsia="Calibri"/>
          <w:spacing w:val="3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ser</w:t>
      </w:r>
      <w:r w:rsidRPr="00A16022">
        <w:rPr>
          <w:rFonts w:eastAsia="Calibri"/>
          <w:spacing w:val="3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apurado</w:t>
      </w:r>
      <w:r w:rsidRPr="00A16022">
        <w:rPr>
          <w:rFonts w:eastAsia="Calibri"/>
          <w:spacing w:val="39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nos</w:t>
      </w:r>
      <w:r w:rsidRPr="00A16022">
        <w:rPr>
          <w:rFonts w:eastAsia="Calibri"/>
          <w:spacing w:val="3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termos</w:t>
      </w:r>
      <w:r w:rsidRPr="00A16022">
        <w:rPr>
          <w:rFonts w:eastAsia="Calibri"/>
          <w:spacing w:val="38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</w:t>
      </w:r>
      <w:r w:rsidRPr="00A16022">
        <w:rPr>
          <w:rFonts w:eastAsia="Calibri"/>
          <w:spacing w:val="3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art.</w:t>
      </w:r>
      <w:r w:rsidRPr="00A16022">
        <w:rPr>
          <w:rFonts w:eastAsia="Calibri"/>
          <w:spacing w:val="3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43,</w:t>
      </w:r>
      <w:r w:rsidRPr="00A16022">
        <w:rPr>
          <w:rFonts w:eastAsia="Calibri"/>
          <w:spacing w:val="3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§</w:t>
      </w:r>
      <w:r w:rsidRPr="00A16022">
        <w:rPr>
          <w:rFonts w:eastAsia="Calibri"/>
          <w:spacing w:val="3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3º,</w:t>
      </w:r>
      <w:r w:rsidRPr="00A16022">
        <w:rPr>
          <w:rFonts w:eastAsia="Calibri"/>
          <w:spacing w:val="3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da</w:t>
      </w:r>
      <w:r w:rsidRPr="00A16022">
        <w:rPr>
          <w:rFonts w:eastAsia="Calibri"/>
          <w:spacing w:val="39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Lei</w:t>
      </w:r>
      <w:r w:rsidRPr="00A16022">
        <w:rPr>
          <w:rFonts w:eastAsia="Calibri"/>
          <w:spacing w:val="-5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Federal</w:t>
      </w:r>
      <w:r w:rsidRPr="00A16022">
        <w:rPr>
          <w:rFonts w:eastAsia="Calibri"/>
          <w:spacing w:val="-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nº 4.320/1964, obedecidas as respectivas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fontes/destinações de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recursos.</w:t>
      </w:r>
    </w:p>
    <w:p w14:paraId="7174A55F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II – Ao Poder Legislativo, mediante Resolução da Mesa Diretora da Câmara, 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abertura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Créditos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Suplementares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até</w:t>
      </w:r>
      <w:r w:rsidRPr="00A16022">
        <w:rPr>
          <w:rFonts w:eastAsia="Calibri"/>
          <w:spacing w:val="5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limite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55"/>
          <w:sz w:val="21"/>
          <w:szCs w:val="21"/>
          <w:lang w:val="pt-PT" w:eastAsia="en-US"/>
        </w:rPr>
        <w:t xml:space="preserve"> 20</w:t>
      </w:r>
      <w:r w:rsidRPr="00A16022">
        <w:rPr>
          <w:rFonts w:eastAsia="Calibri"/>
          <w:sz w:val="21"/>
          <w:szCs w:val="21"/>
          <w:lang w:val="pt-PT" w:eastAsia="en-US"/>
        </w:rPr>
        <w:t>%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5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sua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despesa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 xml:space="preserve">total </w:t>
      </w:r>
      <w:r w:rsidRPr="00A16022">
        <w:rPr>
          <w:rFonts w:eastAsia="Calibri"/>
          <w:spacing w:val="-52"/>
          <w:sz w:val="21"/>
          <w:szCs w:val="21"/>
          <w:lang w:val="pt-PT" w:eastAsia="en-US"/>
        </w:rPr>
        <w:t xml:space="preserve">  </w:t>
      </w:r>
      <w:r w:rsidRPr="00A16022">
        <w:rPr>
          <w:rFonts w:eastAsia="Calibri"/>
          <w:sz w:val="21"/>
          <w:szCs w:val="21"/>
          <w:lang w:val="pt-PT" w:eastAsia="en-US"/>
        </w:rPr>
        <w:t>fixada, compreendendo as operações intraorçamentárias da Câmara, com a finalidade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 suprir insuficiências de suas dotações orçamentárias, desde que sejam indicados,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como recursos, a anulação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parcial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ou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total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 dotações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próprio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Poder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Legislativo.</w:t>
      </w:r>
    </w:p>
    <w:p w14:paraId="22F92FF7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Parágrafo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único.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autorizações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que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tratam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incisos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I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II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caput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abrangem também as suplementações de programações que forem incluídas na Lei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Orçamentária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através de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créditos especiais.</w:t>
      </w:r>
    </w:p>
    <w:p w14:paraId="4CB1D359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 8º Além dos créditos suplementares autorizados no inciso I do artigo 7º, 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sem prejuízo do limite nele estabelecido, fica o Poder Executivo também autorizado 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abrir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créditos suplementares destinados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ao reforço de:</w:t>
      </w:r>
    </w:p>
    <w:p w14:paraId="5D05D526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I - de dotações do Grupo de Natureza da Despesa 1 — Pessoal e Encargos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Sociais,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mediante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utilização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recursos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oriundos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anulação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despesas</w:t>
      </w:r>
      <w:r w:rsidRPr="00A16022">
        <w:rPr>
          <w:rFonts w:eastAsia="Calibri"/>
          <w:spacing w:val="-5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consignadas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ao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mesmo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grupo;</w:t>
      </w:r>
    </w:p>
    <w:p w14:paraId="43CEE826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II - dotações de despesas classificáveis nos elementos 21 – Juros Sobre a Dívida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por Contratos, 22 – Outros Encargos Sobre a Dívida por Contrato, 71 – Principal da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Dívida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Contratual Resgatado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91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– Sentenças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Judiciais;</w:t>
      </w:r>
    </w:p>
    <w:p w14:paraId="73ACCF5F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III - dotações de despesas suportadas com recursos provenientes de operações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 crédito, alienação de bens móveis e imóveis e transferências voluntárias da União 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Estado.</w:t>
      </w:r>
    </w:p>
    <w:p w14:paraId="479C59FC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</w:p>
    <w:p w14:paraId="5434F6BB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center"/>
        <w:rPr>
          <w:rFonts w:eastAsia="Calibri"/>
          <w:b/>
          <w:sz w:val="21"/>
          <w:szCs w:val="21"/>
          <w:lang w:val="pt-PT" w:eastAsia="en-US"/>
        </w:rPr>
      </w:pPr>
      <w:r w:rsidRPr="00A16022">
        <w:rPr>
          <w:rFonts w:eastAsia="Calibri"/>
          <w:b/>
          <w:sz w:val="21"/>
          <w:szCs w:val="21"/>
          <w:lang w:val="pt-PT" w:eastAsia="en-US"/>
        </w:rPr>
        <w:lastRenderedPageBreak/>
        <w:t>CAPÍTULO III</w:t>
      </w:r>
    </w:p>
    <w:p w14:paraId="0EEA4A24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center"/>
        <w:rPr>
          <w:rFonts w:eastAsia="Calibri"/>
          <w:b/>
          <w:sz w:val="21"/>
          <w:szCs w:val="21"/>
          <w:lang w:val="pt-PT" w:eastAsia="en-US"/>
        </w:rPr>
      </w:pPr>
      <w:r w:rsidRPr="00A16022">
        <w:rPr>
          <w:rFonts w:eastAsia="Calibri"/>
          <w:b/>
          <w:sz w:val="21"/>
          <w:szCs w:val="21"/>
          <w:lang w:val="pt-PT" w:eastAsia="en-US"/>
        </w:rPr>
        <w:t>DISPOSIÇÕES</w:t>
      </w:r>
      <w:r w:rsidRPr="00A16022">
        <w:rPr>
          <w:rFonts w:eastAsia="Calibri"/>
          <w:b/>
          <w:spacing w:val="-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sz w:val="21"/>
          <w:szCs w:val="21"/>
          <w:lang w:val="pt-PT" w:eastAsia="en-US"/>
        </w:rPr>
        <w:t>GERAIS</w:t>
      </w:r>
      <w:r w:rsidRPr="00A16022">
        <w:rPr>
          <w:rFonts w:eastAsia="Calibri"/>
          <w:b/>
          <w:spacing w:val="-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sz w:val="21"/>
          <w:szCs w:val="21"/>
          <w:lang w:val="pt-PT" w:eastAsia="en-US"/>
        </w:rPr>
        <w:t>E</w:t>
      </w:r>
      <w:r w:rsidRPr="00A16022">
        <w:rPr>
          <w:rFonts w:eastAsia="Calibri"/>
          <w:b/>
          <w:spacing w:val="-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b/>
          <w:sz w:val="21"/>
          <w:szCs w:val="21"/>
          <w:lang w:val="pt-PT" w:eastAsia="en-US"/>
        </w:rPr>
        <w:t>FINAIS</w:t>
      </w:r>
    </w:p>
    <w:p w14:paraId="4D2AF143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</w:p>
    <w:p w14:paraId="03767B4C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9º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utilização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dotações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com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origem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recursos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provenientes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transferências</w:t>
      </w:r>
      <w:r w:rsidRPr="00A16022">
        <w:rPr>
          <w:rFonts w:eastAsia="Calibri"/>
          <w:spacing w:val="1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voluntárias,</w:t>
      </w:r>
      <w:r w:rsidRPr="00A16022">
        <w:rPr>
          <w:rFonts w:eastAsia="Calibri"/>
          <w:spacing w:val="1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operações</w:t>
      </w:r>
      <w:r w:rsidRPr="00A16022">
        <w:rPr>
          <w:rFonts w:eastAsia="Calibri"/>
          <w:spacing w:val="1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20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crédito</w:t>
      </w:r>
      <w:r w:rsidRPr="00A16022">
        <w:rPr>
          <w:rFonts w:eastAsia="Calibri"/>
          <w:spacing w:val="1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</w:t>
      </w:r>
      <w:r w:rsidRPr="00A16022">
        <w:rPr>
          <w:rFonts w:eastAsia="Calibri"/>
          <w:spacing w:val="1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alienação</w:t>
      </w:r>
      <w:r w:rsidRPr="00A16022">
        <w:rPr>
          <w:rFonts w:eastAsia="Calibri"/>
          <w:spacing w:val="18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bens</w:t>
      </w:r>
      <w:r w:rsidRPr="00A16022">
        <w:rPr>
          <w:rFonts w:eastAsia="Calibri"/>
          <w:spacing w:val="1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fica</w:t>
      </w:r>
      <w:r w:rsidRPr="00A16022">
        <w:rPr>
          <w:rFonts w:eastAsia="Calibri"/>
          <w:spacing w:val="1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limitada</w:t>
      </w:r>
      <w:r w:rsidRPr="00A16022">
        <w:rPr>
          <w:rFonts w:eastAsia="Calibri"/>
          <w:spacing w:val="1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aos efetivos</w:t>
      </w:r>
      <w:r w:rsidRPr="00A16022">
        <w:rPr>
          <w:rFonts w:eastAsia="Calibri"/>
          <w:spacing w:val="69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 xml:space="preserve">recursos  </w:t>
      </w:r>
      <w:r w:rsidRPr="00A16022">
        <w:rPr>
          <w:rFonts w:eastAsia="Calibri"/>
          <w:spacing w:val="1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 xml:space="preserve">assegurados,  </w:t>
      </w:r>
      <w:r w:rsidRPr="00A16022">
        <w:rPr>
          <w:rFonts w:eastAsia="Calibri"/>
          <w:spacing w:val="1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 xml:space="preserve">nos  </w:t>
      </w:r>
      <w:r w:rsidRPr="00A16022">
        <w:rPr>
          <w:rFonts w:eastAsia="Calibri"/>
          <w:spacing w:val="1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 xml:space="preserve">termos  </w:t>
      </w:r>
      <w:r w:rsidRPr="00A16022">
        <w:rPr>
          <w:rFonts w:eastAsia="Calibri"/>
          <w:spacing w:val="1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 xml:space="preserve">do  </w:t>
      </w:r>
      <w:r w:rsidRPr="00A16022">
        <w:rPr>
          <w:rFonts w:eastAsia="Calibri"/>
          <w:spacing w:val="16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art. 22 da Lei de Diretrizes Orçamentárias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para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2024.</w:t>
      </w:r>
    </w:p>
    <w:p w14:paraId="7364D1EC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10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Obedecidas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disposições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Lei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Diretrizes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Orçamentárias,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transferências financeiras destinadas à Câmara Municipal serão disponibilizadas até 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dia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20 de cada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mês.</w:t>
      </w:r>
    </w:p>
    <w:p w14:paraId="7DD6373A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 11 O Prefeito Municipal, nos termos do que dispuser a Lei de Diretrizes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Orçamentárias, poderá adotar mecanismos para utilização das dotações, de forma 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compatibilizar as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despesas à efetiva</w:t>
      </w:r>
      <w:r w:rsidRPr="00A16022">
        <w:rPr>
          <w:rFonts w:eastAsia="Calibri"/>
          <w:spacing w:val="-5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realização das receitas.</w:t>
      </w:r>
    </w:p>
    <w:p w14:paraId="1E11ACE0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 12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Ficam atualizados, com base nos valores desta Lei,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montante previsto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para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receitas,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despesas,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resultado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primário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resultado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nominal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previstos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no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demonstrativo</w:t>
      </w:r>
      <w:r w:rsidRPr="00A16022">
        <w:rPr>
          <w:rFonts w:eastAsia="Calibri"/>
          <w:spacing w:val="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referidos</w:t>
      </w:r>
      <w:r w:rsidRPr="00A16022">
        <w:rPr>
          <w:rFonts w:eastAsia="Calibri"/>
          <w:spacing w:val="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no</w:t>
      </w:r>
      <w:r w:rsidRPr="00A16022">
        <w:rPr>
          <w:rFonts w:eastAsia="Calibri"/>
          <w:spacing w:val="10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inciso</w:t>
      </w:r>
      <w:r w:rsidRPr="00A16022">
        <w:rPr>
          <w:rFonts w:eastAsia="Calibri"/>
          <w:spacing w:val="18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art.</w:t>
      </w:r>
      <w:r w:rsidRPr="00A16022">
        <w:rPr>
          <w:rFonts w:eastAsia="Calibri"/>
          <w:spacing w:val="9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1º,</w:t>
      </w:r>
      <w:r w:rsidRPr="00A16022">
        <w:rPr>
          <w:rFonts w:eastAsia="Calibri"/>
          <w:spacing w:val="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da</w:t>
      </w:r>
      <w:r w:rsidRPr="00A16022">
        <w:rPr>
          <w:rFonts w:eastAsia="Calibri"/>
          <w:spacing w:val="8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Lei</w:t>
      </w:r>
      <w:r w:rsidRPr="00A16022">
        <w:rPr>
          <w:rFonts w:eastAsia="Calibri"/>
          <w:spacing w:val="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Municipal</w:t>
      </w:r>
      <w:r w:rsidRPr="00A16022">
        <w:rPr>
          <w:rFonts w:eastAsia="Calibri"/>
          <w:spacing w:val="7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Nº2.980/2024, que dispõe sobre as Diretrizes Orçamentárias para o exercício financeiro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202X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em conformidade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com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disposto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no art.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2º, §§ 1º e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2º da referida Lei.</w:t>
      </w:r>
    </w:p>
    <w:p w14:paraId="2721CA25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 xml:space="preserve">Parágrafo único. Para efeitos de avaliação do cumprimento das metas </w:t>
      </w:r>
      <w:r w:rsidRPr="00A16022">
        <w:rPr>
          <w:rFonts w:eastAsia="Calibri"/>
          <w:spacing w:val="-5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fiscais na audiência pública prevista no art. 9</w:t>
      </w:r>
      <w:r w:rsidRPr="00A16022">
        <w:rPr>
          <w:rFonts w:eastAsia="Calibri"/>
          <w:sz w:val="21"/>
          <w:szCs w:val="21"/>
          <w:u w:val="single"/>
          <w:vertAlign w:val="superscript"/>
          <w:lang w:val="pt-PT" w:eastAsia="en-US"/>
        </w:rPr>
        <w:t>o</w:t>
      </w:r>
      <w:r w:rsidRPr="00A16022">
        <w:rPr>
          <w:rFonts w:eastAsia="Calibri"/>
          <w:sz w:val="21"/>
          <w:szCs w:val="21"/>
          <w:lang w:val="pt-PT" w:eastAsia="en-US"/>
        </w:rPr>
        <w:t>, § 4</w:t>
      </w:r>
      <w:r w:rsidRPr="00A16022">
        <w:rPr>
          <w:rFonts w:eastAsia="Calibri"/>
          <w:sz w:val="21"/>
          <w:szCs w:val="21"/>
          <w:u w:val="single"/>
          <w:vertAlign w:val="superscript"/>
          <w:lang w:val="pt-PT" w:eastAsia="en-US"/>
        </w:rPr>
        <w:t>o</w:t>
      </w:r>
      <w:r w:rsidRPr="00A16022">
        <w:rPr>
          <w:rFonts w:eastAsia="Calibri"/>
          <w:sz w:val="21"/>
          <w:szCs w:val="21"/>
          <w:lang w:val="pt-PT" w:eastAsia="en-US"/>
        </w:rPr>
        <w:t>, da Lei Complementar nº 101/2000, as receitas 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despesas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realizadas,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bem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como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color w:val="000000"/>
          <w:sz w:val="21"/>
          <w:szCs w:val="21"/>
          <w:lang w:val="pt-PT" w:eastAsia="en-US"/>
        </w:rPr>
        <w:t>o</w:t>
      </w:r>
      <w:r w:rsidRPr="00A16022">
        <w:rPr>
          <w:rFonts w:eastAsia="Calibri"/>
          <w:color w:val="000000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color w:val="000000"/>
          <w:sz w:val="21"/>
          <w:szCs w:val="21"/>
          <w:lang w:val="pt-PT" w:eastAsia="en-US"/>
        </w:rPr>
        <w:t>resultado</w:t>
      </w:r>
      <w:r w:rsidRPr="00A16022">
        <w:rPr>
          <w:rFonts w:eastAsia="Calibri"/>
          <w:color w:val="000000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color w:val="000000"/>
          <w:sz w:val="21"/>
          <w:szCs w:val="21"/>
          <w:lang w:val="pt-PT" w:eastAsia="en-US"/>
        </w:rPr>
        <w:t xml:space="preserve">primário apurado pela metodologia acima da linha e </w:t>
      </w:r>
      <w:r w:rsidRPr="00A16022">
        <w:rPr>
          <w:rFonts w:eastAsia="Calibri"/>
          <w:color w:val="000000"/>
          <w:spacing w:val="1"/>
          <w:sz w:val="21"/>
          <w:szCs w:val="21"/>
          <w:lang w:val="pt-PT" w:eastAsia="en-US"/>
        </w:rPr>
        <w:t xml:space="preserve"> resultado </w:t>
      </w:r>
      <w:r w:rsidRPr="00A16022">
        <w:rPr>
          <w:rFonts w:eastAsia="Calibri"/>
          <w:color w:val="000000"/>
          <w:sz w:val="21"/>
          <w:szCs w:val="21"/>
          <w:lang w:val="pt-PT" w:eastAsia="en-US"/>
        </w:rPr>
        <w:t>nominal apurado</w:t>
      </w:r>
      <w:r w:rsidRPr="00A16022">
        <w:rPr>
          <w:rFonts w:eastAsia="Calibri"/>
          <w:color w:val="000000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color w:val="000000"/>
          <w:sz w:val="21"/>
          <w:szCs w:val="21"/>
          <w:lang w:val="pt-PT" w:eastAsia="en-US"/>
        </w:rPr>
        <w:t>pela</w:t>
      </w:r>
      <w:r w:rsidRPr="00A16022">
        <w:rPr>
          <w:rFonts w:eastAsia="Calibri"/>
          <w:color w:val="000000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color w:val="000000"/>
          <w:sz w:val="21"/>
          <w:szCs w:val="21"/>
          <w:lang w:val="pt-PT" w:eastAsia="en-US"/>
        </w:rPr>
        <w:t>metodologia abaixo da linha</w:t>
      </w:r>
      <w:r w:rsidRPr="00A16022">
        <w:rPr>
          <w:rFonts w:eastAsia="Calibri"/>
          <w:sz w:val="21"/>
          <w:szCs w:val="21"/>
          <w:lang w:val="pt-PT" w:eastAsia="en-US"/>
        </w:rPr>
        <w:t>, serão comparados com as metas ajustadas nos termos do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caput deste artigo.</w:t>
      </w:r>
    </w:p>
    <w:p w14:paraId="5654ACD4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 13. O poder executivo poderá efetuar alterações nos</w:t>
      </w:r>
      <w:r w:rsidRPr="00A16022">
        <w:rPr>
          <w:rFonts w:eastAsia="Calibri"/>
          <w:spacing w:val="54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códigos e descrições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das funções, subfunções, naturezas de receitas e despesas orçamentárias e fontes de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recursos, visando adequá-los às alterações que venham a ser definidas pela Secretaria</w:t>
      </w:r>
      <w:r w:rsidRPr="00A16022">
        <w:rPr>
          <w:rFonts w:eastAsia="Calibri"/>
          <w:spacing w:val="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</w:t>
      </w:r>
      <w:r w:rsidRPr="00A16022">
        <w:rPr>
          <w:rFonts w:eastAsia="Calibri"/>
          <w:spacing w:val="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Tesouro Nacional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(STN)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ou pelo Tribunal</w:t>
      </w:r>
      <w:r w:rsidRPr="00A16022">
        <w:rPr>
          <w:rFonts w:eastAsia="Calibri"/>
          <w:spacing w:val="-2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Contas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do Estado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 xml:space="preserve">(TCE-RS). </w:t>
      </w:r>
    </w:p>
    <w:p w14:paraId="0977347C" w14:textId="77777777" w:rsidR="00A16022" w:rsidRPr="00A16022" w:rsidRDefault="00A16022" w:rsidP="00A16022">
      <w:pPr>
        <w:widowControl w:val="0"/>
        <w:autoSpaceDE w:val="0"/>
        <w:autoSpaceDN w:val="0"/>
        <w:spacing w:after="120" w:line="360" w:lineRule="auto"/>
        <w:ind w:firstLine="567"/>
        <w:jc w:val="both"/>
        <w:rPr>
          <w:rFonts w:eastAsia="Calibri"/>
          <w:sz w:val="21"/>
          <w:szCs w:val="21"/>
          <w:lang w:val="pt-PT" w:eastAsia="en-US"/>
        </w:rPr>
      </w:pPr>
      <w:r w:rsidRPr="00A16022">
        <w:rPr>
          <w:rFonts w:eastAsia="Calibri"/>
          <w:sz w:val="21"/>
          <w:szCs w:val="21"/>
          <w:lang w:val="pt-PT" w:eastAsia="en-US"/>
        </w:rPr>
        <w:t>Art.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14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Esta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Lei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entra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em vigor na</w:t>
      </w:r>
      <w:r w:rsidRPr="00A16022">
        <w:rPr>
          <w:rFonts w:eastAsia="Calibri"/>
          <w:spacing w:val="-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data</w:t>
      </w:r>
      <w:r w:rsidRPr="00A16022">
        <w:rPr>
          <w:rFonts w:eastAsia="Calibri"/>
          <w:spacing w:val="-1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de</w:t>
      </w:r>
      <w:r w:rsidRPr="00A16022">
        <w:rPr>
          <w:rFonts w:eastAsia="Calibri"/>
          <w:spacing w:val="3"/>
          <w:sz w:val="21"/>
          <w:szCs w:val="21"/>
          <w:lang w:val="pt-PT" w:eastAsia="en-US"/>
        </w:rPr>
        <w:t xml:space="preserve"> </w:t>
      </w:r>
      <w:r w:rsidRPr="00A16022">
        <w:rPr>
          <w:rFonts w:eastAsia="Calibri"/>
          <w:sz w:val="21"/>
          <w:szCs w:val="21"/>
          <w:lang w:val="pt-PT" w:eastAsia="en-US"/>
        </w:rPr>
        <w:t>sua publicação.</w:t>
      </w:r>
    </w:p>
    <w:p w14:paraId="33C84EDB" w14:textId="77777777" w:rsidR="00195ECD" w:rsidRPr="00A16022" w:rsidRDefault="00195ECD" w:rsidP="008661C2">
      <w:pPr>
        <w:rPr>
          <w:sz w:val="21"/>
          <w:szCs w:val="21"/>
        </w:rPr>
      </w:pPr>
    </w:p>
    <w:p w14:paraId="43DA86BB" w14:textId="77777777" w:rsidR="002C57CA" w:rsidRPr="00A16022" w:rsidRDefault="002C57CA" w:rsidP="002C57CA">
      <w:pPr>
        <w:jc w:val="center"/>
        <w:rPr>
          <w:b/>
          <w:bCs/>
          <w:sz w:val="21"/>
          <w:szCs w:val="21"/>
        </w:rPr>
      </w:pPr>
      <w:r w:rsidRPr="00A16022">
        <w:rPr>
          <w:b/>
          <w:bCs/>
          <w:sz w:val="21"/>
          <w:szCs w:val="21"/>
        </w:rPr>
        <w:t>GABINETE DO PREFEITO MUNICIPAL DE PORTO XAVIER</w:t>
      </w:r>
    </w:p>
    <w:p w14:paraId="3A74BE66" w14:textId="2D1D0624" w:rsidR="005D5B17" w:rsidRPr="00A16022" w:rsidRDefault="002C57CA" w:rsidP="005D5B17">
      <w:pPr>
        <w:jc w:val="center"/>
        <w:rPr>
          <w:b/>
          <w:bCs/>
          <w:sz w:val="21"/>
          <w:szCs w:val="21"/>
        </w:rPr>
      </w:pPr>
      <w:r w:rsidRPr="00A16022">
        <w:rPr>
          <w:b/>
          <w:bCs/>
          <w:sz w:val="21"/>
          <w:szCs w:val="21"/>
        </w:rPr>
        <w:t xml:space="preserve">EM  </w:t>
      </w:r>
      <w:r w:rsidR="00A16022" w:rsidRPr="00A16022">
        <w:rPr>
          <w:b/>
          <w:bCs/>
          <w:sz w:val="21"/>
          <w:szCs w:val="21"/>
        </w:rPr>
        <w:t>0</w:t>
      </w:r>
      <w:r w:rsidR="004F7F19" w:rsidRPr="00A16022">
        <w:rPr>
          <w:b/>
          <w:bCs/>
          <w:sz w:val="21"/>
          <w:szCs w:val="21"/>
        </w:rPr>
        <w:t>6</w:t>
      </w:r>
      <w:r w:rsidR="001003C2" w:rsidRPr="00A16022">
        <w:rPr>
          <w:b/>
          <w:bCs/>
          <w:sz w:val="21"/>
          <w:szCs w:val="21"/>
        </w:rPr>
        <w:t xml:space="preserve"> </w:t>
      </w:r>
      <w:r w:rsidRPr="00A16022">
        <w:rPr>
          <w:b/>
          <w:bCs/>
          <w:sz w:val="21"/>
          <w:szCs w:val="21"/>
        </w:rPr>
        <w:t xml:space="preserve">DE </w:t>
      </w:r>
      <w:r w:rsidR="00A16022" w:rsidRPr="00A16022">
        <w:rPr>
          <w:b/>
          <w:bCs/>
          <w:sz w:val="21"/>
          <w:szCs w:val="21"/>
        </w:rPr>
        <w:t>DEZEM</w:t>
      </w:r>
      <w:r w:rsidR="005D5B17" w:rsidRPr="00A16022">
        <w:rPr>
          <w:b/>
          <w:bCs/>
          <w:sz w:val="21"/>
          <w:szCs w:val="21"/>
        </w:rPr>
        <w:t>BR</w:t>
      </w:r>
      <w:r w:rsidR="000D2EF4" w:rsidRPr="00A16022">
        <w:rPr>
          <w:b/>
          <w:bCs/>
          <w:sz w:val="21"/>
          <w:szCs w:val="21"/>
        </w:rPr>
        <w:t>O</w:t>
      </w:r>
      <w:r w:rsidRPr="00A16022">
        <w:rPr>
          <w:b/>
          <w:bCs/>
          <w:sz w:val="21"/>
          <w:szCs w:val="21"/>
        </w:rPr>
        <w:t xml:space="preserve"> DE 2023.          </w:t>
      </w:r>
    </w:p>
    <w:p w14:paraId="6EAE0EF2" w14:textId="77777777" w:rsidR="005D5B17" w:rsidRPr="00A16022" w:rsidRDefault="002C57CA" w:rsidP="002C57CA">
      <w:pPr>
        <w:jc w:val="center"/>
        <w:rPr>
          <w:b/>
          <w:bCs/>
          <w:sz w:val="21"/>
          <w:szCs w:val="21"/>
        </w:rPr>
      </w:pPr>
      <w:r w:rsidRPr="00A16022">
        <w:rPr>
          <w:b/>
          <w:bCs/>
          <w:sz w:val="21"/>
          <w:szCs w:val="21"/>
        </w:rPr>
        <w:t xml:space="preserve">                           </w:t>
      </w:r>
      <w:r w:rsidR="00D22F0D" w:rsidRPr="00A16022">
        <w:rPr>
          <w:b/>
          <w:bCs/>
          <w:sz w:val="21"/>
          <w:szCs w:val="21"/>
        </w:rPr>
        <w:t xml:space="preserve">           </w:t>
      </w:r>
    </w:p>
    <w:p w14:paraId="311B9CD7" w14:textId="2404FEC2" w:rsidR="005D5B17" w:rsidRPr="00A16022" w:rsidRDefault="00D22F0D" w:rsidP="002C57CA">
      <w:pPr>
        <w:jc w:val="center"/>
        <w:rPr>
          <w:b/>
          <w:bCs/>
          <w:sz w:val="21"/>
          <w:szCs w:val="21"/>
        </w:rPr>
      </w:pPr>
      <w:r w:rsidRPr="00A16022">
        <w:rPr>
          <w:b/>
          <w:bCs/>
          <w:sz w:val="21"/>
          <w:szCs w:val="21"/>
        </w:rPr>
        <w:t xml:space="preserve"> </w:t>
      </w:r>
      <w:r w:rsidR="001269EF" w:rsidRPr="00A16022">
        <w:rPr>
          <w:b/>
          <w:bCs/>
          <w:sz w:val="21"/>
          <w:szCs w:val="21"/>
        </w:rPr>
        <w:t xml:space="preserve">            </w:t>
      </w:r>
      <w:r w:rsidR="00195ECD" w:rsidRPr="00A16022">
        <w:rPr>
          <w:b/>
          <w:bCs/>
          <w:sz w:val="21"/>
          <w:szCs w:val="21"/>
        </w:rPr>
        <w:t xml:space="preserve">        </w:t>
      </w:r>
      <w:r w:rsidR="00BB0810" w:rsidRPr="00A16022">
        <w:rPr>
          <w:b/>
          <w:bCs/>
          <w:sz w:val="21"/>
          <w:szCs w:val="21"/>
        </w:rPr>
        <w:t xml:space="preserve">  </w:t>
      </w:r>
      <w:r w:rsidR="005D5B17" w:rsidRPr="00A16022">
        <w:rPr>
          <w:b/>
          <w:bCs/>
          <w:sz w:val="21"/>
          <w:szCs w:val="21"/>
        </w:rPr>
        <w:t xml:space="preserve">                 </w:t>
      </w:r>
    </w:p>
    <w:p w14:paraId="03513FD3" w14:textId="04ECAF21" w:rsidR="002C57CA" w:rsidRPr="00A16022" w:rsidRDefault="005D5B17" w:rsidP="002C57CA">
      <w:pPr>
        <w:jc w:val="center"/>
        <w:rPr>
          <w:b/>
          <w:bCs/>
          <w:sz w:val="21"/>
          <w:szCs w:val="21"/>
        </w:rPr>
      </w:pPr>
      <w:r w:rsidRPr="00A16022">
        <w:rPr>
          <w:b/>
          <w:bCs/>
          <w:sz w:val="21"/>
          <w:szCs w:val="21"/>
        </w:rPr>
        <w:t xml:space="preserve">                                                                                                </w:t>
      </w:r>
      <w:r w:rsidR="00DC3BD1" w:rsidRPr="00A16022">
        <w:rPr>
          <w:b/>
          <w:bCs/>
          <w:sz w:val="21"/>
          <w:szCs w:val="21"/>
        </w:rPr>
        <w:t xml:space="preserve">             </w:t>
      </w:r>
      <w:r w:rsidR="00A16022">
        <w:rPr>
          <w:b/>
          <w:bCs/>
          <w:sz w:val="21"/>
          <w:szCs w:val="21"/>
        </w:rPr>
        <w:t xml:space="preserve">        </w:t>
      </w:r>
      <w:r w:rsidR="00DC3BD1" w:rsidRPr="00A16022">
        <w:rPr>
          <w:b/>
          <w:bCs/>
          <w:sz w:val="21"/>
          <w:szCs w:val="21"/>
        </w:rPr>
        <w:t xml:space="preserve"> </w:t>
      </w:r>
      <w:r w:rsidR="004F7F19" w:rsidRPr="00A16022">
        <w:rPr>
          <w:b/>
          <w:bCs/>
          <w:sz w:val="21"/>
          <w:szCs w:val="21"/>
        </w:rPr>
        <w:t>GILBERTO DOMINGOS MENIN</w:t>
      </w:r>
    </w:p>
    <w:p w14:paraId="5F0A44F0" w14:textId="764EEA93" w:rsidR="002C57CA" w:rsidRPr="00A16022" w:rsidRDefault="002C57CA" w:rsidP="002C57CA">
      <w:pPr>
        <w:rPr>
          <w:sz w:val="21"/>
          <w:szCs w:val="21"/>
        </w:rPr>
      </w:pPr>
      <w:r w:rsidRPr="00A16022">
        <w:rPr>
          <w:sz w:val="21"/>
          <w:szCs w:val="21"/>
        </w:rPr>
        <w:t xml:space="preserve">                                                                                                      </w:t>
      </w:r>
      <w:r w:rsidR="001269EF" w:rsidRPr="00A16022">
        <w:rPr>
          <w:sz w:val="21"/>
          <w:szCs w:val="21"/>
        </w:rPr>
        <w:t xml:space="preserve">     </w:t>
      </w:r>
      <w:r w:rsidR="00E84D80" w:rsidRPr="00A16022">
        <w:rPr>
          <w:sz w:val="21"/>
          <w:szCs w:val="21"/>
        </w:rPr>
        <w:t xml:space="preserve">               </w:t>
      </w:r>
      <w:r w:rsidR="005D5B17" w:rsidRPr="00A16022">
        <w:rPr>
          <w:sz w:val="21"/>
          <w:szCs w:val="21"/>
        </w:rPr>
        <w:t xml:space="preserve">  </w:t>
      </w:r>
      <w:r w:rsidR="004F7F19" w:rsidRPr="00A16022">
        <w:rPr>
          <w:sz w:val="21"/>
          <w:szCs w:val="21"/>
        </w:rPr>
        <w:t xml:space="preserve"> </w:t>
      </w:r>
      <w:r w:rsidR="00DC3BD1" w:rsidRPr="00A16022">
        <w:rPr>
          <w:sz w:val="21"/>
          <w:szCs w:val="21"/>
        </w:rPr>
        <w:t xml:space="preserve">             </w:t>
      </w:r>
      <w:r w:rsidR="00A16022">
        <w:rPr>
          <w:sz w:val="21"/>
          <w:szCs w:val="21"/>
        </w:rPr>
        <w:t xml:space="preserve">         </w:t>
      </w:r>
      <w:r w:rsidR="00DC3BD1" w:rsidRPr="00A16022">
        <w:rPr>
          <w:sz w:val="21"/>
          <w:szCs w:val="21"/>
        </w:rPr>
        <w:t xml:space="preserve"> </w:t>
      </w:r>
      <w:r w:rsidRPr="00A16022">
        <w:rPr>
          <w:sz w:val="21"/>
          <w:szCs w:val="21"/>
        </w:rPr>
        <w:t>Prefeito Municipal</w:t>
      </w:r>
    </w:p>
    <w:p w14:paraId="27A0A328" w14:textId="77777777" w:rsidR="002C57CA" w:rsidRPr="00A16022" w:rsidRDefault="002C57CA" w:rsidP="002C57CA">
      <w:pPr>
        <w:rPr>
          <w:b/>
          <w:bCs/>
          <w:sz w:val="21"/>
          <w:szCs w:val="21"/>
        </w:rPr>
      </w:pPr>
    </w:p>
    <w:p w14:paraId="5A8742E0" w14:textId="77777777" w:rsidR="002C57CA" w:rsidRPr="00A16022" w:rsidRDefault="002C57CA" w:rsidP="002C57CA">
      <w:pPr>
        <w:rPr>
          <w:b/>
          <w:bCs/>
          <w:sz w:val="21"/>
          <w:szCs w:val="21"/>
        </w:rPr>
      </w:pPr>
    </w:p>
    <w:p w14:paraId="28038960" w14:textId="58A00255" w:rsidR="002C57CA" w:rsidRPr="00A16022" w:rsidRDefault="002C57CA" w:rsidP="002C57CA">
      <w:pPr>
        <w:rPr>
          <w:b/>
          <w:bCs/>
          <w:sz w:val="21"/>
          <w:szCs w:val="21"/>
        </w:rPr>
      </w:pPr>
      <w:r w:rsidRPr="00A16022">
        <w:rPr>
          <w:b/>
          <w:bCs/>
          <w:sz w:val="21"/>
          <w:szCs w:val="21"/>
        </w:rPr>
        <w:t>REGISTRE-SE E PUBLIQUE-SE</w:t>
      </w:r>
    </w:p>
    <w:p w14:paraId="780C9A40" w14:textId="77777777" w:rsidR="005D5B17" w:rsidRPr="00A16022" w:rsidRDefault="005D5B17" w:rsidP="002C57CA">
      <w:pPr>
        <w:rPr>
          <w:b/>
          <w:bCs/>
          <w:sz w:val="21"/>
          <w:szCs w:val="21"/>
        </w:rPr>
      </w:pPr>
    </w:p>
    <w:p w14:paraId="310004C8" w14:textId="77777777" w:rsidR="005D5B17" w:rsidRPr="00A16022" w:rsidRDefault="005D5B17" w:rsidP="002C57CA">
      <w:pPr>
        <w:rPr>
          <w:b/>
          <w:bCs/>
          <w:sz w:val="21"/>
          <w:szCs w:val="21"/>
        </w:rPr>
      </w:pPr>
    </w:p>
    <w:p w14:paraId="3C6DA053" w14:textId="07E17490" w:rsidR="002C57CA" w:rsidRPr="00A16022" w:rsidRDefault="004F7F19" w:rsidP="002C57CA">
      <w:pPr>
        <w:rPr>
          <w:b/>
          <w:bCs/>
          <w:sz w:val="21"/>
          <w:szCs w:val="21"/>
        </w:rPr>
      </w:pPr>
      <w:r w:rsidRPr="00A16022">
        <w:rPr>
          <w:b/>
          <w:bCs/>
          <w:sz w:val="21"/>
          <w:szCs w:val="21"/>
        </w:rPr>
        <w:t>IGOR STEINBRENNER</w:t>
      </w:r>
    </w:p>
    <w:p w14:paraId="3AC12FEA" w14:textId="507FE090" w:rsidR="00A501B2" w:rsidRPr="00A16022" w:rsidRDefault="002C57CA" w:rsidP="002F0A35">
      <w:pPr>
        <w:rPr>
          <w:sz w:val="21"/>
          <w:szCs w:val="21"/>
        </w:rPr>
      </w:pPr>
      <w:r w:rsidRPr="00A16022">
        <w:rPr>
          <w:sz w:val="21"/>
          <w:szCs w:val="21"/>
        </w:rPr>
        <w:t>Secretári</w:t>
      </w:r>
      <w:r w:rsidR="004F7F19" w:rsidRPr="00A16022">
        <w:rPr>
          <w:sz w:val="21"/>
          <w:szCs w:val="21"/>
        </w:rPr>
        <w:t>o</w:t>
      </w:r>
      <w:r w:rsidRPr="00A16022">
        <w:rPr>
          <w:sz w:val="21"/>
          <w:szCs w:val="21"/>
        </w:rPr>
        <w:t xml:space="preserve"> Municipal de Administraçã</w:t>
      </w:r>
      <w:r w:rsidR="004F7F19" w:rsidRPr="00A16022">
        <w:rPr>
          <w:sz w:val="21"/>
          <w:szCs w:val="21"/>
        </w:rPr>
        <w:t>o</w:t>
      </w:r>
    </w:p>
    <w:sectPr w:rsidR="00A501B2" w:rsidRPr="00A16022" w:rsidSect="00726EEA">
      <w:pgSz w:w="11906" w:h="16838" w:code="9"/>
      <w:pgMar w:top="2268" w:right="1133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4C3A" w14:textId="77777777" w:rsidR="00BB32DA" w:rsidRDefault="00BB32DA" w:rsidP="000D2EF4">
      <w:r>
        <w:separator/>
      </w:r>
    </w:p>
  </w:endnote>
  <w:endnote w:type="continuationSeparator" w:id="0">
    <w:p w14:paraId="13778D5E" w14:textId="77777777" w:rsidR="00BB32DA" w:rsidRDefault="00BB32DA" w:rsidP="000D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7E988" w14:textId="77777777" w:rsidR="00BB32DA" w:rsidRDefault="00BB32DA" w:rsidP="000D2EF4">
      <w:r>
        <w:separator/>
      </w:r>
    </w:p>
  </w:footnote>
  <w:footnote w:type="continuationSeparator" w:id="0">
    <w:p w14:paraId="79DE5F07" w14:textId="77777777" w:rsidR="00BB32DA" w:rsidRDefault="00BB32DA" w:rsidP="000D2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A8011C6"/>
    <w:multiLevelType w:val="hybridMultilevel"/>
    <w:tmpl w:val="20861FD2"/>
    <w:lvl w:ilvl="0" w:tplc="450092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4B8B67DE"/>
    <w:multiLevelType w:val="hybridMultilevel"/>
    <w:tmpl w:val="212E30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75376"/>
    <w:multiLevelType w:val="hybridMultilevel"/>
    <w:tmpl w:val="4D5403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613EE"/>
    <w:multiLevelType w:val="hybridMultilevel"/>
    <w:tmpl w:val="5F4090C0"/>
    <w:lvl w:ilvl="0" w:tplc="1A7675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1A53BC7"/>
    <w:multiLevelType w:val="hybridMultilevel"/>
    <w:tmpl w:val="AD2E4F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90B38"/>
    <w:multiLevelType w:val="hybridMultilevel"/>
    <w:tmpl w:val="E11EB76C"/>
    <w:lvl w:ilvl="0" w:tplc="08BE9D5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46F10"/>
    <w:multiLevelType w:val="hybridMultilevel"/>
    <w:tmpl w:val="6F245552"/>
    <w:lvl w:ilvl="0" w:tplc="D6867C14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73931F6E"/>
    <w:multiLevelType w:val="hybridMultilevel"/>
    <w:tmpl w:val="5EC8A2E8"/>
    <w:lvl w:ilvl="0" w:tplc="3EF6AF08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661667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714796">
    <w:abstractNumId w:val="7"/>
  </w:num>
  <w:num w:numId="3" w16cid:durableId="1472137927">
    <w:abstractNumId w:val="8"/>
  </w:num>
  <w:num w:numId="4" w16cid:durableId="406801762">
    <w:abstractNumId w:val="3"/>
  </w:num>
  <w:num w:numId="5" w16cid:durableId="1630237447">
    <w:abstractNumId w:val="5"/>
  </w:num>
  <w:num w:numId="6" w16cid:durableId="126241266">
    <w:abstractNumId w:val="6"/>
  </w:num>
  <w:num w:numId="7" w16cid:durableId="491021415">
    <w:abstractNumId w:val="2"/>
  </w:num>
  <w:num w:numId="8" w16cid:durableId="82075809">
    <w:abstractNumId w:val="1"/>
  </w:num>
  <w:num w:numId="9" w16cid:durableId="1823696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D08"/>
    <w:rsid w:val="000648D3"/>
    <w:rsid w:val="00096D08"/>
    <w:rsid w:val="000B3DE2"/>
    <w:rsid w:val="000C139A"/>
    <w:rsid w:val="000D2EF4"/>
    <w:rsid w:val="001003C2"/>
    <w:rsid w:val="00104C20"/>
    <w:rsid w:val="001269EF"/>
    <w:rsid w:val="001369D1"/>
    <w:rsid w:val="00195ECD"/>
    <w:rsid w:val="001E711C"/>
    <w:rsid w:val="00223560"/>
    <w:rsid w:val="00227D85"/>
    <w:rsid w:val="002348B0"/>
    <w:rsid w:val="00236653"/>
    <w:rsid w:val="002624B9"/>
    <w:rsid w:val="002A699F"/>
    <w:rsid w:val="002C57CA"/>
    <w:rsid w:val="002D2B4F"/>
    <w:rsid w:val="002F0A35"/>
    <w:rsid w:val="002F5E3B"/>
    <w:rsid w:val="00314E2E"/>
    <w:rsid w:val="0033721B"/>
    <w:rsid w:val="003468E7"/>
    <w:rsid w:val="003645E2"/>
    <w:rsid w:val="00367748"/>
    <w:rsid w:val="003921A1"/>
    <w:rsid w:val="0042780A"/>
    <w:rsid w:val="00463648"/>
    <w:rsid w:val="00475754"/>
    <w:rsid w:val="00492D65"/>
    <w:rsid w:val="0049658C"/>
    <w:rsid w:val="004B4FDB"/>
    <w:rsid w:val="004C4B75"/>
    <w:rsid w:val="004C693F"/>
    <w:rsid w:val="004D3C8B"/>
    <w:rsid w:val="004F7F19"/>
    <w:rsid w:val="00533714"/>
    <w:rsid w:val="005477B2"/>
    <w:rsid w:val="00575D79"/>
    <w:rsid w:val="00576721"/>
    <w:rsid w:val="005965E8"/>
    <w:rsid w:val="005C67B4"/>
    <w:rsid w:val="005D5B17"/>
    <w:rsid w:val="0067550B"/>
    <w:rsid w:val="00680323"/>
    <w:rsid w:val="00694C02"/>
    <w:rsid w:val="00695129"/>
    <w:rsid w:val="006B257E"/>
    <w:rsid w:val="006B5DBB"/>
    <w:rsid w:val="006C3F26"/>
    <w:rsid w:val="006F5500"/>
    <w:rsid w:val="00723184"/>
    <w:rsid w:val="00726EEA"/>
    <w:rsid w:val="00735B87"/>
    <w:rsid w:val="00746E82"/>
    <w:rsid w:val="00754B4E"/>
    <w:rsid w:val="00754C32"/>
    <w:rsid w:val="00755887"/>
    <w:rsid w:val="007664F7"/>
    <w:rsid w:val="007739AC"/>
    <w:rsid w:val="0078518A"/>
    <w:rsid w:val="00790BD4"/>
    <w:rsid w:val="007F6839"/>
    <w:rsid w:val="00800B57"/>
    <w:rsid w:val="00856F25"/>
    <w:rsid w:val="008661C2"/>
    <w:rsid w:val="00873437"/>
    <w:rsid w:val="008764D4"/>
    <w:rsid w:val="0088245C"/>
    <w:rsid w:val="00894896"/>
    <w:rsid w:val="008B0DCA"/>
    <w:rsid w:val="008D7C51"/>
    <w:rsid w:val="00957EF0"/>
    <w:rsid w:val="00987147"/>
    <w:rsid w:val="009C455A"/>
    <w:rsid w:val="00A16022"/>
    <w:rsid w:val="00A31895"/>
    <w:rsid w:val="00A439A7"/>
    <w:rsid w:val="00A501B2"/>
    <w:rsid w:val="00AE64B1"/>
    <w:rsid w:val="00AE683D"/>
    <w:rsid w:val="00B23DA8"/>
    <w:rsid w:val="00B306F3"/>
    <w:rsid w:val="00BA0F4D"/>
    <w:rsid w:val="00BB0810"/>
    <w:rsid w:val="00BB32DA"/>
    <w:rsid w:val="00C556C6"/>
    <w:rsid w:val="00CC6432"/>
    <w:rsid w:val="00CF0F5E"/>
    <w:rsid w:val="00CF27A3"/>
    <w:rsid w:val="00D22F0D"/>
    <w:rsid w:val="00D25227"/>
    <w:rsid w:val="00D41991"/>
    <w:rsid w:val="00DC3BD1"/>
    <w:rsid w:val="00DE06E1"/>
    <w:rsid w:val="00DE0945"/>
    <w:rsid w:val="00E225A1"/>
    <w:rsid w:val="00E32350"/>
    <w:rsid w:val="00E41081"/>
    <w:rsid w:val="00E82859"/>
    <w:rsid w:val="00E84D80"/>
    <w:rsid w:val="00EC71A7"/>
    <w:rsid w:val="00ED48F2"/>
    <w:rsid w:val="00F03B90"/>
    <w:rsid w:val="00F63620"/>
    <w:rsid w:val="00F77DCA"/>
    <w:rsid w:val="00F82F45"/>
    <w:rsid w:val="00FE77D2"/>
    <w:rsid w:val="00FF5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320C"/>
  <w15:docId w15:val="{93DC195E-E8E9-4C13-B235-797BF363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096D08"/>
    <w:pPr>
      <w:ind w:left="450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096D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096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661C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661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D2EF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D2EF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F6839"/>
    <w:pPr>
      <w:ind w:left="720"/>
      <w:contextualSpacing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60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1510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Elenir-PC</dc:creator>
  <cp:lastModifiedBy>claudia krewer</cp:lastModifiedBy>
  <cp:revision>2</cp:revision>
  <cp:lastPrinted>2023-12-08T16:20:00Z</cp:lastPrinted>
  <dcterms:created xsi:type="dcterms:W3CDTF">2025-09-24T15:22:00Z</dcterms:created>
  <dcterms:modified xsi:type="dcterms:W3CDTF">2025-09-24T15:22:00Z</dcterms:modified>
</cp:coreProperties>
</file>