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D9EC4" w14:textId="2C59F712" w:rsidR="007F22DE" w:rsidRDefault="007F22DE" w:rsidP="007F22DE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12684AFA" wp14:editId="14A45C33">
            <wp:extent cx="6410471" cy="915035"/>
            <wp:effectExtent l="0" t="0" r="9525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4428" cy="91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B3CEBD" w14:textId="7EC6DBED" w:rsidR="007F22DE" w:rsidRPr="007F22DE" w:rsidRDefault="007F22DE" w:rsidP="007F22DE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7F22DE">
        <w:rPr>
          <w:rFonts w:ascii="Arial" w:hAnsi="Arial" w:cs="Arial"/>
          <w:b/>
          <w:bCs/>
          <w:sz w:val="24"/>
          <w:szCs w:val="24"/>
        </w:rPr>
        <w:t>4</w:t>
      </w:r>
      <w:r w:rsidRPr="007F22DE">
        <w:rPr>
          <w:rFonts w:ascii="Arial" w:hAnsi="Arial" w:cs="Arial"/>
          <w:b/>
          <w:bCs/>
          <w:sz w:val="24"/>
          <w:szCs w:val="24"/>
        </w:rPr>
        <w:t xml:space="preserve">º TERMO ADITIVO DE PRORROGAÇÃO DE VIGÊNCIA AO CONTRATO ADMINISTRATIVO N° 083-2021. </w:t>
      </w:r>
    </w:p>
    <w:p w14:paraId="7BEBBC2E" w14:textId="2A1347FE" w:rsidR="007F22DE" w:rsidRPr="007F22DE" w:rsidRDefault="007F22DE" w:rsidP="007F22D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F22DE">
        <w:rPr>
          <w:rFonts w:ascii="Arial" w:hAnsi="Arial" w:cs="Arial"/>
          <w:sz w:val="24"/>
          <w:szCs w:val="24"/>
        </w:rPr>
        <w:t xml:space="preserve">Pelo presente Termo Aditivo, a CÂMARA MUNICIPAL DE VEREADORES DE PORTO XAVIER, pessoa jurídica de direito público, inscrita no CNPJ sob o nº 00.905.064/0001-31, com sede na Av. Marechal Floriano Peixoto, n° 786, no Município de Porto Xavier/RS, neste ato representada pelo seu Presidente Sr. </w:t>
      </w:r>
      <w:r>
        <w:rPr>
          <w:rFonts w:ascii="Arial" w:hAnsi="Arial" w:cs="Arial"/>
          <w:sz w:val="24"/>
          <w:szCs w:val="24"/>
        </w:rPr>
        <w:t>Luis Jeroni Krewer</w:t>
      </w:r>
      <w:r w:rsidRPr="007F22DE">
        <w:rPr>
          <w:rFonts w:ascii="Arial" w:hAnsi="Arial" w:cs="Arial"/>
          <w:sz w:val="24"/>
          <w:szCs w:val="24"/>
        </w:rPr>
        <w:t>, CPF</w:t>
      </w:r>
      <w:r>
        <w:rPr>
          <w:rFonts w:ascii="Arial" w:hAnsi="Arial" w:cs="Arial"/>
          <w:sz w:val="24"/>
          <w:szCs w:val="24"/>
        </w:rPr>
        <w:t xml:space="preserve"> 038.974820/0001-31</w:t>
      </w:r>
      <w:r w:rsidRPr="007F22DE">
        <w:rPr>
          <w:rFonts w:ascii="Arial" w:hAnsi="Arial" w:cs="Arial"/>
          <w:sz w:val="24"/>
          <w:szCs w:val="24"/>
        </w:rPr>
        <w:t>, doravante denominada CONTRATANTE, e a empresa FUNDAÇÃO NAVEGANTES DE PORTO LUCENA, registrado no CGC/MF sob n° 90.786.765/0001-91, com sede na Rua Paraguai, no 42 na Cidade de Porto Lucena-RS, representada neste ato por seu Presidente Sr. João Adele Martinelli, brasileiro, casado, comerciante, inscrito no CPF sob nº 049.956.510-04 e Cl n º7008844537, residente e domiciliado na cidade de Porto Lucena, doravante denominada CONTRATADA, resolvem entre si na melhor forma de direito aditar o contrato supracitado, para constar as seguintes alterações:</w:t>
      </w:r>
    </w:p>
    <w:p w14:paraId="0088C2B9" w14:textId="1B46D815" w:rsidR="007F22DE" w:rsidRPr="007F22DE" w:rsidRDefault="007F22DE" w:rsidP="007F22DE">
      <w:pPr>
        <w:jc w:val="both"/>
        <w:rPr>
          <w:rFonts w:ascii="Arial" w:hAnsi="Arial" w:cs="Arial"/>
          <w:sz w:val="24"/>
          <w:szCs w:val="24"/>
        </w:rPr>
      </w:pPr>
      <w:r w:rsidRPr="007F22DE">
        <w:rPr>
          <w:rFonts w:ascii="Arial" w:hAnsi="Arial" w:cs="Arial"/>
          <w:sz w:val="24"/>
          <w:szCs w:val="24"/>
        </w:rPr>
        <w:t>I)</w:t>
      </w:r>
      <w:r w:rsidRPr="007F22DE">
        <w:rPr>
          <w:rFonts w:ascii="Arial" w:hAnsi="Arial" w:cs="Arial"/>
          <w:sz w:val="24"/>
          <w:szCs w:val="24"/>
        </w:rPr>
        <w:t>DA VIGÊNCIA: Fica prorrogado o contrato por 12 (doze) meses, portanto, de 01 de junho de 202</w:t>
      </w:r>
      <w:r>
        <w:rPr>
          <w:rFonts w:ascii="Arial" w:hAnsi="Arial" w:cs="Arial"/>
          <w:sz w:val="24"/>
          <w:szCs w:val="24"/>
        </w:rPr>
        <w:t>5</w:t>
      </w:r>
      <w:r w:rsidRPr="007F22DE">
        <w:rPr>
          <w:rFonts w:ascii="Arial" w:hAnsi="Arial" w:cs="Arial"/>
          <w:sz w:val="24"/>
          <w:szCs w:val="24"/>
        </w:rPr>
        <w:t xml:space="preserve"> a 31 de maio de 202</w:t>
      </w:r>
      <w:r>
        <w:rPr>
          <w:rFonts w:ascii="Arial" w:hAnsi="Arial" w:cs="Arial"/>
          <w:sz w:val="24"/>
          <w:szCs w:val="24"/>
        </w:rPr>
        <w:t>6</w:t>
      </w:r>
      <w:r w:rsidRPr="007F22DE">
        <w:rPr>
          <w:rFonts w:ascii="Arial" w:hAnsi="Arial" w:cs="Arial"/>
          <w:sz w:val="24"/>
          <w:szCs w:val="24"/>
        </w:rPr>
        <w:t xml:space="preserve">, conforme os termos do disposto no artigo 57 e seus incisos e parágrafos da Lei 8666/93. </w:t>
      </w:r>
    </w:p>
    <w:p w14:paraId="4F5D8CCA" w14:textId="0011E582" w:rsidR="007F22DE" w:rsidRPr="007F22DE" w:rsidRDefault="007F22DE" w:rsidP="007F22DE">
      <w:pPr>
        <w:ind w:left="45"/>
        <w:jc w:val="both"/>
        <w:rPr>
          <w:rFonts w:ascii="Arial" w:hAnsi="Arial" w:cs="Arial"/>
          <w:sz w:val="24"/>
          <w:szCs w:val="24"/>
        </w:rPr>
      </w:pPr>
      <w:r w:rsidRPr="007F22DE">
        <w:rPr>
          <w:rFonts w:ascii="Arial" w:hAnsi="Arial" w:cs="Arial"/>
          <w:sz w:val="24"/>
          <w:szCs w:val="24"/>
        </w:rPr>
        <w:t>II) DOS VALORES: O preço total a ser pago a partir de 01/06/202</w:t>
      </w:r>
      <w:r>
        <w:rPr>
          <w:rFonts w:ascii="Arial" w:hAnsi="Arial" w:cs="Arial"/>
          <w:sz w:val="24"/>
          <w:szCs w:val="24"/>
        </w:rPr>
        <w:t>5</w:t>
      </w:r>
      <w:r w:rsidRPr="007F22DE">
        <w:rPr>
          <w:rFonts w:ascii="Arial" w:hAnsi="Arial" w:cs="Arial"/>
          <w:sz w:val="24"/>
          <w:szCs w:val="24"/>
        </w:rPr>
        <w:t xml:space="preserve">, é de R$ </w:t>
      </w:r>
      <w:r>
        <w:rPr>
          <w:rFonts w:ascii="Arial" w:hAnsi="Arial" w:cs="Arial"/>
          <w:sz w:val="24"/>
          <w:szCs w:val="24"/>
        </w:rPr>
        <w:t xml:space="preserve">15.339,05 </w:t>
      </w:r>
      <w:r w:rsidRPr="007F22DE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 xml:space="preserve">quinze </w:t>
      </w:r>
      <w:r w:rsidRPr="007F22DE">
        <w:rPr>
          <w:rFonts w:ascii="Arial" w:hAnsi="Arial" w:cs="Arial"/>
          <w:sz w:val="24"/>
          <w:szCs w:val="24"/>
        </w:rPr>
        <w:t xml:space="preserve">mil e </w:t>
      </w:r>
      <w:r>
        <w:rPr>
          <w:rFonts w:ascii="Arial" w:hAnsi="Arial" w:cs="Arial"/>
          <w:sz w:val="24"/>
          <w:szCs w:val="24"/>
        </w:rPr>
        <w:t>trezentos e trinta e nove</w:t>
      </w:r>
      <w:r w:rsidRPr="007F22DE">
        <w:rPr>
          <w:rFonts w:ascii="Arial" w:hAnsi="Arial" w:cs="Arial"/>
          <w:sz w:val="24"/>
          <w:szCs w:val="24"/>
        </w:rPr>
        <w:t xml:space="preserve"> reais e </w:t>
      </w:r>
      <w:r>
        <w:rPr>
          <w:rFonts w:ascii="Arial" w:hAnsi="Arial" w:cs="Arial"/>
          <w:sz w:val="24"/>
          <w:szCs w:val="24"/>
        </w:rPr>
        <w:t>cinco</w:t>
      </w:r>
      <w:r w:rsidRPr="007F22DE">
        <w:rPr>
          <w:rFonts w:ascii="Arial" w:hAnsi="Arial" w:cs="Arial"/>
          <w:sz w:val="24"/>
          <w:szCs w:val="24"/>
        </w:rPr>
        <w:t xml:space="preserve"> centavos), a ser pago em parcelas iguais, fixas de R$ </w:t>
      </w:r>
      <w:r>
        <w:rPr>
          <w:rFonts w:ascii="Arial" w:hAnsi="Arial" w:cs="Arial"/>
          <w:sz w:val="24"/>
          <w:szCs w:val="24"/>
        </w:rPr>
        <w:t>1.278,25</w:t>
      </w:r>
      <w:r w:rsidRPr="007F22DE">
        <w:rPr>
          <w:rFonts w:ascii="Arial" w:hAnsi="Arial" w:cs="Arial"/>
          <w:sz w:val="24"/>
          <w:szCs w:val="24"/>
        </w:rPr>
        <w:t xml:space="preserve"> (um mil duzentos e </w:t>
      </w:r>
      <w:r>
        <w:rPr>
          <w:rFonts w:ascii="Arial" w:hAnsi="Arial" w:cs="Arial"/>
          <w:sz w:val="24"/>
          <w:szCs w:val="24"/>
        </w:rPr>
        <w:t>setenta e oito r</w:t>
      </w:r>
      <w:r w:rsidRPr="007F22DE">
        <w:rPr>
          <w:rFonts w:ascii="Arial" w:hAnsi="Arial" w:cs="Arial"/>
          <w:sz w:val="24"/>
          <w:szCs w:val="24"/>
        </w:rPr>
        <w:t xml:space="preserve">eais e vinte e </w:t>
      </w:r>
      <w:r>
        <w:rPr>
          <w:rFonts w:ascii="Arial" w:hAnsi="Arial" w:cs="Arial"/>
          <w:sz w:val="24"/>
          <w:szCs w:val="24"/>
        </w:rPr>
        <w:t>cinco</w:t>
      </w:r>
      <w:r w:rsidRPr="007F22DE">
        <w:rPr>
          <w:rFonts w:ascii="Arial" w:hAnsi="Arial" w:cs="Arial"/>
          <w:sz w:val="24"/>
          <w:szCs w:val="24"/>
        </w:rPr>
        <w:t xml:space="preserve"> centavos) mensais e sucessivas e como pactuado no objeto de origem, para a total execução do objeto deste Contrato.</w:t>
      </w:r>
    </w:p>
    <w:p w14:paraId="339BDD3A" w14:textId="77777777" w:rsidR="007F22DE" w:rsidRPr="007F22DE" w:rsidRDefault="007F22DE" w:rsidP="007F22DE">
      <w:pPr>
        <w:ind w:left="45"/>
        <w:jc w:val="both"/>
        <w:rPr>
          <w:rFonts w:ascii="Arial" w:hAnsi="Arial" w:cs="Arial"/>
          <w:sz w:val="24"/>
          <w:szCs w:val="24"/>
        </w:rPr>
      </w:pPr>
      <w:r w:rsidRPr="007F22DE">
        <w:rPr>
          <w:rFonts w:ascii="Arial" w:hAnsi="Arial" w:cs="Arial"/>
          <w:sz w:val="24"/>
          <w:szCs w:val="24"/>
        </w:rPr>
        <w:t xml:space="preserve"> III) nos termos do art. 57, inc. II, da Lei Fed. N° 8.666/93, havendo prorrogação / renovação, preço total a ser pago no período subsequente deverá ser reajustado pelo IPCA, no percentual acumulado a contar da data da apresentação da proposta pela CONTRATADA. </w:t>
      </w:r>
    </w:p>
    <w:p w14:paraId="1DF46FBC" w14:textId="77777777" w:rsidR="007F22DE" w:rsidRPr="007F22DE" w:rsidRDefault="007F22DE" w:rsidP="007F22DE">
      <w:pPr>
        <w:ind w:left="45"/>
        <w:jc w:val="both"/>
        <w:rPr>
          <w:rFonts w:ascii="Arial" w:hAnsi="Arial" w:cs="Arial"/>
          <w:sz w:val="24"/>
          <w:szCs w:val="24"/>
        </w:rPr>
      </w:pPr>
      <w:r w:rsidRPr="007F22DE">
        <w:rPr>
          <w:rFonts w:ascii="Arial" w:hAnsi="Arial" w:cs="Arial"/>
          <w:sz w:val="24"/>
          <w:szCs w:val="24"/>
        </w:rPr>
        <w:t>IV) As demais cláusulas e condições do contrato permanecem inalteradas.</w:t>
      </w:r>
    </w:p>
    <w:p w14:paraId="57BC136D" w14:textId="77777777" w:rsidR="007F22DE" w:rsidRPr="007F22DE" w:rsidRDefault="007F22DE" w:rsidP="007F22DE">
      <w:pPr>
        <w:ind w:left="45"/>
        <w:jc w:val="both"/>
        <w:rPr>
          <w:rFonts w:ascii="Arial" w:hAnsi="Arial" w:cs="Arial"/>
          <w:sz w:val="24"/>
          <w:szCs w:val="24"/>
        </w:rPr>
      </w:pPr>
      <w:r w:rsidRPr="007F22DE">
        <w:rPr>
          <w:rFonts w:ascii="Arial" w:hAnsi="Arial" w:cs="Arial"/>
          <w:sz w:val="24"/>
          <w:szCs w:val="24"/>
        </w:rPr>
        <w:t xml:space="preserve"> E por estarem assim justos e acordados, assinam o presente Termo, em 02 (duas) vias iguais teor, juntamente com as testemunhas abaixo, por si e seus sucessores legais, obrigando-se a cumpri-lo mutuamente. </w:t>
      </w:r>
    </w:p>
    <w:p w14:paraId="34B6C91A" w14:textId="77903BBF" w:rsidR="007F22DE" w:rsidRPr="007F22DE" w:rsidRDefault="007F22DE" w:rsidP="007F22DE">
      <w:pPr>
        <w:ind w:left="45"/>
        <w:jc w:val="both"/>
        <w:rPr>
          <w:rFonts w:ascii="Arial" w:hAnsi="Arial" w:cs="Arial"/>
          <w:sz w:val="24"/>
          <w:szCs w:val="24"/>
        </w:rPr>
      </w:pPr>
      <w:r w:rsidRPr="007F22DE">
        <w:rPr>
          <w:rFonts w:ascii="Arial" w:hAnsi="Arial" w:cs="Arial"/>
          <w:sz w:val="24"/>
          <w:szCs w:val="24"/>
        </w:rPr>
        <w:t>PORTO XAVIER -RS, em 2</w:t>
      </w:r>
      <w:r w:rsidR="00F57F8B">
        <w:rPr>
          <w:rFonts w:ascii="Arial" w:hAnsi="Arial" w:cs="Arial"/>
          <w:sz w:val="24"/>
          <w:szCs w:val="24"/>
        </w:rPr>
        <w:t>6</w:t>
      </w:r>
      <w:r w:rsidRPr="007F22DE">
        <w:rPr>
          <w:rFonts w:ascii="Arial" w:hAnsi="Arial" w:cs="Arial"/>
          <w:sz w:val="24"/>
          <w:szCs w:val="24"/>
        </w:rPr>
        <w:t xml:space="preserve"> de maio de 202</w:t>
      </w:r>
      <w:r w:rsidR="00F57F8B">
        <w:rPr>
          <w:rFonts w:ascii="Arial" w:hAnsi="Arial" w:cs="Arial"/>
          <w:sz w:val="24"/>
          <w:szCs w:val="24"/>
        </w:rPr>
        <w:t>5</w:t>
      </w:r>
      <w:r w:rsidRPr="007F22DE">
        <w:rPr>
          <w:rFonts w:ascii="Arial" w:hAnsi="Arial" w:cs="Arial"/>
          <w:sz w:val="24"/>
          <w:szCs w:val="24"/>
        </w:rPr>
        <w:t>.</w:t>
      </w:r>
    </w:p>
    <w:p w14:paraId="357C23B7" w14:textId="77777777" w:rsidR="007F22DE" w:rsidRPr="007F22DE" w:rsidRDefault="007F22DE" w:rsidP="007F22DE">
      <w:pPr>
        <w:ind w:left="45"/>
        <w:jc w:val="both"/>
        <w:rPr>
          <w:rFonts w:ascii="Arial" w:hAnsi="Arial" w:cs="Arial"/>
          <w:sz w:val="24"/>
          <w:szCs w:val="24"/>
        </w:rPr>
      </w:pPr>
    </w:p>
    <w:p w14:paraId="3347D1A7" w14:textId="66F867A5" w:rsidR="007F22DE" w:rsidRPr="00F57F8B" w:rsidRDefault="007F22DE" w:rsidP="00F57F8B">
      <w:pPr>
        <w:pStyle w:val="SemEspaamento"/>
        <w:rPr>
          <w:rFonts w:ascii="Arial" w:hAnsi="Arial" w:cs="Arial"/>
        </w:rPr>
      </w:pPr>
      <w:r w:rsidRPr="00F57F8B">
        <w:rPr>
          <w:rFonts w:ascii="Arial" w:hAnsi="Arial" w:cs="Arial"/>
        </w:rPr>
        <w:t xml:space="preserve">CÂMARA MUNICIPAL DOS VEREADORES DE PORTO XAVIER </w:t>
      </w:r>
    </w:p>
    <w:p w14:paraId="1F6AE143" w14:textId="77777777" w:rsidR="00F57F8B" w:rsidRDefault="007F22DE" w:rsidP="00F57F8B">
      <w:pPr>
        <w:pStyle w:val="SemEspaamento"/>
        <w:rPr>
          <w:rFonts w:ascii="Arial" w:hAnsi="Arial" w:cs="Arial"/>
        </w:rPr>
      </w:pPr>
      <w:r w:rsidRPr="00F57F8B">
        <w:rPr>
          <w:rFonts w:ascii="Arial" w:hAnsi="Arial" w:cs="Arial"/>
        </w:rPr>
        <w:t xml:space="preserve">CNPJ 00.905.064/0001-31 </w:t>
      </w:r>
    </w:p>
    <w:p w14:paraId="4E824985" w14:textId="255094D8" w:rsidR="007F22DE" w:rsidRPr="00F57F8B" w:rsidRDefault="007F22DE" w:rsidP="00F57F8B">
      <w:pPr>
        <w:pStyle w:val="SemEspaamento"/>
        <w:rPr>
          <w:rFonts w:ascii="Arial" w:hAnsi="Arial" w:cs="Arial"/>
        </w:rPr>
      </w:pPr>
      <w:r w:rsidRPr="00F57F8B">
        <w:rPr>
          <w:rFonts w:ascii="Arial" w:hAnsi="Arial" w:cs="Arial"/>
        </w:rPr>
        <w:t xml:space="preserve">CONTRATANTE </w:t>
      </w:r>
    </w:p>
    <w:p w14:paraId="1ED60977" w14:textId="77777777" w:rsidR="007F22DE" w:rsidRDefault="007F22DE" w:rsidP="00F57F8B">
      <w:pPr>
        <w:pStyle w:val="SemEspaamento"/>
        <w:rPr>
          <w:rFonts w:ascii="Arial" w:hAnsi="Arial" w:cs="Arial"/>
        </w:rPr>
      </w:pPr>
    </w:p>
    <w:p w14:paraId="45C0A75F" w14:textId="77777777" w:rsidR="00F57F8B" w:rsidRPr="00F57F8B" w:rsidRDefault="00F57F8B" w:rsidP="00F57F8B">
      <w:pPr>
        <w:pStyle w:val="SemEspaamento"/>
        <w:rPr>
          <w:rFonts w:ascii="Arial" w:hAnsi="Arial" w:cs="Arial"/>
        </w:rPr>
      </w:pPr>
    </w:p>
    <w:p w14:paraId="704C5CF9" w14:textId="77777777" w:rsidR="007F22DE" w:rsidRPr="00F57F8B" w:rsidRDefault="007F22DE" w:rsidP="00F57F8B">
      <w:pPr>
        <w:pStyle w:val="SemEspaamento"/>
        <w:rPr>
          <w:rFonts w:ascii="Arial" w:hAnsi="Arial" w:cs="Arial"/>
        </w:rPr>
      </w:pPr>
      <w:r w:rsidRPr="00F57F8B">
        <w:rPr>
          <w:rFonts w:ascii="Arial" w:hAnsi="Arial" w:cs="Arial"/>
        </w:rPr>
        <w:t>FUNDAÇÃO NAVEGANTES DE PORTO LUCENA</w:t>
      </w:r>
    </w:p>
    <w:p w14:paraId="12C05FFD" w14:textId="792F34EA" w:rsidR="00F57F8B" w:rsidRDefault="007F22DE" w:rsidP="00F57F8B">
      <w:pPr>
        <w:pStyle w:val="SemEspaamento"/>
        <w:rPr>
          <w:rFonts w:ascii="Arial" w:hAnsi="Arial" w:cs="Arial"/>
        </w:rPr>
      </w:pPr>
      <w:r w:rsidRPr="00F57F8B">
        <w:rPr>
          <w:rFonts w:ascii="Arial" w:hAnsi="Arial" w:cs="Arial"/>
        </w:rPr>
        <w:t>CGC/MF 90.786.765/0001-91</w:t>
      </w:r>
    </w:p>
    <w:p w14:paraId="231F3D4D" w14:textId="230DE434" w:rsidR="007F22DE" w:rsidRPr="00F57F8B" w:rsidRDefault="007F22DE" w:rsidP="00F57F8B">
      <w:pPr>
        <w:pStyle w:val="SemEspaamento"/>
        <w:rPr>
          <w:rFonts w:ascii="Arial" w:hAnsi="Arial" w:cs="Arial"/>
        </w:rPr>
      </w:pPr>
      <w:r w:rsidRPr="00F57F8B">
        <w:rPr>
          <w:rFonts w:ascii="Arial" w:hAnsi="Arial" w:cs="Arial"/>
        </w:rPr>
        <w:t xml:space="preserve">CONTRATADA </w:t>
      </w:r>
    </w:p>
    <w:p w14:paraId="3413E9BC" w14:textId="77777777" w:rsidR="007F22DE" w:rsidRPr="007F22DE" w:rsidRDefault="007F22DE" w:rsidP="007F22DE">
      <w:pPr>
        <w:ind w:left="45"/>
        <w:jc w:val="both"/>
        <w:rPr>
          <w:rFonts w:ascii="Arial" w:hAnsi="Arial" w:cs="Arial"/>
          <w:sz w:val="24"/>
          <w:szCs w:val="24"/>
        </w:rPr>
      </w:pPr>
    </w:p>
    <w:p w14:paraId="79540B20" w14:textId="45D1ADAE" w:rsidR="007F22DE" w:rsidRPr="007F22DE" w:rsidRDefault="007F22DE" w:rsidP="007F22DE">
      <w:pPr>
        <w:ind w:left="45"/>
        <w:jc w:val="both"/>
        <w:rPr>
          <w:rFonts w:ascii="Arial" w:hAnsi="Arial" w:cs="Arial"/>
          <w:sz w:val="24"/>
          <w:szCs w:val="24"/>
        </w:rPr>
      </w:pPr>
      <w:r w:rsidRPr="007F22DE">
        <w:rPr>
          <w:rFonts w:ascii="Arial" w:hAnsi="Arial" w:cs="Arial"/>
          <w:sz w:val="24"/>
          <w:szCs w:val="24"/>
        </w:rPr>
        <w:t xml:space="preserve">Testemunhas: </w:t>
      </w:r>
      <w:proofErr w:type="gramStart"/>
      <w:r w:rsidRPr="007F22DE">
        <w:rPr>
          <w:rFonts w:ascii="Arial" w:hAnsi="Arial" w:cs="Arial"/>
          <w:sz w:val="24"/>
          <w:szCs w:val="24"/>
        </w:rPr>
        <w:t>............................................... .</w:t>
      </w:r>
      <w:proofErr w:type="gramEnd"/>
      <w:r w:rsidRPr="007F22DE">
        <w:rPr>
          <w:rFonts w:ascii="Arial" w:hAnsi="Arial" w:cs="Arial"/>
          <w:sz w:val="24"/>
          <w:szCs w:val="24"/>
        </w:rPr>
        <w:tab/>
      </w:r>
      <w:r w:rsidRPr="007F22DE">
        <w:rPr>
          <w:rFonts w:ascii="Arial" w:hAnsi="Arial" w:cs="Arial"/>
          <w:sz w:val="24"/>
          <w:szCs w:val="24"/>
        </w:rPr>
        <w:tab/>
      </w:r>
      <w:r w:rsidRPr="007F22DE">
        <w:rPr>
          <w:rFonts w:ascii="Arial" w:hAnsi="Arial" w:cs="Arial"/>
          <w:sz w:val="24"/>
          <w:szCs w:val="24"/>
        </w:rPr>
        <w:t>....................................................</w:t>
      </w:r>
    </w:p>
    <w:p w14:paraId="15AADDC1" w14:textId="77777777" w:rsidR="007F22DE" w:rsidRPr="007F22DE" w:rsidRDefault="007F22DE" w:rsidP="007F22DE">
      <w:pPr>
        <w:ind w:left="45"/>
        <w:jc w:val="both"/>
        <w:rPr>
          <w:rFonts w:ascii="Arial" w:hAnsi="Arial" w:cs="Arial"/>
          <w:sz w:val="24"/>
          <w:szCs w:val="24"/>
        </w:rPr>
      </w:pPr>
    </w:p>
    <w:p w14:paraId="4F7CCC99" w14:textId="283BB566" w:rsidR="00187AA1" w:rsidRPr="007F22DE" w:rsidRDefault="007F22DE" w:rsidP="007F22DE">
      <w:pPr>
        <w:ind w:left="45"/>
        <w:jc w:val="both"/>
        <w:rPr>
          <w:rFonts w:ascii="Arial" w:hAnsi="Arial" w:cs="Arial"/>
          <w:sz w:val="24"/>
          <w:szCs w:val="24"/>
        </w:rPr>
      </w:pPr>
      <w:r w:rsidRPr="007F22DE">
        <w:rPr>
          <w:rFonts w:ascii="Arial" w:hAnsi="Arial" w:cs="Arial"/>
          <w:sz w:val="24"/>
          <w:szCs w:val="24"/>
        </w:rPr>
        <w:t xml:space="preserve"> Avenida Marechal Floriano Peixoto, 786, Centro, Porto Xavier-RS – Cep: 98995-000 Fone: (55)3354-1110 ou 3354-1741 E-mail:camaraportoxavier@bol.com.br</w:t>
      </w:r>
    </w:p>
    <w:sectPr w:rsidR="00187AA1" w:rsidRPr="007F22DE" w:rsidSect="00F57F8B">
      <w:pgSz w:w="11906" w:h="16838"/>
      <w:pgMar w:top="142" w:right="707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B176D"/>
    <w:multiLevelType w:val="hybridMultilevel"/>
    <w:tmpl w:val="96FE0F92"/>
    <w:lvl w:ilvl="0" w:tplc="49743D3C">
      <w:start w:val="1"/>
      <w:numFmt w:val="upperRoman"/>
      <w:lvlText w:val="%1)"/>
      <w:lvlJc w:val="left"/>
      <w:pPr>
        <w:ind w:left="76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25" w:hanging="360"/>
      </w:pPr>
    </w:lvl>
    <w:lvl w:ilvl="2" w:tplc="0416001B" w:tentative="1">
      <w:start w:val="1"/>
      <w:numFmt w:val="lowerRoman"/>
      <w:lvlText w:val="%3."/>
      <w:lvlJc w:val="right"/>
      <w:pPr>
        <w:ind w:left="1845" w:hanging="180"/>
      </w:pPr>
    </w:lvl>
    <w:lvl w:ilvl="3" w:tplc="0416000F" w:tentative="1">
      <w:start w:val="1"/>
      <w:numFmt w:val="decimal"/>
      <w:lvlText w:val="%4."/>
      <w:lvlJc w:val="left"/>
      <w:pPr>
        <w:ind w:left="2565" w:hanging="360"/>
      </w:pPr>
    </w:lvl>
    <w:lvl w:ilvl="4" w:tplc="04160019" w:tentative="1">
      <w:start w:val="1"/>
      <w:numFmt w:val="lowerLetter"/>
      <w:lvlText w:val="%5."/>
      <w:lvlJc w:val="left"/>
      <w:pPr>
        <w:ind w:left="3285" w:hanging="360"/>
      </w:pPr>
    </w:lvl>
    <w:lvl w:ilvl="5" w:tplc="0416001B" w:tentative="1">
      <w:start w:val="1"/>
      <w:numFmt w:val="lowerRoman"/>
      <w:lvlText w:val="%6."/>
      <w:lvlJc w:val="right"/>
      <w:pPr>
        <w:ind w:left="4005" w:hanging="180"/>
      </w:pPr>
    </w:lvl>
    <w:lvl w:ilvl="6" w:tplc="0416000F" w:tentative="1">
      <w:start w:val="1"/>
      <w:numFmt w:val="decimal"/>
      <w:lvlText w:val="%7."/>
      <w:lvlJc w:val="left"/>
      <w:pPr>
        <w:ind w:left="4725" w:hanging="360"/>
      </w:pPr>
    </w:lvl>
    <w:lvl w:ilvl="7" w:tplc="04160019" w:tentative="1">
      <w:start w:val="1"/>
      <w:numFmt w:val="lowerLetter"/>
      <w:lvlText w:val="%8."/>
      <w:lvlJc w:val="left"/>
      <w:pPr>
        <w:ind w:left="5445" w:hanging="360"/>
      </w:pPr>
    </w:lvl>
    <w:lvl w:ilvl="8" w:tplc="0416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57BC1413"/>
    <w:multiLevelType w:val="hybridMultilevel"/>
    <w:tmpl w:val="F1D2911C"/>
    <w:lvl w:ilvl="0" w:tplc="1354D982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5176904">
    <w:abstractNumId w:val="0"/>
  </w:num>
  <w:num w:numId="2" w16cid:durableId="5164313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2DE"/>
    <w:rsid w:val="00187AA1"/>
    <w:rsid w:val="00442389"/>
    <w:rsid w:val="007F22DE"/>
    <w:rsid w:val="00C313E7"/>
    <w:rsid w:val="00F57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A3E6B"/>
  <w15:chartTrackingRefBased/>
  <w15:docId w15:val="{2CF927A2-F201-4026-83F1-EAD78BAD8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F22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F22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F22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F22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F22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F22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F22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F22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F22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F22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F22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F22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F22D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F22DE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F22D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F22D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F22D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F22D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F22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F22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F22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F22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F22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F22D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F22D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F22DE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F22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F22DE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F22DE"/>
    <w:rPr>
      <w:b/>
      <w:bCs/>
      <w:smallCaps/>
      <w:color w:val="2F5496" w:themeColor="accent1" w:themeShade="BF"/>
      <w:spacing w:val="5"/>
    </w:rPr>
  </w:style>
  <w:style w:type="paragraph" w:styleId="SemEspaamento">
    <w:name w:val="No Spacing"/>
    <w:uiPriority w:val="1"/>
    <w:qFormat/>
    <w:rsid w:val="00F57F8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401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</cp:revision>
  <dcterms:created xsi:type="dcterms:W3CDTF">2025-05-29T14:58:00Z</dcterms:created>
  <dcterms:modified xsi:type="dcterms:W3CDTF">2025-05-29T15:16:00Z</dcterms:modified>
</cp:coreProperties>
</file>