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25347" w14:textId="77777777" w:rsidR="00490553" w:rsidRDefault="00490553" w:rsidP="00E37D08">
      <w:pPr>
        <w:jc w:val="both"/>
        <w:rPr>
          <w:b/>
          <w:bCs/>
          <w:sz w:val="40"/>
          <w:szCs w:val="40"/>
        </w:rPr>
      </w:pPr>
    </w:p>
    <w:p w14:paraId="78B405B9" w14:textId="62E19714" w:rsidR="00490553" w:rsidRDefault="00490553" w:rsidP="00E37D08">
      <w:pPr>
        <w:jc w:val="both"/>
        <w:rPr>
          <w:b/>
          <w:bCs/>
          <w:sz w:val="40"/>
          <w:szCs w:val="40"/>
        </w:rPr>
      </w:pPr>
      <w:bookmarkStart w:id="0" w:name="_GoBack"/>
      <w:r w:rsidRPr="00490553">
        <w:rPr>
          <w:rFonts w:ascii="Calibri" w:eastAsia="Calibri" w:hAnsi="Calibri" w:cs="Times New Roman"/>
          <w:noProof/>
          <w:sz w:val="22"/>
          <w:szCs w:val="22"/>
        </w:rPr>
        <w:drawing>
          <wp:inline distT="0" distB="0" distL="0" distR="0" wp14:anchorId="036DD693" wp14:editId="32F29156">
            <wp:extent cx="5876925" cy="81915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522" cy="81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BA225DD" w14:textId="5441BB1C" w:rsidR="00E37D08" w:rsidRDefault="00E37D08" w:rsidP="00E37D08">
      <w:pPr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EDITAL DE CONVOCAÇÃO Nº04/20</w:t>
      </w:r>
      <w:r w:rsidR="00593EBC">
        <w:rPr>
          <w:b/>
          <w:bCs/>
          <w:sz w:val="40"/>
          <w:szCs w:val="40"/>
        </w:rPr>
        <w:t>2</w:t>
      </w:r>
      <w:r w:rsidR="00897AE1">
        <w:rPr>
          <w:b/>
          <w:bCs/>
          <w:sz w:val="40"/>
          <w:szCs w:val="40"/>
        </w:rPr>
        <w:t>4</w:t>
      </w:r>
    </w:p>
    <w:p w14:paraId="569351BF" w14:textId="77777777" w:rsidR="00E37D08" w:rsidRDefault="00E37D08" w:rsidP="00E37D08">
      <w:pPr>
        <w:jc w:val="both"/>
        <w:rPr>
          <w:sz w:val="28"/>
          <w:szCs w:val="28"/>
        </w:rPr>
      </w:pPr>
    </w:p>
    <w:p w14:paraId="6CB3EAA5" w14:textId="77777777" w:rsidR="00E37D08" w:rsidRDefault="00E37D08" w:rsidP="00E37D08">
      <w:pPr>
        <w:jc w:val="both"/>
        <w:rPr>
          <w:sz w:val="28"/>
          <w:szCs w:val="28"/>
        </w:rPr>
      </w:pPr>
    </w:p>
    <w:p w14:paraId="4D3DA91D" w14:textId="77777777" w:rsidR="00E37D08" w:rsidRDefault="00E37D08" w:rsidP="00E37D08">
      <w:pPr>
        <w:pStyle w:val="Recuodecorpodetexto3"/>
        <w:rPr>
          <w:sz w:val="28"/>
          <w:szCs w:val="28"/>
        </w:rPr>
      </w:pPr>
      <w:r>
        <w:rPr>
          <w:sz w:val="28"/>
          <w:szCs w:val="28"/>
        </w:rPr>
        <w:t>CONVOCA POPULAÇÃO E ENTIDADES DE PORTO XAVIER, PARA PARTICIPAR DE AUDIÊNCIA PÚBLICA.</w:t>
      </w:r>
    </w:p>
    <w:p w14:paraId="518D8A09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3DF56691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0A6CA6B7" w14:textId="77777777" w:rsidR="00E37D08" w:rsidRDefault="00E37D08" w:rsidP="00E37D08">
      <w:pPr>
        <w:pStyle w:val="Recuodecorpodetexto3"/>
        <w:tabs>
          <w:tab w:val="left" w:pos="5480"/>
        </w:tabs>
        <w:rPr>
          <w:sz w:val="28"/>
          <w:szCs w:val="28"/>
        </w:rPr>
      </w:pPr>
    </w:p>
    <w:p w14:paraId="05446C63" w14:textId="77777777" w:rsidR="00E37D08" w:rsidRDefault="00E37D08" w:rsidP="00E37D08">
      <w:pPr>
        <w:pStyle w:val="Recuodecorpodetexto3"/>
        <w:rPr>
          <w:sz w:val="28"/>
          <w:szCs w:val="28"/>
        </w:rPr>
      </w:pPr>
    </w:p>
    <w:p w14:paraId="2CFEC465" w14:textId="77777777" w:rsidR="00E37D08" w:rsidRDefault="00E37D08" w:rsidP="00E37D08">
      <w:pPr>
        <w:ind w:left="4245"/>
        <w:jc w:val="both"/>
        <w:rPr>
          <w:sz w:val="28"/>
          <w:szCs w:val="28"/>
        </w:rPr>
      </w:pPr>
    </w:p>
    <w:p w14:paraId="44C11389" w14:textId="77777777" w:rsidR="00E37D08" w:rsidRDefault="00E37D08" w:rsidP="00E37D08">
      <w:pPr>
        <w:pStyle w:val="Recuodecorpodetexto"/>
        <w:jc w:val="both"/>
        <w:rPr>
          <w:sz w:val="28"/>
          <w:szCs w:val="28"/>
        </w:rPr>
      </w:pPr>
      <w:r>
        <w:rPr>
          <w:sz w:val="28"/>
          <w:szCs w:val="28"/>
        </w:rPr>
        <w:t>O PRESIDENTE DA CÂMARA MUNICIPAL DE VEREADORES DE PORTO XAVIER, Estado do Rio Grande do Sul, no uso de suas atribuições legais, especialmente na Lei Complementar nº101, e atendendo a solicitação da Comissão de Finanças e Orçamento da Câmara.</w:t>
      </w:r>
    </w:p>
    <w:p w14:paraId="3E173521" w14:textId="77777777" w:rsidR="00E37D08" w:rsidRDefault="00E37D08" w:rsidP="00E37D08">
      <w:pPr>
        <w:ind w:firstLine="1530"/>
        <w:jc w:val="both"/>
        <w:rPr>
          <w:sz w:val="28"/>
          <w:szCs w:val="28"/>
        </w:rPr>
      </w:pPr>
    </w:p>
    <w:p w14:paraId="1B5DFBF9" w14:textId="77777777" w:rsidR="00E37D08" w:rsidRDefault="00E37D08" w:rsidP="00E37D08">
      <w:pPr>
        <w:pStyle w:val="Ttulo1"/>
        <w:jc w:val="both"/>
        <w:rPr>
          <w:rFonts w:ascii="Arial" w:hAnsi="Arial" w:cs="Arial"/>
          <w:sz w:val="36"/>
          <w:szCs w:val="36"/>
          <w:lang w:val="pt-BR"/>
        </w:rPr>
      </w:pPr>
      <w:r>
        <w:rPr>
          <w:rFonts w:ascii="Arial" w:hAnsi="Arial" w:cs="Arial"/>
          <w:lang w:val="pt-BR"/>
        </w:rPr>
        <w:tab/>
      </w:r>
      <w:r>
        <w:rPr>
          <w:rFonts w:ascii="Arial" w:hAnsi="Arial" w:cs="Arial"/>
          <w:sz w:val="36"/>
          <w:szCs w:val="36"/>
          <w:lang w:val="pt-BR"/>
        </w:rPr>
        <w:tab/>
      </w:r>
      <w:r>
        <w:rPr>
          <w:rFonts w:ascii="Arial" w:hAnsi="Arial" w:cs="Arial"/>
          <w:sz w:val="36"/>
          <w:szCs w:val="36"/>
          <w:lang w:val="pt-BR"/>
        </w:rPr>
        <w:tab/>
        <w:t>CONVOCA</w:t>
      </w:r>
    </w:p>
    <w:p w14:paraId="7F982FC8" w14:textId="77777777" w:rsidR="00E37D08" w:rsidRDefault="00E37D08" w:rsidP="00E37D08">
      <w:pPr>
        <w:ind w:firstLine="1530"/>
        <w:jc w:val="both"/>
        <w:rPr>
          <w:sz w:val="28"/>
          <w:szCs w:val="28"/>
        </w:rPr>
      </w:pPr>
    </w:p>
    <w:p w14:paraId="0C6E11EE" w14:textId="6992DA35" w:rsidR="00E37D08" w:rsidRDefault="00E37D08" w:rsidP="00E37D08">
      <w:pPr>
        <w:pStyle w:val="Recuodecorpodetexto2"/>
        <w:ind w:firstLine="1440"/>
        <w:rPr>
          <w:sz w:val="28"/>
          <w:szCs w:val="28"/>
        </w:rPr>
      </w:pPr>
      <w:r>
        <w:rPr>
          <w:sz w:val="28"/>
          <w:szCs w:val="28"/>
        </w:rPr>
        <w:t xml:space="preserve">A população e as entidades de Porto Xavier, para </w:t>
      </w:r>
      <w:r>
        <w:rPr>
          <w:b/>
          <w:sz w:val="28"/>
          <w:szCs w:val="28"/>
        </w:rPr>
        <w:t>participar de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Audiência Pública que será realizada no dia 2</w:t>
      </w:r>
      <w:r w:rsidR="00897AE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de outubro de 202</w:t>
      </w:r>
      <w:r w:rsidR="00897AE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, às </w:t>
      </w:r>
      <w:r w:rsidR="00897AE1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>h</w:t>
      </w:r>
      <w:r w:rsidR="00897AE1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na Sede deste Poder, perante à Comissão de Finanças e Orçamento para discussão do Projeto de Lei nº</w:t>
      </w:r>
      <w:r w:rsidR="00072A6F">
        <w:rPr>
          <w:sz w:val="28"/>
          <w:szCs w:val="28"/>
        </w:rPr>
        <w:t xml:space="preserve"> </w:t>
      </w:r>
      <w:r w:rsidR="00897AE1">
        <w:rPr>
          <w:sz w:val="28"/>
          <w:szCs w:val="28"/>
        </w:rPr>
        <w:t>3.019</w:t>
      </w:r>
      <w:r>
        <w:rPr>
          <w:sz w:val="28"/>
          <w:szCs w:val="28"/>
        </w:rPr>
        <w:t xml:space="preserve"> que dispõe sobre as diretrizes orçamentárias para o exercício financeiro de 202</w:t>
      </w:r>
      <w:r w:rsidR="00897AE1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14:paraId="75B29E1E" w14:textId="1C3EA39A" w:rsidR="00E37D08" w:rsidRDefault="00E37D08" w:rsidP="00E37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Plenário Vereador Evaldo Becker de Porto Xavier, aos </w:t>
      </w:r>
      <w:r w:rsidR="00897AE1">
        <w:rPr>
          <w:sz w:val="28"/>
          <w:szCs w:val="28"/>
        </w:rPr>
        <w:t>04</w:t>
      </w:r>
      <w:r>
        <w:rPr>
          <w:sz w:val="28"/>
          <w:szCs w:val="28"/>
        </w:rPr>
        <w:t xml:space="preserve"> de </w:t>
      </w:r>
      <w:r w:rsidR="00072A6F">
        <w:rPr>
          <w:sz w:val="28"/>
          <w:szCs w:val="28"/>
        </w:rPr>
        <w:t xml:space="preserve">outubro </w:t>
      </w:r>
      <w:r>
        <w:rPr>
          <w:sz w:val="28"/>
          <w:szCs w:val="28"/>
        </w:rPr>
        <w:t>de 202</w:t>
      </w:r>
      <w:r w:rsidR="00897AE1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6068C9C0" w14:textId="77777777" w:rsidR="00E37D08" w:rsidRDefault="00E37D08" w:rsidP="00E37D08">
      <w:pPr>
        <w:jc w:val="both"/>
        <w:rPr>
          <w:sz w:val="28"/>
          <w:szCs w:val="28"/>
        </w:rPr>
      </w:pPr>
    </w:p>
    <w:p w14:paraId="2F10B779" w14:textId="77777777" w:rsidR="00E37D08" w:rsidRDefault="00E37D08" w:rsidP="00E37D08">
      <w:pPr>
        <w:jc w:val="both"/>
        <w:rPr>
          <w:sz w:val="28"/>
          <w:szCs w:val="28"/>
        </w:rPr>
      </w:pPr>
    </w:p>
    <w:p w14:paraId="2F5B65F0" w14:textId="77777777" w:rsidR="00E37D08" w:rsidRDefault="00E37D08" w:rsidP="00E37D08">
      <w:pPr>
        <w:jc w:val="both"/>
        <w:rPr>
          <w:sz w:val="28"/>
          <w:szCs w:val="28"/>
        </w:rPr>
      </w:pPr>
    </w:p>
    <w:p w14:paraId="60627EE1" w14:textId="77777777" w:rsidR="00E37D08" w:rsidRDefault="00E37D08" w:rsidP="00E37D08">
      <w:pPr>
        <w:jc w:val="both"/>
        <w:rPr>
          <w:sz w:val="28"/>
          <w:szCs w:val="28"/>
        </w:rPr>
      </w:pPr>
    </w:p>
    <w:p w14:paraId="4BD76FF6" w14:textId="0405C406" w:rsidR="00E37D08" w:rsidRDefault="00E37D08" w:rsidP="00E37D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Ver. </w:t>
      </w:r>
      <w:r w:rsidR="00897AE1">
        <w:rPr>
          <w:sz w:val="28"/>
          <w:szCs w:val="28"/>
        </w:rPr>
        <w:t xml:space="preserve">Eliomar Kretschmer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Presidente </w:t>
      </w:r>
    </w:p>
    <w:p w14:paraId="22EF1539" w14:textId="77777777" w:rsidR="00E37D08" w:rsidRDefault="00E37D08" w:rsidP="00E37D08">
      <w:pPr>
        <w:jc w:val="both"/>
        <w:rPr>
          <w:sz w:val="28"/>
          <w:szCs w:val="28"/>
        </w:rPr>
      </w:pPr>
    </w:p>
    <w:p w14:paraId="490DF1EA" w14:textId="77777777" w:rsidR="00E37D08" w:rsidRDefault="00E37D08" w:rsidP="00E37D08">
      <w:pPr>
        <w:rPr>
          <w:sz w:val="28"/>
          <w:szCs w:val="28"/>
        </w:rPr>
      </w:pPr>
    </w:p>
    <w:p w14:paraId="37067F6A" w14:textId="77777777" w:rsidR="00E37D08" w:rsidRDefault="00E37D08" w:rsidP="00E37D08"/>
    <w:p w14:paraId="0F52E472" w14:textId="77777777" w:rsidR="000E20E3" w:rsidRDefault="000E20E3"/>
    <w:sectPr w:rsidR="000E20E3" w:rsidSect="00490553"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D08"/>
    <w:rsid w:val="00072A6F"/>
    <w:rsid w:val="000E20E3"/>
    <w:rsid w:val="00260ED8"/>
    <w:rsid w:val="00490553"/>
    <w:rsid w:val="00593EBC"/>
    <w:rsid w:val="00897AE1"/>
    <w:rsid w:val="00B751A5"/>
    <w:rsid w:val="00E37D08"/>
    <w:rsid w:val="00EE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BF52"/>
  <w15:chartTrackingRefBased/>
  <w15:docId w15:val="{28CF1E7F-8BEA-4DF6-AF61-6F41901A8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D08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37D08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eastAsia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37D08"/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Recuodecorpodetexto">
    <w:name w:val="Body Text Indent"/>
    <w:basedOn w:val="Normal"/>
    <w:link w:val="RecuodecorpodetextoChar"/>
    <w:semiHidden/>
    <w:unhideWhenUsed/>
    <w:rsid w:val="00E37D08"/>
    <w:pPr>
      <w:ind w:firstLine="153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E37D08"/>
    <w:pPr>
      <w:ind w:firstLine="162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E37D08"/>
    <w:pPr>
      <w:ind w:left="4245"/>
      <w:jc w:val="both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E37D08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7D0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7D0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28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4</cp:revision>
  <cp:lastPrinted>2024-10-04T15:16:00Z</cp:lastPrinted>
  <dcterms:created xsi:type="dcterms:W3CDTF">2024-10-04T15:12:00Z</dcterms:created>
  <dcterms:modified xsi:type="dcterms:W3CDTF">2024-10-04T15:16:00Z</dcterms:modified>
</cp:coreProperties>
</file>