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415" w:rsidRPr="00725E0A" w:rsidRDefault="00996415" w:rsidP="00996415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  <w:r w:rsidRPr="00725E0A">
        <w:rPr>
          <w:rFonts w:ascii="Arial" w:eastAsia="Times New Roman" w:hAnsi="Arial" w:cs="Times New Roman"/>
          <w:b/>
          <w:sz w:val="40"/>
          <w:szCs w:val="40"/>
          <w:lang w:eastAsia="pt-BR"/>
        </w:rPr>
        <w:t>DECRETO LEGISLATIVO Nº0</w:t>
      </w:r>
      <w:r w:rsidR="00015F62">
        <w:rPr>
          <w:rFonts w:ascii="Arial" w:eastAsia="Times New Roman" w:hAnsi="Arial" w:cs="Times New Roman"/>
          <w:b/>
          <w:sz w:val="40"/>
          <w:szCs w:val="40"/>
          <w:lang w:eastAsia="pt-BR"/>
        </w:rPr>
        <w:t>4</w:t>
      </w:r>
      <w:bookmarkStart w:id="0" w:name="_GoBack"/>
      <w:bookmarkEnd w:id="0"/>
      <w:r w:rsidRPr="00725E0A">
        <w:rPr>
          <w:rFonts w:ascii="Arial" w:eastAsia="Times New Roman" w:hAnsi="Arial" w:cs="Times New Roman"/>
          <w:b/>
          <w:sz w:val="40"/>
          <w:szCs w:val="40"/>
          <w:lang w:eastAsia="pt-BR"/>
        </w:rPr>
        <w:t>/</w:t>
      </w:r>
      <w:r w:rsidR="00350EAE">
        <w:rPr>
          <w:rFonts w:ascii="Arial" w:eastAsia="Times New Roman" w:hAnsi="Arial" w:cs="Times New Roman"/>
          <w:b/>
          <w:sz w:val="40"/>
          <w:szCs w:val="40"/>
          <w:lang w:eastAsia="pt-BR"/>
        </w:rPr>
        <w:t>2023</w:t>
      </w:r>
    </w:p>
    <w:p w:rsidR="00996415" w:rsidRPr="00F6520A" w:rsidRDefault="00996415" w:rsidP="00832BC0">
      <w:pPr>
        <w:keepNext/>
        <w:spacing w:after="0" w:line="240" w:lineRule="auto"/>
        <w:ind w:left="3828" w:firstLine="420"/>
        <w:outlineLvl w:val="0"/>
        <w:rPr>
          <w:rFonts w:ascii="Arial" w:eastAsia="Times New Roman" w:hAnsi="Arial" w:cs="Times New Roman"/>
          <w:b/>
          <w:sz w:val="32"/>
          <w:szCs w:val="32"/>
          <w:lang w:eastAsia="pt-BR"/>
        </w:rPr>
      </w:pP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Porto Xavier, </w:t>
      </w:r>
      <w:r w:rsidR="00832BC0">
        <w:rPr>
          <w:rFonts w:ascii="Arial" w:eastAsia="Times New Roman" w:hAnsi="Arial" w:cs="Times New Roman"/>
          <w:b/>
          <w:sz w:val="32"/>
          <w:szCs w:val="32"/>
          <w:lang w:eastAsia="pt-BR"/>
        </w:rPr>
        <w:t>03</w:t>
      </w:r>
      <w:r w:rsidR="00350EAE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de </w:t>
      </w:r>
      <w:r w:rsidR="00832BC0">
        <w:rPr>
          <w:rFonts w:ascii="Arial" w:eastAsia="Times New Roman" w:hAnsi="Arial" w:cs="Times New Roman"/>
          <w:b/>
          <w:sz w:val="32"/>
          <w:szCs w:val="32"/>
          <w:lang w:eastAsia="pt-BR"/>
        </w:rPr>
        <w:t>maio</w:t>
      </w:r>
      <w:r w:rsidR="00350EAE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de 2023</w:t>
      </w: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32"/>
          <w:szCs w:val="32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</w:p>
    <w:p w:rsidR="00996415" w:rsidRPr="00F6520A" w:rsidRDefault="00996415" w:rsidP="00996415">
      <w:pPr>
        <w:spacing w:after="0" w:line="240" w:lineRule="auto"/>
        <w:ind w:left="4678" w:hanging="14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 </w:t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APROVA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AS CONTAS DE GOVERNO DOS ADMINISTRADORES DO EXECUTIVO MUNICIPAL DE PORTO XAVIER</w:t>
      </w:r>
      <w:r w:rsidR="00350EAE">
        <w:rPr>
          <w:rFonts w:ascii="Arial" w:eastAsia="Times New Roman" w:hAnsi="Arial" w:cs="Times New Roman"/>
          <w:sz w:val="24"/>
          <w:szCs w:val="20"/>
          <w:lang w:eastAsia="pt-BR"/>
        </w:rPr>
        <w:t xml:space="preserve"> - RS, REFERENTE AO ANO DE 201</w:t>
      </w:r>
      <w:r w:rsidR="00000E4F">
        <w:rPr>
          <w:rFonts w:ascii="Arial" w:eastAsia="Times New Roman" w:hAnsi="Arial" w:cs="Times New Roman"/>
          <w:sz w:val="24"/>
          <w:szCs w:val="20"/>
          <w:lang w:eastAsia="pt-BR"/>
        </w:rPr>
        <w:t>7</w:t>
      </w:r>
      <w:r w:rsidR="00863840">
        <w:rPr>
          <w:rFonts w:ascii="Arial" w:eastAsia="Times New Roman" w:hAnsi="Arial" w:cs="Times New Roman"/>
          <w:sz w:val="24"/>
          <w:szCs w:val="20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ind w:left="4678" w:hanging="14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left="4395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left="283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1723BF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LUIS JERONI KREWER</w:t>
      </w:r>
      <w:r w:rsidR="00996415">
        <w:rPr>
          <w:rFonts w:ascii="Arial" w:eastAsia="Times New Roman" w:hAnsi="Arial" w:cs="Times New Roman"/>
          <w:sz w:val="24"/>
          <w:szCs w:val="20"/>
          <w:lang w:eastAsia="pt-BR"/>
        </w:rPr>
        <w:t xml:space="preserve">, </w:t>
      </w:r>
      <w:r w:rsidR="00996415" w:rsidRPr="00F6520A">
        <w:rPr>
          <w:rFonts w:ascii="Arial" w:eastAsia="Times New Roman" w:hAnsi="Arial" w:cs="Times New Roman"/>
          <w:sz w:val="24"/>
          <w:szCs w:val="20"/>
          <w:lang w:eastAsia="pt-BR"/>
        </w:rPr>
        <w:t>PRESIDENTE DA CÂMARA DE VEREADORES DE PORTO XAVIER</w:t>
      </w:r>
      <w:r w:rsidR="00996415">
        <w:rPr>
          <w:rFonts w:ascii="Arial" w:eastAsia="Times New Roman" w:hAnsi="Arial" w:cs="Times New Roman"/>
          <w:sz w:val="24"/>
          <w:szCs w:val="20"/>
          <w:lang w:eastAsia="pt-BR"/>
        </w:rPr>
        <w:t xml:space="preserve">, </w:t>
      </w:r>
      <w:r w:rsidR="00996415" w:rsidRPr="00F6520A">
        <w:rPr>
          <w:rFonts w:ascii="Arial" w:eastAsia="Times New Roman" w:hAnsi="Arial" w:cs="Times New Roman"/>
          <w:sz w:val="24"/>
          <w:szCs w:val="20"/>
          <w:lang w:eastAsia="pt-BR"/>
        </w:rPr>
        <w:t>ESTADO DO RIO GRANDE DO SUL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FAÇO SABER, QUE A CÂMARA MUNICIPAL DE VEREADORES APROVOU E EU PROMULGO O SEGUINTE DECRETO LEGISLATIVO:</w:t>
      </w:r>
    </w:p>
    <w:p w:rsidR="00996415" w:rsidRPr="007F6E01" w:rsidRDefault="00996415" w:rsidP="00996415">
      <w:pPr>
        <w:spacing w:after="0" w:line="240" w:lineRule="auto"/>
        <w:ind w:left="4395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7F6E01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Art.1º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 - É Aprovada a Prestação de Contas de Governo dos Administradores do Executivo Municipal de Porto Xavier-RS, referente ao ano de 201</w:t>
      </w:r>
      <w:r w:rsidR="00000E4F">
        <w:rPr>
          <w:rFonts w:ascii="Arial" w:eastAsia="Times New Roman" w:hAnsi="Arial" w:cs="Times New Roman"/>
          <w:sz w:val="24"/>
          <w:szCs w:val="20"/>
          <w:lang w:eastAsia="pt-BR"/>
        </w:rPr>
        <w:t>7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, conforme PROCESSO </w:t>
      </w:r>
      <w:r w:rsidR="00000E4F">
        <w:rPr>
          <w:rFonts w:ascii="Arial" w:eastAsia="Times New Roman" w:hAnsi="Arial" w:cs="Times New Roman"/>
          <w:sz w:val="24"/>
          <w:szCs w:val="20"/>
          <w:lang w:eastAsia="pt-BR"/>
        </w:rPr>
        <w:t>004619-02.00/17-9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 do Tri</w:t>
      </w:r>
      <w:r w:rsidR="00863840">
        <w:rPr>
          <w:rFonts w:ascii="Arial" w:eastAsia="Times New Roman" w:hAnsi="Arial" w:cs="Times New Roman"/>
          <w:sz w:val="24"/>
          <w:szCs w:val="20"/>
          <w:lang w:eastAsia="pt-BR"/>
        </w:rPr>
        <w:t>bunal de Contas do Estado do RS, com parecer favorável.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Art.2º</w:t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- Este Decreto Legislativo entra em vigor na data de sua publicação.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="001723BF">
        <w:rPr>
          <w:rFonts w:ascii="Arial" w:eastAsia="Times New Roman" w:hAnsi="Arial" w:cs="Times New Roman"/>
          <w:sz w:val="24"/>
          <w:szCs w:val="20"/>
          <w:lang w:eastAsia="pt-BR"/>
        </w:rPr>
        <w:t>LUIS JERONI KREWER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  <w:t>PRESIDENTE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REGISTRE-SE E PUBLIQUE-SE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1723BF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CLEOMAR TRACHYNSKI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SECRETÁRI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O</w:t>
      </w:r>
    </w:p>
    <w:p w:rsidR="00996415" w:rsidRPr="00F6520A" w:rsidRDefault="00996415" w:rsidP="00996415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Default="00996415" w:rsidP="00996415"/>
    <w:p w:rsidR="00996415" w:rsidRDefault="00996415" w:rsidP="00996415"/>
    <w:p w:rsidR="0031439D" w:rsidRDefault="0031439D"/>
    <w:sectPr w:rsidR="0031439D" w:rsidSect="00F61132">
      <w:pgSz w:w="11906" w:h="16838"/>
      <w:pgMar w:top="2410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415"/>
    <w:rsid w:val="00000E4F"/>
    <w:rsid w:val="00015F62"/>
    <w:rsid w:val="001723BF"/>
    <w:rsid w:val="00285FD8"/>
    <w:rsid w:val="0031439D"/>
    <w:rsid w:val="00350EAE"/>
    <w:rsid w:val="005B72A3"/>
    <w:rsid w:val="00832BC0"/>
    <w:rsid w:val="00863840"/>
    <w:rsid w:val="0091297B"/>
    <w:rsid w:val="00962EAA"/>
    <w:rsid w:val="00996415"/>
    <w:rsid w:val="00F0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7AF7"/>
  <w15:chartTrackingRefBased/>
  <w15:docId w15:val="{8660A316-E8FC-4DF4-B17D-569DEA9E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41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7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4</cp:revision>
  <cp:lastPrinted>2023-05-03T11:36:00Z</cp:lastPrinted>
  <dcterms:created xsi:type="dcterms:W3CDTF">2023-05-03T11:35:00Z</dcterms:created>
  <dcterms:modified xsi:type="dcterms:W3CDTF">2023-05-04T14:51:00Z</dcterms:modified>
</cp:coreProperties>
</file>