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4A5C" w14:textId="77777777" w:rsidR="00351135" w:rsidRPr="00877E45" w:rsidRDefault="00351135" w:rsidP="00351135">
      <w:pPr>
        <w:spacing w:after="0" w:line="360" w:lineRule="auto"/>
        <w:jc w:val="both"/>
        <w:rPr>
          <w:sz w:val="28"/>
          <w:szCs w:val="28"/>
        </w:rPr>
      </w:pPr>
    </w:p>
    <w:p w14:paraId="11327910" w14:textId="570BB81D" w:rsidR="00B85A3D" w:rsidRDefault="00B85A3D" w:rsidP="00035305">
      <w:pPr>
        <w:jc w:val="both"/>
        <w:rPr>
          <w:rFonts w:ascii="Arial" w:hAnsi="Arial" w:cs="Arial"/>
          <w:b/>
          <w:sz w:val="40"/>
          <w:szCs w:val="40"/>
        </w:rPr>
      </w:pPr>
      <w:r>
        <w:rPr>
          <w:noProof/>
          <w:lang w:eastAsia="pt-BR"/>
        </w:rPr>
        <w:drawing>
          <wp:inline distT="0" distB="0" distL="0" distR="0" wp14:anchorId="77A31828" wp14:editId="5843C725">
            <wp:extent cx="5850890" cy="887933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8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E03B7" w14:textId="75476551" w:rsidR="00351135" w:rsidRPr="00877E45" w:rsidRDefault="00351135" w:rsidP="00035305">
      <w:pPr>
        <w:jc w:val="both"/>
        <w:rPr>
          <w:rFonts w:ascii="Arial" w:hAnsi="Arial" w:cs="Arial"/>
          <w:sz w:val="28"/>
          <w:szCs w:val="28"/>
        </w:rPr>
      </w:pPr>
      <w:r w:rsidRPr="00035305">
        <w:rPr>
          <w:rFonts w:ascii="Arial" w:hAnsi="Arial" w:cs="Arial"/>
          <w:b/>
          <w:sz w:val="40"/>
          <w:szCs w:val="40"/>
        </w:rPr>
        <w:t>RESOLUÇÃO Nº 9</w:t>
      </w:r>
      <w:r w:rsidR="00E13436">
        <w:rPr>
          <w:rFonts w:ascii="Arial" w:hAnsi="Arial" w:cs="Arial"/>
          <w:b/>
          <w:sz w:val="40"/>
          <w:szCs w:val="40"/>
        </w:rPr>
        <w:t>6</w:t>
      </w:r>
      <w:r w:rsidR="00614AB3">
        <w:rPr>
          <w:rFonts w:ascii="Arial" w:hAnsi="Arial" w:cs="Arial"/>
          <w:b/>
          <w:sz w:val="40"/>
          <w:szCs w:val="40"/>
        </w:rPr>
        <w:t>5</w:t>
      </w:r>
      <w:r>
        <w:rPr>
          <w:rFonts w:ascii="Arial" w:hAnsi="Arial" w:cs="Arial"/>
          <w:sz w:val="28"/>
          <w:szCs w:val="28"/>
        </w:rPr>
        <w:t xml:space="preserve">      </w:t>
      </w:r>
      <w:proofErr w:type="gramStart"/>
      <w:r w:rsidR="00614AB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</w:t>
      </w:r>
      <w:r w:rsidRPr="00877E45">
        <w:rPr>
          <w:rFonts w:ascii="Arial" w:hAnsi="Arial" w:cs="Arial"/>
          <w:sz w:val="28"/>
          <w:szCs w:val="28"/>
        </w:rPr>
        <w:t>Porto</w:t>
      </w:r>
      <w:proofErr w:type="gramEnd"/>
      <w:r w:rsidRPr="00877E45">
        <w:rPr>
          <w:rFonts w:ascii="Arial" w:hAnsi="Arial" w:cs="Arial"/>
          <w:sz w:val="28"/>
          <w:szCs w:val="28"/>
        </w:rPr>
        <w:t xml:space="preserve"> Xavier, </w:t>
      </w:r>
      <w:r w:rsidR="00614AB3">
        <w:rPr>
          <w:rFonts w:ascii="Arial" w:hAnsi="Arial" w:cs="Arial"/>
          <w:sz w:val="28"/>
          <w:szCs w:val="28"/>
        </w:rPr>
        <w:t>23</w:t>
      </w:r>
      <w:r w:rsidRPr="00877E45">
        <w:rPr>
          <w:rFonts w:ascii="Arial" w:hAnsi="Arial" w:cs="Arial"/>
          <w:sz w:val="28"/>
          <w:szCs w:val="28"/>
        </w:rPr>
        <w:t xml:space="preserve"> de </w:t>
      </w:r>
      <w:r w:rsidR="00614AB3">
        <w:rPr>
          <w:rFonts w:ascii="Arial" w:hAnsi="Arial" w:cs="Arial"/>
          <w:sz w:val="28"/>
          <w:szCs w:val="28"/>
        </w:rPr>
        <w:t>março</w:t>
      </w:r>
      <w:r w:rsidRPr="00877E45">
        <w:rPr>
          <w:rFonts w:ascii="Arial" w:hAnsi="Arial" w:cs="Arial"/>
          <w:sz w:val="28"/>
          <w:szCs w:val="28"/>
        </w:rPr>
        <w:t xml:space="preserve"> 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6BC92BA1" w14:textId="77777777" w:rsidR="009135E2" w:rsidRDefault="009135E2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</w:p>
    <w:p w14:paraId="269A652F" w14:textId="4C40C4C2" w:rsidR="00035305" w:rsidRDefault="00351135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>Concede ponto facultativo</w:t>
      </w:r>
    </w:p>
    <w:p w14:paraId="4B1D1664" w14:textId="51F00F11" w:rsidR="00351135" w:rsidRDefault="00351135" w:rsidP="007C7875">
      <w:pPr>
        <w:spacing w:after="0" w:line="360" w:lineRule="auto"/>
        <w:ind w:left="4956" w:firstLine="708"/>
        <w:jc w:val="both"/>
        <w:rPr>
          <w:rFonts w:ascii="Arial" w:hAnsi="Arial" w:cs="Arial"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 xml:space="preserve"> no dia</w:t>
      </w:r>
      <w:r w:rsidR="00035305">
        <w:rPr>
          <w:rFonts w:ascii="Arial" w:hAnsi="Arial" w:cs="Arial"/>
          <w:sz w:val="28"/>
          <w:szCs w:val="28"/>
          <w:lang w:bidi="en-US"/>
        </w:rPr>
        <w:t xml:space="preserve"> </w:t>
      </w:r>
      <w:r>
        <w:rPr>
          <w:rFonts w:ascii="Arial" w:hAnsi="Arial" w:cs="Arial"/>
          <w:sz w:val="28"/>
          <w:szCs w:val="28"/>
          <w:lang w:bidi="en-US"/>
        </w:rPr>
        <w:t>que menciona.</w:t>
      </w:r>
      <w:r w:rsidRPr="00877E45">
        <w:rPr>
          <w:rFonts w:ascii="Arial" w:hAnsi="Arial" w:cs="Arial"/>
          <w:sz w:val="28"/>
          <w:szCs w:val="28"/>
          <w:lang w:bidi="en-US"/>
        </w:rPr>
        <w:t xml:space="preserve"> </w:t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  <w:t xml:space="preserve"> </w:t>
      </w:r>
    </w:p>
    <w:p w14:paraId="35F0C6C2" w14:textId="77777777" w:rsidR="00351135" w:rsidRPr="00877E45" w:rsidRDefault="00351135" w:rsidP="00834AA0">
      <w:pPr>
        <w:ind w:firstLine="261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b/>
          <w:bCs/>
          <w:sz w:val="28"/>
          <w:szCs w:val="28"/>
        </w:rPr>
        <w:t>A MESA DA CÂMARA MUNICIPAL DE PORTO XAVIER</w:t>
      </w:r>
      <w:r w:rsidRPr="00877E45">
        <w:rPr>
          <w:rFonts w:ascii="Arial" w:hAnsi="Arial" w:cs="Arial"/>
          <w:sz w:val="28"/>
          <w:szCs w:val="28"/>
        </w:rPr>
        <w:t xml:space="preserve">, no exercício de suas atribuições legais, em conformidade com o art. 34, inciso I e V do Regimento deste Legislativo, resolve expedir a seguinte RESOLUÇÃO: </w:t>
      </w:r>
    </w:p>
    <w:p w14:paraId="36250A81" w14:textId="792A6DB3" w:rsidR="00035305" w:rsidRDefault="009135E2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9135E2">
        <w:rPr>
          <w:rFonts w:ascii="Arial" w:hAnsi="Arial" w:cs="Arial"/>
          <w:b/>
          <w:bCs/>
          <w:sz w:val="28"/>
          <w:szCs w:val="28"/>
        </w:rPr>
        <w:t xml:space="preserve">CONSIDERANDO </w:t>
      </w:r>
      <w:r>
        <w:rPr>
          <w:rFonts w:ascii="Arial" w:hAnsi="Arial" w:cs="Arial"/>
          <w:sz w:val="28"/>
          <w:szCs w:val="28"/>
        </w:rPr>
        <w:t xml:space="preserve">o feriado </w:t>
      </w:r>
      <w:r w:rsidR="00614AB3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acional de Paixão de Cristo no dia 03 de abril,</w:t>
      </w:r>
    </w:p>
    <w:p w14:paraId="5439865C" w14:textId="6BBF767E" w:rsidR="009135E2" w:rsidRDefault="009135E2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9135E2">
        <w:rPr>
          <w:rFonts w:ascii="Arial" w:hAnsi="Arial" w:cs="Arial"/>
          <w:b/>
          <w:bCs/>
          <w:sz w:val="28"/>
          <w:szCs w:val="28"/>
        </w:rPr>
        <w:t xml:space="preserve">CONSIDERANDO </w:t>
      </w:r>
      <w:r>
        <w:rPr>
          <w:rFonts w:ascii="Arial" w:hAnsi="Arial" w:cs="Arial"/>
          <w:sz w:val="28"/>
          <w:szCs w:val="28"/>
        </w:rPr>
        <w:t>que a Lei Municipal 1</w:t>
      </w:r>
      <w:r w:rsidR="00614AB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285 de 09.08.1999, já estabelece ponto facultativo no município na Quinta-Feira Santa no turno da tarde.</w:t>
      </w:r>
    </w:p>
    <w:p w14:paraId="52852829" w14:textId="77777777" w:rsidR="009135E2" w:rsidRDefault="009135E2" w:rsidP="009135E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0467D736" w14:textId="5A478917" w:rsidR="00351135" w:rsidRPr="009135E2" w:rsidRDefault="00351135" w:rsidP="009135E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Art. 1º - Fica decretado </w:t>
      </w:r>
      <w:r w:rsidR="00614AB3">
        <w:rPr>
          <w:rFonts w:ascii="Arial" w:hAnsi="Arial" w:cs="Arial"/>
          <w:sz w:val="28"/>
          <w:szCs w:val="28"/>
        </w:rPr>
        <w:t>“</w:t>
      </w:r>
      <w:r w:rsidR="00614AB3" w:rsidRPr="00877E45">
        <w:rPr>
          <w:rFonts w:ascii="Arial" w:hAnsi="Arial" w:cs="Arial"/>
          <w:sz w:val="28"/>
          <w:szCs w:val="28"/>
        </w:rPr>
        <w:t>PONTO FA</w:t>
      </w:r>
      <w:r w:rsidR="00614AB3">
        <w:rPr>
          <w:rFonts w:ascii="Arial" w:hAnsi="Arial" w:cs="Arial"/>
          <w:sz w:val="28"/>
          <w:szCs w:val="28"/>
        </w:rPr>
        <w:t xml:space="preserve">CULTATIVO” </w:t>
      </w:r>
      <w:r w:rsidR="009135E2">
        <w:rPr>
          <w:rFonts w:ascii="Arial" w:hAnsi="Arial" w:cs="Arial"/>
          <w:sz w:val="28"/>
          <w:szCs w:val="28"/>
        </w:rPr>
        <w:t>no dia 02 de abril de 2026.</w:t>
      </w:r>
    </w:p>
    <w:p w14:paraId="4640E9B2" w14:textId="77777777" w:rsidR="00614AB3" w:rsidRPr="00614AB3" w:rsidRDefault="00614AB3" w:rsidP="00834AA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FBDFB7F" w14:textId="05631C4A" w:rsidR="00351135" w:rsidRPr="00877E45" w:rsidRDefault="00351135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</w:t>
      </w:r>
      <w:r w:rsidR="00035305">
        <w:rPr>
          <w:rFonts w:ascii="Arial" w:hAnsi="Arial" w:cs="Arial"/>
          <w:sz w:val="28"/>
          <w:szCs w:val="28"/>
        </w:rPr>
        <w:tab/>
      </w:r>
      <w:r w:rsidRPr="00877E45">
        <w:rPr>
          <w:rFonts w:ascii="Arial" w:hAnsi="Arial" w:cs="Arial"/>
          <w:sz w:val="28"/>
          <w:szCs w:val="28"/>
        </w:rPr>
        <w:t>Art. 2º - Esta resolução entra em vigor na data de sua publicação.</w:t>
      </w:r>
    </w:p>
    <w:p w14:paraId="42DFFF96" w14:textId="77777777" w:rsidR="00614AB3" w:rsidRPr="00614AB3" w:rsidRDefault="00351135" w:rsidP="00834AA0">
      <w:pPr>
        <w:jc w:val="both"/>
        <w:rPr>
          <w:rFonts w:ascii="Arial" w:hAnsi="Arial" w:cs="Arial"/>
          <w:sz w:val="20"/>
          <w:szCs w:val="20"/>
        </w:rPr>
      </w:pPr>
      <w:r w:rsidRPr="00877E45">
        <w:rPr>
          <w:rFonts w:ascii="Arial" w:hAnsi="Arial" w:cs="Arial"/>
          <w:sz w:val="28"/>
          <w:szCs w:val="28"/>
        </w:rPr>
        <w:t xml:space="preserve">        </w:t>
      </w:r>
    </w:p>
    <w:p w14:paraId="1227F535" w14:textId="43522EF3" w:rsidR="00351135" w:rsidRDefault="00351135" w:rsidP="00614AB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Gabinete do Presidente da Câmara Municipal de Vereadores, aos </w:t>
      </w:r>
      <w:r w:rsidR="009135E2">
        <w:rPr>
          <w:rFonts w:ascii="Arial" w:hAnsi="Arial" w:cs="Arial"/>
          <w:sz w:val="28"/>
          <w:szCs w:val="28"/>
        </w:rPr>
        <w:t>23</w:t>
      </w:r>
      <w:r w:rsidR="00E13436">
        <w:rPr>
          <w:rFonts w:ascii="Arial" w:hAnsi="Arial" w:cs="Arial"/>
          <w:sz w:val="28"/>
          <w:szCs w:val="28"/>
        </w:rPr>
        <w:t xml:space="preserve"> </w:t>
      </w:r>
      <w:r w:rsidRPr="00877E45">
        <w:rPr>
          <w:rFonts w:ascii="Arial" w:hAnsi="Arial" w:cs="Arial"/>
          <w:sz w:val="28"/>
          <w:szCs w:val="28"/>
        </w:rPr>
        <w:t xml:space="preserve">de </w:t>
      </w:r>
      <w:r w:rsidR="009135E2">
        <w:rPr>
          <w:rFonts w:ascii="Arial" w:hAnsi="Arial" w:cs="Arial"/>
          <w:sz w:val="28"/>
          <w:szCs w:val="28"/>
        </w:rPr>
        <w:t xml:space="preserve">março </w:t>
      </w:r>
      <w:r w:rsidR="007C7875">
        <w:rPr>
          <w:rFonts w:ascii="Arial" w:hAnsi="Arial" w:cs="Arial"/>
          <w:sz w:val="28"/>
          <w:szCs w:val="28"/>
        </w:rPr>
        <w:t>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39FB5AFD" w14:textId="0D3B84FD" w:rsidR="00E13436" w:rsidRDefault="009135E2" w:rsidP="009135E2">
      <w:pPr>
        <w:pStyle w:val="SemEspaamento"/>
        <w:jc w:val="center"/>
      </w:pPr>
      <w:r>
        <w:t>__________________________</w:t>
      </w:r>
    </w:p>
    <w:p w14:paraId="7ADE7526" w14:textId="77777777" w:rsidR="00E13436" w:rsidRDefault="00E13436" w:rsidP="009135E2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Elder Weber Schropfer</w:t>
      </w:r>
    </w:p>
    <w:p w14:paraId="43411975" w14:textId="77777777" w:rsidR="00E13436" w:rsidRPr="00877E45" w:rsidRDefault="00E13436" w:rsidP="009135E2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Presidente</w:t>
      </w:r>
    </w:p>
    <w:p w14:paraId="337A71A6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7B66C677" w14:textId="48A0649D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bookmarkStart w:id="0" w:name="_Hlk156298680"/>
      <w:r w:rsidRPr="00877E45">
        <w:rPr>
          <w:rFonts w:ascii="Arial" w:hAnsi="Arial" w:cs="Arial"/>
          <w:sz w:val="28"/>
          <w:szCs w:val="28"/>
        </w:rPr>
        <w:t>_______</w:t>
      </w:r>
      <w:r w:rsidR="009135E2">
        <w:rPr>
          <w:rFonts w:ascii="Arial" w:hAnsi="Arial" w:cs="Arial"/>
          <w:sz w:val="28"/>
          <w:szCs w:val="28"/>
        </w:rPr>
        <w:t>_______</w:t>
      </w:r>
      <w:r w:rsidRPr="00877E45">
        <w:rPr>
          <w:rFonts w:ascii="Arial" w:hAnsi="Arial" w:cs="Arial"/>
          <w:sz w:val="28"/>
          <w:szCs w:val="28"/>
        </w:rPr>
        <w:t>__________</w:t>
      </w:r>
    </w:p>
    <w:bookmarkEnd w:id="0"/>
    <w:p w14:paraId="30D8C947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Eduardo Ernani Beck Pereira</w:t>
      </w:r>
    </w:p>
    <w:p w14:paraId="07AE80FD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Vice-Presidente</w:t>
      </w:r>
    </w:p>
    <w:p w14:paraId="4C97155E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5B1B9E79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_________________</w:t>
      </w:r>
    </w:p>
    <w:p w14:paraId="4D9B744E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Cleomar Trachynski</w:t>
      </w:r>
    </w:p>
    <w:p w14:paraId="5FC9A0D6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1º </w:t>
      </w:r>
      <w:r w:rsidRPr="00C67879">
        <w:rPr>
          <w:rFonts w:ascii="Arial" w:hAnsi="Arial" w:cs="Arial"/>
          <w:sz w:val="28"/>
          <w:szCs w:val="28"/>
          <w:lang w:val="pt-BR"/>
        </w:rPr>
        <w:t>Secretári</w:t>
      </w:r>
      <w:r>
        <w:rPr>
          <w:rFonts w:ascii="Arial" w:hAnsi="Arial" w:cs="Arial"/>
          <w:sz w:val="28"/>
          <w:szCs w:val="28"/>
          <w:lang w:val="pt-BR"/>
        </w:rPr>
        <w:t>o</w:t>
      </w:r>
    </w:p>
    <w:p w14:paraId="552C1D0A" w14:textId="77777777" w:rsidR="00E13436" w:rsidRDefault="00E13436" w:rsidP="00E13436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1862E6AC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pt-BR"/>
        </w:rPr>
        <w:t>_____________________</w:t>
      </w:r>
    </w:p>
    <w:p w14:paraId="25380663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Paulo Rogerio Ferreira Zilli</w:t>
      </w:r>
    </w:p>
    <w:p w14:paraId="280327C4" w14:textId="6467143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2º </w:t>
      </w:r>
      <w:proofErr w:type="spellStart"/>
      <w:r>
        <w:rPr>
          <w:rFonts w:ascii="Arial" w:hAnsi="Arial" w:cs="Arial"/>
          <w:sz w:val="28"/>
          <w:szCs w:val="28"/>
        </w:rPr>
        <w:t>Secretário</w:t>
      </w:r>
      <w:proofErr w:type="spellEnd"/>
    </w:p>
    <w:sectPr w:rsidR="00E13436" w:rsidSect="00E13436">
      <w:pgSz w:w="11906" w:h="16838"/>
      <w:pgMar w:top="0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D7E"/>
    <w:multiLevelType w:val="hybridMultilevel"/>
    <w:tmpl w:val="7012D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135"/>
    <w:rsid w:val="00007B91"/>
    <w:rsid w:val="00034CAC"/>
    <w:rsid w:val="00035305"/>
    <w:rsid w:val="000E4B9F"/>
    <w:rsid w:val="002E2A56"/>
    <w:rsid w:val="002E7723"/>
    <w:rsid w:val="00351135"/>
    <w:rsid w:val="0035404F"/>
    <w:rsid w:val="003F380F"/>
    <w:rsid w:val="00452BFC"/>
    <w:rsid w:val="005D18C9"/>
    <w:rsid w:val="00614AB3"/>
    <w:rsid w:val="00787C64"/>
    <w:rsid w:val="007C7875"/>
    <w:rsid w:val="007D4715"/>
    <w:rsid w:val="00834AA0"/>
    <w:rsid w:val="009135E2"/>
    <w:rsid w:val="00B16C84"/>
    <w:rsid w:val="00B85A3D"/>
    <w:rsid w:val="00E13436"/>
    <w:rsid w:val="00E54A5C"/>
    <w:rsid w:val="00EB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8928"/>
  <w15:chartTrackingRefBased/>
  <w15:docId w15:val="{0CBC16D0-2FA0-4A57-965F-DD382064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1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351135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PargrafodaLista">
    <w:name w:val="List Paragraph"/>
    <w:basedOn w:val="Normal"/>
    <w:uiPriority w:val="34"/>
    <w:qFormat/>
    <w:rsid w:val="0035113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E2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2A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2024-02-06T12:23:00Z</cp:lastPrinted>
  <dcterms:created xsi:type="dcterms:W3CDTF">2026-04-01T14:42:00Z</dcterms:created>
  <dcterms:modified xsi:type="dcterms:W3CDTF">2026-04-01T15:42:00Z</dcterms:modified>
</cp:coreProperties>
</file>