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91EE5" w14:textId="77777777" w:rsidR="00161DF8" w:rsidRPr="00480D9F" w:rsidRDefault="00161DF8" w:rsidP="006636B8">
      <w:pPr>
        <w:pStyle w:val="SemEspaamento"/>
        <w:tabs>
          <w:tab w:val="left" w:pos="426"/>
        </w:tabs>
        <w:rPr>
          <w:rFonts w:ascii="Arial" w:hAnsi="Arial" w:cs="Arial"/>
          <w:sz w:val="24"/>
          <w:szCs w:val="24"/>
        </w:rPr>
      </w:pPr>
    </w:p>
    <w:p w14:paraId="40A2FA07" w14:textId="77777777" w:rsidR="00161DF8" w:rsidRPr="00480D9F" w:rsidRDefault="00161DF8" w:rsidP="00411427">
      <w:pPr>
        <w:jc w:val="center"/>
        <w:rPr>
          <w:rFonts w:ascii="Arial" w:hAnsi="Arial" w:cs="Arial"/>
          <w:sz w:val="24"/>
          <w:szCs w:val="24"/>
        </w:rPr>
      </w:pPr>
    </w:p>
    <w:p w14:paraId="475EB948" w14:textId="77777777" w:rsidR="00D07C8D" w:rsidRPr="00480D9F" w:rsidRDefault="00480D9F" w:rsidP="00AC776D">
      <w:pPr>
        <w:tabs>
          <w:tab w:val="left" w:pos="2694"/>
          <w:tab w:val="left" w:pos="2893"/>
          <w:tab w:val="center" w:pos="4252"/>
        </w:tabs>
        <w:ind w:left="2694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P</w:t>
      </w:r>
      <w:r w:rsidR="00F22263" w:rsidRPr="00480D9F">
        <w:rPr>
          <w:rFonts w:ascii="Arial" w:hAnsi="Arial" w:cs="Arial"/>
          <w:sz w:val="24"/>
          <w:szCs w:val="24"/>
        </w:rPr>
        <w:t xml:space="preserve">ARECER DISPENSA DE LICITAÇÃO </w:t>
      </w:r>
    </w:p>
    <w:p w14:paraId="17F6D7B9" w14:textId="77777777" w:rsidR="00306EFA" w:rsidRDefault="00306EFA" w:rsidP="00480D9F">
      <w:pPr>
        <w:rPr>
          <w:rFonts w:ascii="Arial" w:hAnsi="Arial" w:cs="Arial"/>
        </w:rPr>
      </w:pPr>
    </w:p>
    <w:p w14:paraId="736D27F2" w14:textId="66936FF8" w:rsidR="00F22263" w:rsidRPr="00480D9F" w:rsidRDefault="00F22263" w:rsidP="00B925B4">
      <w:pPr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Processo</w:t>
      </w:r>
      <w:r w:rsidR="00480D9F" w:rsidRPr="00480D9F">
        <w:rPr>
          <w:rFonts w:ascii="Arial" w:hAnsi="Arial" w:cs="Arial"/>
          <w:sz w:val="24"/>
          <w:szCs w:val="24"/>
        </w:rPr>
        <w:t xml:space="preserve"> </w:t>
      </w:r>
      <w:r w:rsidR="003F1564" w:rsidRPr="00480D9F">
        <w:rPr>
          <w:rFonts w:ascii="Arial" w:hAnsi="Arial" w:cs="Arial"/>
          <w:sz w:val="24"/>
          <w:szCs w:val="24"/>
        </w:rPr>
        <w:t>de</w:t>
      </w:r>
      <w:r w:rsidRPr="00480D9F">
        <w:rPr>
          <w:rFonts w:ascii="Arial" w:hAnsi="Arial" w:cs="Arial"/>
          <w:sz w:val="24"/>
          <w:szCs w:val="24"/>
        </w:rPr>
        <w:t xml:space="preserve"> Dispensa de Licitação </w:t>
      </w:r>
      <w:r w:rsidR="00480D9F" w:rsidRPr="00480D9F">
        <w:rPr>
          <w:rFonts w:ascii="Arial" w:hAnsi="Arial" w:cs="Arial"/>
          <w:sz w:val="24"/>
          <w:szCs w:val="24"/>
        </w:rPr>
        <w:t xml:space="preserve">Nº. </w:t>
      </w:r>
      <w:r w:rsidR="00306EFA">
        <w:rPr>
          <w:rFonts w:ascii="Arial" w:hAnsi="Arial" w:cs="Arial"/>
          <w:sz w:val="24"/>
          <w:szCs w:val="24"/>
        </w:rPr>
        <w:t>0</w:t>
      </w:r>
      <w:r w:rsidR="00B8120A">
        <w:rPr>
          <w:rFonts w:ascii="Arial" w:hAnsi="Arial" w:cs="Arial"/>
          <w:sz w:val="24"/>
          <w:szCs w:val="24"/>
        </w:rPr>
        <w:t>8</w:t>
      </w:r>
      <w:r w:rsidRPr="00480D9F">
        <w:rPr>
          <w:rFonts w:ascii="Arial" w:hAnsi="Arial" w:cs="Arial"/>
          <w:sz w:val="24"/>
          <w:szCs w:val="24"/>
        </w:rPr>
        <w:t>/2025</w:t>
      </w:r>
    </w:p>
    <w:p w14:paraId="3DA25D22" w14:textId="77777777" w:rsidR="00411427" w:rsidRPr="00480D9F" w:rsidRDefault="00F22263" w:rsidP="00F22263">
      <w:pPr>
        <w:tabs>
          <w:tab w:val="left" w:pos="2694"/>
          <w:tab w:val="left" w:pos="2893"/>
          <w:tab w:val="left" w:pos="8505"/>
        </w:tabs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SOLICITANTE: Presidente da Câmara de Vereadores</w:t>
      </w:r>
    </w:p>
    <w:p w14:paraId="18DBC2B0" w14:textId="77777777" w:rsidR="00F22263" w:rsidRPr="00480D9F" w:rsidRDefault="00F22263" w:rsidP="00F22263">
      <w:pPr>
        <w:tabs>
          <w:tab w:val="left" w:pos="2694"/>
          <w:tab w:val="left" w:pos="2893"/>
          <w:tab w:val="left" w:pos="8505"/>
        </w:tabs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ASSUNTO: Requisitos legais para dispensa de licitação em compra direta.</w:t>
      </w:r>
    </w:p>
    <w:p w14:paraId="41C88B8A" w14:textId="77777777" w:rsidR="006636B8" w:rsidRPr="00480D9F" w:rsidRDefault="006636B8" w:rsidP="002150B4">
      <w:pPr>
        <w:tabs>
          <w:tab w:val="left" w:pos="2893"/>
          <w:tab w:val="left" w:pos="8505"/>
        </w:tabs>
        <w:ind w:left="2694"/>
        <w:jc w:val="both"/>
        <w:rPr>
          <w:rFonts w:ascii="Arial" w:hAnsi="Arial" w:cs="Arial"/>
          <w:sz w:val="24"/>
          <w:szCs w:val="24"/>
        </w:rPr>
      </w:pPr>
    </w:p>
    <w:p w14:paraId="459E106A" w14:textId="77777777" w:rsidR="00296D72" w:rsidRPr="00480D9F" w:rsidRDefault="00296D72" w:rsidP="00F2226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01 - Cuida-se</w:t>
      </w:r>
      <w:r w:rsidR="00F22263" w:rsidRPr="00480D9F">
        <w:rPr>
          <w:rFonts w:ascii="Arial" w:hAnsi="Arial" w:cs="Arial"/>
          <w:sz w:val="24"/>
          <w:szCs w:val="24"/>
        </w:rPr>
        <w:t xml:space="preserve"> de solicitação da Presidência d</w:t>
      </w:r>
      <w:r w:rsidRPr="00480D9F">
        <w:rPr>
          <w:rFonts w:ascii="Arial" w:hAnsi="Arial" w:cs="Arial"/>
          <w:sz w:val="24"/>
          <w:szCs w:val="24"/>
        </w:rPr>
        <w:t>esta</w:t>
      </w:r>
      <w:r w:rsidR="00F22263" w:rsidRPr="00480D9F">
        <w:rPr>
          <w:rFonts w:ascii="Arial" w:hAnsi="Arial" w:cs="Arial"/>
          <w:sz w:val="24"/>
          <w:szCs w:val="24"/>
        </w:rPr>
        <w:t xml:space="preserve"> casa</w:t>
      </w:r>
      <w:r w:rsidRPr="00480D9F">
        <w:rPr>
          <w:rFonts w:ascii="Arial" w:hAnsi="Arial" w:cs="Arial"/>
          <w:sz w:val="24"/>
          <w:szCs w:val="24"/>
        </w:rPr>
        <w:t xml:space="preserve"> Legislativa,</w:t>
      </w:r>
      <w:r w:rsidR="00F22263" w:rsidRPr="00480D9F">
        <w:rPr>
          <w:rFonts w:ascii="Arial" w:hAnsi="Arial" w:cs="Arial"/>
          <w:sz w:val="24"/>
          <w:szCs w:val="24"/>
        </w:rPr>
        <w:t xml:space="preserve"> </w:t>
      </w:r>
      <w:r w:rsidRPr="00480D9F">
        <w:rPr>
          <w:rFonts w:ascii="Arial" w:hAnsi="Arial" w:cs="Arial"/>
          <w:sz w:val="24"/>
          <w:szCs w:val="24"/>
        </w:rPr>
        <w:t>a fim de</w:t>
      </w:r>
      <w:r w:rsidR="00F22263" w:rsidRPr="00480D9F">
        <w:rPr>
          <w:rFonts w:ascii="Arial" w:hAnsi="Arial" w:cs="Arial"/>
          <w:sz w:val="24"/>
          <w:szCs w:val="24"/>
        </w:rPr>
        <w:t xml:space="preserve"> parecer</w:t>
      </w:r>
      <w:r w:rsidRPr="00480D9F">
        <w:rPr>
          <w:rFonts w:ascii="Arial" w:hAnsi="Arial" w:cs="Arial"/>
          <w:sz w:val="24"/>
          <w:szCs w:val="24"/>
        </w:rPr>
        <w:t xml:space="preserve"> opinativo sobre a legalidade</w:t>
      </w:r>
      <w:r w:rsidR="00F22263" w:rsidRPr="00480D9F">
        <w:rPr>
          <w:rFonts w:ascii="Arial" w:hAnsi="Arial" w:cs="Arial"/>
          <w:sz w:val="24"/>
          <w:szCs w:val="24"/>
        </w:rPr>
        <w:t xml:space="preserve"> referente </w:t>
      </w:r>
      <w:r w:rsidRPr="00480D9F">
        <w:rPr>
          <w:rFonts w:ascii="Arial" w:hAnsi="Arial" w:cs="Arial"/>
          <w:sz w:val="24"/>
          <w:szCs w:val="24"/>
        </w:rPr>
        <w:t>à</w:t>
      </w:r>
      <w:r w:rsidR="00F22263" w:rsidRPr="00480D9F">
        <w:rPr>
          <w:rFonts w:ascii="Arial" w:hAnsi="Arial" w:cs="Arial"/>
          <w:sz w:val="24"/>
          <w:szCs w:val="24"/>
        </w:rPr>
        <w:t xml:space="preserve"> </w:t>
      </w:r>
      <w:r w:rsidRPr="00480D9F">
        <w:rPr>
          <w:rFonts w:ascii="Arial" w:hAnsi="Arial" w:cs="Arial"/>
          <w:sz w:val="24"/>
          <w:szCs w:val="24"/>
        </w:rPr>
        <w:t xml:space="preserve">dispensa de licitação e contratação direta </w:t>
      </w:r>
      <w:r w:rsidR="00F22263" w:rsidRPr="00480D9F">
        <w:rPr>
          <w:rFonts w:ascii="Arial" w:hAnsi="Arial" w:cs="Arial"/>
          <w:sz w:val="24"/>
          <w:szCs w:val="24"/>
        </w:rPr>
        <w:t>objetivando a Compra dos seguintes</w:t>
      </w:r>
      <w:r w:rsidR="00925B7C">
        <w:rPr>
          <w:rFonts w:ascii="Arial" w:hAnsi="Arial" w:cs="Arial"/>
          <w:sz w:val="24"/>
          <w:szCs w:val="24"/>
        </w:rPr>
        <w:tab/>
      </w:r>
      <w:r w:rsidR="00F22263" w:rsidRPr="00480D9F">
        <w:rPr>
          <w:rFonts w:ascii="Arial" w:hAnsi="Arial" w:cs="Arial"/>
          <w:sz w:val="24"/>
          <w:szCs w:val="24"/>
        </w:rPr>
        <w:t>:</w:t>
      </w:r>
    </w:p>
    <w:tbl>
      <w:tblPr>
        <w:tblStyle w:val="TableNormal"/>
        <w:tblW w:w="96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5"/>
      </w:tblGrid>
      <w:tr w:rsidR="00296D72" w:rsidRPr="00480D9F" w14:paraId="017CF99B" w14:textId="77777777" w:rsidTr="00296D72">
        <w:trPr>
          <w:trHeight w:val="41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87FD5" w14:textId="77777777" w:rsidR="00296D72" w:rsidRPr="00480D9F" w:rsidRDefault="00296D72" w:rsidP="00925B7C">
            <w:pPr>
              <w:rPr>
                <w:rFonts w:ascii="Arial" w:hAnsi="Arial" w:cs="Arial"/>
                <w:b/>
                <w:sz w:val="24"/>
              </w:rPr>
            </w:pPr>
            <w:r w:rsidRPr="00480D9F">
              <w:rPr>
                <w:rFonts w:ascii="Arial" w:hAnsi="Arial" w:cs="Arial"/>
                <w:b/>
                <w:sz w:val="24"/>
              </w:rPr>
              <w:t xml:space="preserve">Item           </w:t>
            </w:r>
            <w:proofErr w:type="spellStart"/>
            <w:r w:rsidRPr="00480D9F">
              <w:rPr>
                <w:rFonts w:ascii="Arial" w:hAnsi="Arial" w:cs="Arial"/>
                <w:b/>
                <w:sz w:val="24"/>
              </w:rPr>
              <w:t>Descrição</w:t>
            </w:r>
            <w:proofErr w:type="spellEnd"/>
            <w:r w:rsidRPr="00480D9F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480D9F">
              <w:rPr>
                <w:rFonts w:ascii="Arial" w:hAnsi="Arial" w:cs="Arial"/>
                <w:b/>
                <w:sz w:val="24"/>
              </w:rPr>
              <w:t xml:space="preserve">dos </w:t>
            </w:r>
            <w:proofErr w:type="spellStart"/>
            <w:r w:rsidR="00925B7C">
              <w:rPr>
                <w:rFonts w:ascii="Arial" w:hAnsi="Arial" w:cs="Arial"/>
                <w:b/>
                <w:sz w:val="24"/>
              </w:rPr>
              <w:t>produtos</w:t>
            </w:r>
            <w:proofErr w:type="spellEnd"/>
            <w:r w:rsidRPr="00480D9F">
              <w:rPr>
                <w:rFonts w:ascii="Arial" w:hAnsi="Arial" w:cs="Arial"/>
                <w:b/>
                <w:sz w:val="24"/>
              </w:rPr>
              <w:t xml:space="preserve">:                                              Quant          </w:t>
            </w:r>
            <w:proofErr w:type="spellStart"/>
            <w:r w:rsidRPr="00480D9F">
              <w:rPr>
                <w:rFonts w:ascii="Arial" w:hAnsi="Arial" w:cs="Arial"/>
                <w:b/>
                <w:sz w:val="24"/>
              </w:rPr>
              <w:t>Unid</w:t>
            </w:r>
            <w:proofErr w:type="spellEnd"/>
          </w:p>
        </w:tc>
      </w:tr>
    </w:tbl>
    <w:tbl>
      <w:tblPr>
        <w:tblStyle w:val="Tabelacomgrade"/>
        <w:tblW w:w="9630" w:type="dxa"/>
        <w:tblLayout w:type="fixed"/>
        <w:tblLook w:val="04A0" w:firstRow="1" w:lastRow="0" w:firstColumn="1" w:lastColumn="0" w:noHBand="0" w:noVBand="1"/>
      </w:tblPr>
      <w:tblGrid>
        <w:gridCol w:w="846"/>
        <w:gridCol w:w="6380"/>
        <w:gridCol w:w="1003"/>
        <w:gridCol w:w="1401"/>
      </w:tblGrid>
      <w:tr w:rsidR="00296D72" w:rsidRPr="00480D9F" w14:paraId="76DF5D8E" w14:textId="77777777" w:rsidTr="00306EFA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6003" w14:textId="77777777" w:rsidR="00DE4245" w:rsidRDefault="00DE4245" w:rsidP="00DE4245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  <w:p w14:paraId="01F02F7B" w14:textId="77777777" w:rsidR="00DE4245" w:rsidRDefault="00DE4245" w:rsidP="00DE4245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  <w:p w14:paraId="765A3F3C" w14:textId="77777777" w:rsidR="00DE4245" w:rsidRDefault="00DE4245" w:rsidP="00DE4245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  <w:p w14:paraId="7F38D62C" w14:textId="77777777" w:rsidR="00296D72" w:rsidRPr="00DE4245" w:rsidRDefault="00DE4245" w:rsidP="00DE4245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 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4866" w14:textId="77777777" w:rsidR="00296D72" w:rsidRDefault="00B8120A" w:rsidP="00B8120A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CAMISA GOLA POLO</w:t>
            </w:r>
            <w:r w:rsidR="00A622E7">
              <w:rPr>
                <w:rFonts w:ascii="Arial" w:hAnsi="Arial" w:cs="Arial"/>
              </w:rPr>
              <w:t xml:space="preserve"> (MASCULINA)</w:t>
            </w:r>
          </w:p>
          <w:p w14:paraId="5B4F58FB" w14:textId="77777777" w:rsidR="00DE4245" w:rsidRDefault="00DE4245" w:rsidP="00B8120A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CAMISA GOLA POLO</w:t>
            </w:r>
            <w:r w:rsidR="00A622E7">
              <w:rPr>
                <w:rFonts w:ascii="Arial" w:hAnsi="Arial" w:cs="Arial"/>
              </w:rPr>
              <w:t xml:space="preserve"> (FE</w:t>
            </w:r>
            <w:r w:rsidR="00D97DBC">
              <w:rPr>
                <w:rFonts w:ascii="Arial" w:hAnsi="Arial" w:cs="Arial"/>
              </w:rPr>
              <w:t>M</w:t>
            </w:r>
            <w:r w:rsidR="00A622E7">
              <w:rPr>
                <w:rFonts w:ascii="Arial" w:hAnsi="Arial" w:cs="Arial"/>
              </w:rPr>
              <w:t>IN</w:t>
            </w:r>
            <w:r w:rsidR="00D97DBC">
              <w:rPr>
                <w:rFonts w:ascii="Arial" w:hAnsi="Arial" w:cs="Arial"/>
              </w:rPr>
              <w:t>IN</w:t>
            </w:r>
            <w:r w:rsidR="00A622E7">
              <w:rPr>
                <w:rFonts w:ascii="Arial" w:hAnsi="Arial" w:cs="Arial"/>
              </w:rPr>
              <w:t>A)</w:t>
            </w:r>
          </w:p>
          <w:p w14:paraId="0E156C8E" w14:textId="77777777" w:rsidR="00DE4245" w:rsidRDefault="00DE4245" w:rsidP="00B8120A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JAQUETA </w:t>
            </w:r>
            <w:r w:rsidR="00A622E7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MASCULINA</w:t>
            </w:r>
            <w:r w:rsidR="00A622E7">
              <w:rPr>
                <w:rFonts w:ascii="Arial" w:hAnsi="Arial" w:cs="Arial"/>
              </w:rPr>
              <w:t>)</w:t>
            </w:r>
          </w:p>
          <w:p w14:paraId="66F22F1E" w14:textId="77777777" w:rsidR="00DE4245" w:rsidRPr="00480D9F" w:rsidRDefault="00A622E7" w:rsidP="00D97DBC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JAQUETA (FEM</w:t>
            </w:r>
            <w:r w:rsidR="00D97DBC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NINA)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8031" w14:textId="77777777" w:rsidR="00296D72" w:rsidRDefault="00B8120A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  <w:p w14:paraId="3870C007" w14:textId="77777777" w:rsidR="00DE4245" w:rsidRDefault="00DE4245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  <w:p w14:paraId="5883997E" w14:textId="77777777" w:rsidR="00DE4245" w:rsidRDefault="00DE4245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  <w:p w14:paraId="4BA46584" w14:textId="77777777" w:rsidR="00DE4245" w:rsidRPr="00480D9F" w:rsidRDefault="00DE4245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649F" w14:textId="77777777" w:rsidR="00296D72" w:rsidRDefault="00B8120A" w:rsidP="00B8120A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UNIDADE</w:t>
            </w:r>
          </w:p>
          <w:p w14:paraId="6E3C28A3" w14:textId="77777777" w:rsidR="00DE4245" w:rsidRDefault="00DE4245" w:rsidP="00B8120A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UNIDADE</w:t>
            </w:r>
          </w:p>
          <w:p w14:paraId="14EFDF3E" w14:textId="77777777" w:rsidR="00DE4245" w:rsidRDefault="00DE4245" w:rsidP="00DE4245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UNIDADE</w:t>
            </w:r>
          </w:p>
          <w:p w14:paraId="6BA804E1" w14:textId="17436205" w:rsidR="00B8120A" w:rsidRDefault="00DE4245" w:rsidP="00B8120A">
            <w:pPr>
              <w:pStyle w:val="SemEspaamen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UNIDADE</w:t>
            </w:r>
          </w:p>
          <w:p w14:paraId="27D0231A" w14:textId="77777777" w:rsidR="00B8120A" w:rsidRPr="00480D9F" w:rsidRDefault="00B8120A" w:rsidP="00B8120A">
            <w:pPr>
              <w:pStyle w:val="SemEspaamento"/>
              <w:rPr>
                <w:rFonts w:ascii="Arial" w:hAnsi="Arial" w:cs="Arial"/>
              </w:rPr>
            </w:pPr>
          </w:p>
        </w:tc>
      </w:tr>
    </w:tbl>
    <w:p w14:paraId="72150ADE" w14:textId="77777777" w:rsidR="007F442B" w:rsidRDefault="007F442B" w:rsidP="007F442B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</w:p>
    <w:p w14:paraId="66BF3030" w14:textId="77777777" w:rsidR="00296D72" w:rsidRPr="00480D9F" w:rsidRDefault="00E34025" w:rsidP="007F442B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02</w:t>
      </w:r>
      <w:r w:rsidR="00296D72" w:rsidRPr="00480D9F">
        <w:rPr>
          <w:rFonts w:ascii="Arial" w:hAnsi="Arial" w:cs="Arial"/>
          <w:sz w:val="24"/>
          <w:szCs w:val="24"/>
        </w:rPr>
        <w:t xml:space="preserve">- A contratação dos produtos </w:t>
      </w:r>
      <w:r w:rsidR="00C163B1">
        <w:rPr>
          <w:rFonts w:ascii="Arial" w:hAnsi="Arial" w:cs="Arial"/>
          <w:sz w:val="24"/>
          <w:szCs w:val="24"/>
        </w:rPr>
        <w:t xml:space="preserve">(uniformes) </w:t>
      </w:r>
      <w:r w:rsidR="00296D72" w:rsidRPr="00480D9F">
        <w:rPr>
          <w:rFonts w:ascii="Arial" w:hAnsi="Arial" w:cs="Arial"/>
          <w:sz w:val="24"/>
          <w:szCs w:val="24"/>
        </w:rPr>
        <w:t xml:space="preserve">está </w:t>
      </w:r>
      <w:r w:rsidR="00C163B1" w:rsidRPr="00480D9F">
        <w:rPr>
          <w:rFonts w:ascii="Arial" w:hAnsi="Arial" w:cs="Arial"/>
          <w:sz w:val="24"/>
          <w:szCs w:val="24"/>
        </w:rPr>
        <w:t>justificada</w:t>
      </w:r>
      <w:r w:rsidR="00C163B1">
        <w:rPr>
          <w:rFonts w:ascii="Arial" w:hAnsi="Arial" w:cs="Arial"/>
          <w:sz w:val="24"/>
          <w:szCs w:val="24"/>
        </w:rPr>
        <w:t>,</w:t>
      </w:r>
      <w:r w:rsidR="00FD7EA2">
        <w:rPr>
          <w:rFonts w:ascii="Arial" w:hAnsi="Arial" w:cs="Arial"/>
          <w:sz w:val="24"/>
          <w:szCs w:val="24"/>
        </w:rPr>
        <w:t xml:space="preserve"> </w:t>
      </w:r>
      <w:r w:rsidR="00C163B1">
        <w:rPr>
          <w:rFonts w:ascii="Arial" w:hAnsi="Arial" w:cs="Arial"/>
          <w:sz w:val="24"/>
          <w:szCs w:val="24"/>
        </w:rPr>
        <w:t>bem como que</w:t>
      </w:r>
      <w:r w:rsidR="008430F9" w:rsidRPr="00480D9F">
        <w:rPr>
          <w:rFonts w:ascii="Arial" w:hAnsi="Arial" w:cs="Arial"/>
          <w:sz w:val="24"/>
          <w:szCs w:val="24"/>
        </w:rPr>
        <w:t xml:space="preserve"> existe previsão orçamentária </w:t>
      </w:r>
      <w:r w:rsidRPr="00480D9F">
        <w:rPr>
          <w:rFonts w:ascii="Arial" w:hAnsi="Arial" w:cs="Arial"/>
          <w:sz w:val="24"/>
          <w:szCs w:val="24"/>
        </w:rPr>
        <w:t>para o pagamento da compra objeto do processo epigrafado.</w:t>
      </w:r>
    </w:p>
    <w:p w14:paraId="4FA87F66" w14:textId="77777777" w:rsidR="003757FD" w:rsidRPr="00480D9F" w:rsidRDefault="003757FD" w:rsidP="003757FD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03- Da Fundamentação Jurídica: </w:t>
      </w:r>
    </w:p>
    <w:p w14:paraId="0E2C3D5B" w14:textId="77777777" w:rsidR="003757FD" w:rsidRPr="00480D9F" w:rsidRDefault="003757FD" w:rsidP="003757FD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Inicialmente cumpre-me salientar que o parecer técnico toma por base os elementos constantes do processo administrativo apresentado, portanto compete à Assessoria Legislativa parecer estritamente jurídico, sem adentra na esfera de conveniência ou não na aquisição dos produtos em aquisição</w:t>
      </w:r>
      <w:r w:rsidR="00C163B1">
        <w:rPr>
          <w:rFonts w:ascii="Arial" w:hAnsi="Arial" w:cs="Arial"/>
          <w:sz w:val="24"/>
          <w:szCs w:val="24"/>
        </w:rPr>
        <w:t xml:space="preserve">, muito embora, o uso de </w:t>
      </w:r>
      <w:r w:rsidR="00D97DBC">
        <w:rPr>
          <w:rFonts w:ascii="Arial" w:hAnsi="Arial" w:cs="Arial"/>
          <w:sz w:val="24"/>
          <w:szCs w:val="24"/>
        </w:rPr>
        <w:t>uniforme decorre de projeto de resolução</w:t>
      </w:r>
      <w:r w:rsidR="00C163B1">
        <w:rPr>
          <w:rFonts w:ascii="Arial" w:hAnsi="Arial" w:cs="Arial"/>
          <w:sz w:val="24"/>
          <w:szCs w:val="24"/>
        </w:rPr>
        <w:t xml:space="preserve"> aprovado em </w:t>
      </w:r>
      <w:r w:rsidR="00D97DBC">
        <w:rPr>
          <w:rFonts w:ascii="Arial" w:hAnsi="Arial" w:cs="Arial"/>
          <w:sz w:val="24"/>
          <w:szCs w:val="24"/>
        </w:rPr>
        <w:t>s</w:t>
      </w:r>
      <w:r w:rsidR="00C163B1">
        <w:rPr>
          <w:rFonts w:ascii="Arial" w:hAnsi="Arial" w:cs="Arial"/>
          <w:sz w:val="24"/>
          <w:szCs w:val="24"/>
        </w:rPr>
        <w:t>essão</w:t>
      </w:r>
      <w:r w:rsidRPr="00480D9F">
        <w:rPr>
          <w:rFonts w:ascii="Arial" w:hAnsi="Arial" w:cs="Arial"/>
          <w:sz w:val="24"/>
          <w:szCs w:val="24"/>
        </w:rPr>
        <w:t>.</w:t>
      </w:r>
    </w:p>
    <w:p w14:paraId="523A829B" w14:textId="77777777" w:rsidR="003757FD" w:rsidRPr="00480D9F" w:rsidRDefault="003757FD" w:rsidP="003757FD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A contratação direta sem realização de certame licitatório pela Administração Pública </w:t>
      </w:r>
      <w:r w:rsidR="00BE4A02" w:rsidRPr="00480D9F">
        <w:rPr>
          <w:rFonts w:ascii="Arial" w:hAnsi="Arial" w:cs="Arial"/>
          <w:sz w:val="24"/>
          <w:szCs w:val="24"/>
        </w:rPr>
        <w:t xml:space="preserve">é autorizada por lei constitucional na forma discricionária e livre de restrição, portanto nada impede a concretização do certame. </w:t>
      </w:r>
    </w:p>
    <w:p w14:paraId="29B15724" w14:textId="77777777" w:rsidR="003757FD" w:rsidRPr="00480D9F" w:rsidRDefault="003757FD" w:rsidP="003757FD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Não compete a</w:t>
      </w:r>
      <w:r w:rsidR="00115E37" w:rsidRPr="00480D9F">
        <w:rPr>
          <w:rFonts w:ascii="Arial" w:hAnsi="Arial" w:cs="Arial"/>
          <w:sz w:val="24"/>
          <w:szCs w:val="24"/>
        </w:rPr>
        <w:t>o assessor jurídico questionar</w:t>
      </w:r>
      <w:r w:rsidRPr="00480D9F">
        <w:rPr>
          <w:rFonts w:ascii="Arial" w:hAnsi="Arial" w:cs="Arial"/>
          <w:sz w:val="24"/>
          <w:szCs w:val="24"/>
        </w:rPr>
        <w:t xml:space="preserve"> </w:t>
      </w:r>
      <w:r w:rsidR="00115E37" w:rsidRPr="00480D9F">
        <w:rPr>
          <w:rFonts w:ascii="Arial" w:hAnsi="Arial" w:cs="Arial"/>
          <w:sz w:val="24"/>
          <w:szCs w:val="24"/>
        </w:rPr>
        <w:t>os atos administrativos de processamento do presente procedimento de compra pelo critério menor</w:t>
      </w:r>
      <w:r w:rsidR="00C163B1">
        <w:rPr>
          <w:rFonts w:ascii="Arial" w:hAnsi="Arial" w:cs="Arial"/>
          <w:sz w:val="24"/>
          <w:szCs w:val="24"/>
        </w:rPr>
        <w:t xml:space="preserve"> preço</w:t>
      </w:r>
      <w:r w:rsidR="00115E37" w:rsidRPr="00480D9F">
        <w:rPr>
          <w:rFonts w:ascii="Arial" w:hAnsi="Arial" w:cs="Arial"/>
          <w:sz w:val="24"/>
          <w:szCs w:val="24"/>
        </w:rPr>
        <w:t>, bem como, a conveniência ou não da aquisição dos produtos</w:t>
      </w:r>
      <w:r w:rsidR="00673545" w:rsidRPr="00480D9F">
        <w:rPr>
          <w:rFonts w:ascii="Arial" w:hAnsi="Arial" w:cs="Arial"/>
          <w:sz w:val="24"/>
          <w:szCs w:val="24"/>
        </w:rPr>
        <w:t xml:space="preserve">, </w:t>
      </w:r>
      <w:r w:rsidR="00115E37" w:rsidRPr="00480D9F">
        <w:rPr>
          <w:rFonts w:ascii="Arial" w:hAnsi="Arial" w:cs="Arial"/>
          <w:sz w:val="24"/>
          <w:szCs w:val="24"/>
        </w:rPr>
        <w:t>mas tão somente</w:t>
      </w:r>
      <w:r w:rsidR="00673545" w:rsidRPr="00480D9F">
        <w:rPr>
          <w:rFonts w:ascii="Arial" w:hAnsi="Arial" w:cs="Arial"/>
          <w:sz w:val="24"/>
          <w:szCs w:val="24"/>
        </w:rPr>
        <w:t xml:space="preserve"> ofertar parecer</w:t>
      </w:r>
      <w:r w:rsidR="00115E37" w:rsidRPr="00480D9F">
        <w:rPr>
          <w:rFonts w:ascii="Arial" w:hAnsi="Arial" w:cs="Arial"/>
          <w:sz w:val="24"/>
          <w:szCs w:val="24"/>
        </w:rPr>
        <w:t xml:space="preserve"> </w:t>
      </w:r>
      <w:r w:rsidR="00673545" w:rsidRPr="00480D9F">
        <w:rPr>
          <w:rFonts w:ascii="Arial" w:hAnsi="Arial" w:cs="Arial"/>
          <w:sz w:val="24"/>
          <w:szCs w:val="24"/>
        </w:rPr>
        <w:t>j</w:t>
      </w:r>
      <w:r w:rsidR="00C163B1">
        <w:rPr>
          <w:rFonts w:ascii="Arial" w:hAnsi="Arial" w:cs="Arial"/>
          <w:sz w:val="24"/>
          <w:szCs w:val="24"/>
        </w:rPr>
        <w:t>urídico</w:t>
      </w:r>
      <w:r w:rsidR="00673545" w:rsidRPr="00480D9F">
        <w:rPr>
          <w:rFonts w:ascii="Arial" w:hAnsi="Arial" w:cs="Arial"/>
          <w:sz w:val="24"/>
          <w:szCs w:val="24"/>
        </w:rPr>
        <w:t>.</w:t>
      </w:r>
    </w:p>
    <w:p w14:paraId="1368C9F6" w14:textId="77777777" w:rsidR="00673545" w:rsidRPr="00480D9F" w:rsidRDefault="00673545" w:rsidP="003757FD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Sendo assim, a modalidade de contratação direta, eleita para aquisição dos produtos objetos da presente licitação, está alinhada com a Lei nº 14.133/2021, que em seu art. 75, inc. II, elenca como dispensável licitação para contratações que envolvam valores inferior a R$ 50.000,00 (cinquenta mil reais) para serviços e compras.</w:t>
      </w:r>
    </w:p>
    <w:p w14:paraId="36189997" w14:textId="77777777" w:rsidR="00EF0374" w:rsidRPr="00480D9F" w:rsidRDefault="00EF0374" w:rsidP="003757FD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Destarte, a fim de cumprir o disposto no art.37, inc. XXI, da Constituição Federal, o legislador derivado exigiu que os processos de dispensa de licitação sejam </w:t>
      </w:r>
      <w:r w:rsidRPr="00480D9F">
        <w:rPr>
          <w:rFonts w:ascii="Arial" w:hAnsi="Arial" w:cs="Arial"/>
          <w:sz w:val="24"/>
          <w:szCs w:val="24"/>
        </w:rPr>
        <w:lastRenderedPageBreak/>
        <w:t>formalizados, no que couber, com elemento requeridos pelo art. 72 da Lei 14.133/2021, como segue:</w:t>
      </w:r>
    </w:p>
    <w:p w14:paraId="68C90AAC" w14:textId="77777777" w:rsidR="009531AF" w:rsidRPr="00480D9F" w:rsidRDefault="009531AF" w:rsidP="009531AF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Reproduz-se abaixo o art. 72:</w:t>
      </w:r>
    </w:p>
    <w:p w14:paraId="03AB5A01" w14:textId="77777777" w:rsidR="009531AF" w:rsidRPr="00480D9F" w:rsidRDefault="009531AF" w:rsidP="009531AF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“Art. 72. O processo de contratação direta, que compreende os casos de inexigibilidade e de dispensa de licitação, deverá ser instruído com os seguintes documentos:</w:t>
      </w:r>
    </w:p>
    <w:p w14:paraId="5FA892F5" w14:textId="77777777" w:rsidR="009531AF" w:rsidRPr="00480D9F" w:rsidRDefault="009531AF" w:rsidP="009531AF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480D9F">
        <w:rPr>
          <w:rFonts w:ascii="Arial" w:hAnsi="Arial" w:cs="Arial"/>
          <w:sz w:val="24"/>
          <w:szCs w:val="24"/>
        </w:rPr>
        <w:t>documento</w:t>
      </w:r>
      <w:proofErr w:type="gramEnd"/>
      <w:r w:rsidRPr="00480D9F">
        <w:rPr>
          <w:rFonts w:ascii="Arial" w:hAnsi="Arial" w:cs="Arial"/>
          <w:sz w:val="24"/>
          <w:szCs w:val="24"/>
        </w:rPr>
        <w:t xml:space="preserve"> de formalização de demanda e, se for o caso, estudo técnico preliminar, análise de riscos, termo de referência, projeto básico ou projeto executivo;</w:t>
      </w:r>
    </w:p>
    <w:p w14:paraId="611A9C7D" w14:textId="77777777" w:rsidR="009531AF" w:rsidRPr="00480D9F" w:rsidRDefault="009531AF" w:rsidP="009531AF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480D9F">
        <w:rPr>
          <w:rFonts w:ascii="Arial" w:hAnsi="Arial" w:cs="Arial"/>
          <w:sz w:val="24"/>
          <w:szCs w:val="24"/>
        </w:rPr>
        <w:t>estimativa</w:t>
      </w:r>
      <w:proofErr w:type="gramEnd"/>
      <w:r w:rsidRPr="00480D9F">
        <w:rPr>
          <w:rFonts w:ascii="Arial" w:hAnsi="Arial" w:cs="Arial"/>
          <w:sz w:val="24"/>
          <w:szCs w:val="24"/>
        </w:rPr>
        <w:t xml:space="preserve"> de despesa, que deverá ser calculada na forma estabelecida no art. 23 desta Lei;</w:t>
      </w:r>
    </w:p>
    <w:p w14:paraId="54F25F4B" w14:textId="77777777" w:rsidR="009531AF" w:rsidRPr="00480D9F" w:rsidRDefault="009531AF" w:rsidP="009531AF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III – parecer jurídico e pareceres técnicos, se for o caso, que demonstrem o atendimento dos requisitos exigidos;</w:t>
      </w:r>
    </w:p>
    <w:p w14:paraId="713EB20F" w14:textId="77777777" w:rsidR="009531AF" w:rsidRPr="00480D9F" w:rsidRDefault="009531AF" w:rsidP="009531AF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480D9F">
        <w:rPr>
          <w:rFonts w:ascii="Arial" w:hAnsi="Arial" w:cs="Arial"/>
          <w:sz w:val="24"/>
          <w:szCs w:val="24"/>
        </w:rPr>
        <w:t>demonstração</w:t>
      </w:r>
      <w:proofErr w:type="gramEnd"/>
      <w:r w:rsidRPr="00480D9F">
        <w:rPr>
          <w:rFonts w:ascii="Arial" w:hAnsi="Arial" w:cs="Arial"/>
          <w:sz w:val="24"/>
          <w:szCs w:val="24"/>
        </w:rPr>
        <w:t xml:space="preserve"> da compatibilidade da previsão de recursos orçamentários com o compromisso a ser assumido;</w:t>
      </w:r>
    </w:p>
    <w:p w14:paraId="0D41E648" w14:textId="77777777" w:rsidR="009531AF" w:rsidRPr="00480D9F" w:rsidRDefault="009531AF" w:rsidP="009531AF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480D9F">
        <w:rPr>
          <w:rFonts w:ascii="Arial" w:hAnsi="Arial" w:cs="Arial"/>
          <w:sz w:val="24"/>
          <w:szCs w:val="24"/>
        </w:rPr>
        <w:t>comprovação</w:t>
      </w:r>
      <w:proofErr w:type="gramEnd"/>
      <w:r w:rsidRPr="00480D9F">
        <w:rPr>
          <w:rFonts w:ascii="Arial" w:hAnsi="Arial" w:cs="Arial"/>
          <w:sz w:val="24"/>
          <w:szCs w:val="24"/>
        </w:rPr>
        <w:t xml:space="preserve"> de que o contratado preenche os requisitos de habilitação e qualificação mínima necessária;</w:t>
      </w:r>
    </w:p>
    <w:p w14:paraId="342C234F" w14:textId="77777777" w:rsidR="009531AF" w:rsidRPr="00480D9F" w:rsidRDefault="009531AF" w:rsidP="009531AF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VI – </w:t>
      </w:r>
      <w:proofErr w:type="gramStart"/>
      <w:r w:rsidRPr="00480D9F">
        <w:rPr>
          <w:rFonts w:ascii="Arial" w:hAnsi="Arial" w:cs="Arial"/>
          <w:sz w:val="24"/>
          <w:szCs w:val="24"/>
        </w:rPr>
        <w:t>razão</w:t>
      </w:r>
      <w:proofErr w:type="gramEnd"/>
      <w:r w:rsidRPr="00480D9F">
        <w:rPr>
          <w:rFonts w:ascii="Arial" w:hAnsi="Arial" w:cs="Arial"/>
          <w:sz w:val="24"/>
          <w:szCs w:val="24"/>
        </w:rPr>
        <w:t xml:space="preserve"> da escolha do contratado;</w:t>
      </w:r>
    </w:p>
    <w:p w14:paraId="1C536EA9" w14:textId="77777777" w:rsidR="009531AF" w:rsidRPr="00480D9F" w:rsidRDefault="009531AF" w:rsidP="009531AF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VII – justificativa de preço;</w:t>
      </w:r>
    </w:p>
    <w:p w14:paraId="47C8FE85" w14:textId="77777777" w:rsidR="009531AF" w:rsidRPr="00480D9F" w:rsidRDefault="009531AF" w:rsidP="009531AF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VIII – autorização da autoridade competente.</w:t>
      </w:r>
    </w:p>
    <w:p w14:paraId="08554D4F" w14:textId="77777777" w:rsidR="00B925B4" w:rsidRDefault="009531AF" w:rsidP="00B925B4">
      <w:pPr>
        <w:tabs>
          <w:tab w:val="left" w:pos="2893"/>
          <w:tab w:val="left" w:pos="8505"/>
        </w:tabs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 </w:t>
      </w:r>
    </w:p>
    <w:p w14:paraId="14C1D490" w14:textId="2068539F" w:rsidR="009531AF" w:rsidRPr="00480D9F" w:rsidRDefault="00B925B4" w:rsidP="00B925B4">
      <w:pPr>
        <w:tabs>
          <w:tab w:val="left" w:pos="2893"/>
          <w:tab w:val="left" w:pos="850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531AF" w:rsidRPr="00480D9F">
        <w:rPr>
          <w:rFonts w:ascii="Arial" w:hAnsi="Arial" w:cs="Arial"/>
          <w:sz w:val="24"/>
          <w:szCs w:val="24"/>
        </w:rPr>
        <w:t xml:space="preserve">Em relação </w:t>
      </w:r>
      <w:r w:rsidR="00480D9F" w:rsidRPr="00480D9F">
        <w:rPr>
          <w:rFonts w:ascii="Arial" w:hAnsi="Arial" w:cs="Arial"/>
          <w:sz w:val="24"/>
          <w:szCs w:val="24"/>
        </w:rPr>
        <w:t>à</w:t>
      </w:r>
      <w:r w:rsidR="009531AF" w:rsidRPr="00480D9F">
        <w:rPr>
          <w:rFonts w:ascii="Arial" w:hAnsi="Arial" w:cs="Arial"/>
          <w:sz w:val="24"/>
          <w:szCs w:val="24"/>
        </w:rPr>
        <w:t xml:space="preserve"> escolha do fornecedor, deverá a presidência da casa, por meio da escorreita justificativa, apresentar</w:t>
      </w:r>
      <w:r w:rsidR="00E3309A" w:rsidRPr="00480D9F">
        <w:rPr>
          <w:rFonts w:ascii="Arial" w:hAnsi="Arial" w:cs="Arial"/>
          <w:sz w:val="24"/>
          <w:szCs w:val="24"/>
        </w:rPr>
        <w:t xml:space="preserve"> os critérios que a levaram à</w:t>
      </w:r>
      <w:r w:rsidR="009531AF" w:rsidRPr="00480D9F">
        <w:rPr>
          <w:rFonts w:ascii="Arial" w:hAnsi="Arial" w:cs="Arial"/>
          <w:sz w:val="24"/>
          <w:szCs w:val="24"/>
        </w:rPr>
        <w:t xml:space="preserve"> escolha do respectivo fornecedor/executante, cuja fundamentação, inclusive, poderá ser </w:t>
      </w:r>
      <w:proofErr w:type="spellStart"/>
      <w:r w:rsidR="009531AF" w:rsidRPr="00480D9F">
        <w:rPr>
          <w:rFonts w:ascii="Arial" w:hAnsi="Arial" w:cs="Arial"/>
          <w:sz w:val="24"/>
          <w:szCs w:val="24"/>
        </w:rPr>
        <w:t>preferencia</w:t>
      </w:r>
      <w:proofErr w:type="spellEnd"/>
      <w:r w:rsidR="009531AF" w:rsidRPr="00480D9F">
        <w:rPr>
          <w:rFonts w:ascii="Arial" w:hAnsi="Arial" w:cs="Arial"/>
          <w:sz w:val="24"/>
          <w:szCs w:val="24"/>
        </w:rPr>
        <w:t xml:space="preserve"> da modalidade menor preço.</w:t>
      </w:r>
    </w:p>
    <w:p w14:paraId="6B04486A" w14:textId="77777777" w:rsidR="009531AF" w:rsidRPr="00480D9F" w:rsidRDefault="009531AF" w:rsidP="009531AF">
      <w:pPr>
        <w:tabs>
          <w:tab w:val="left" w:pos="1134"/>
          <w:tab w:val="left" w:pos="2893"/>
          <w:tab w:val="left" w:pos="8505"/>
        </w:tabs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ab/>
        <w:t xml:space="preserve">Quanto </w:t>
      </w:r>
      <w:r w:rsidR="00480D9F" w:rsidRPr="00480D9F">
        <w:rPr>
          <w:rFonts w:ascii="Arial" w:hAnsi="Arial" w:cs="Arial"/>
          <w:sz w:val="24"/>
          <w:szCs w:val="24"/>
        </w:rPr>
        <w:t>à</w:t>
      </w:r>
      <w:r w:rsidRPr="00480D9F">
        <w:rPr>
          <w:rFonts w:ascii="Arial" w:hAnsi="Arial" w:cs="Arial"/>
          <w:sz w:val="24"/>
          <w:szCs w:val="24"/>
        </w:rPr>
        <w:t xml:space="preserve"> justificativa </w:t>
      </w:r>
      <w:r w:rsidR="00E3309A" w:rsidRPr="00480D9F">
        <w:rPr>
          <w:rFonts w:ascii="Arial" w:hAnsi="Arial" w:cs="Arial"/>
          <w:sz w:val="24"/>
          <w:szCs w:val="24"/>
        </w:rPr>
        <w:t>de preço, deverá a E</w:t>
      </w:r>
      <w:r w:rsidRPr="00480D9F">
        <w:rPr>
          <w:rFonts w:ascii="Arial" w:hAnsi="Arial" w:cs="Arial"/>
          <w:sz w:val="24"/>
          <w:szCs w:val="24"/>
        </w:rPr>
        <w:t>dilidade demonstrar</w:t>
      </w:r>
      <w:r w:rsidR="00E3309A" w:rsidRPr="00480D9F">
        <w:rPr>
          <w:rFonts w:ascii="Arial" w:hAnsi="Arial" w:cs="Arial"/>
          <w:sz w:val="24"/>
          <w:szCs w:val="24"/>
        </w:rPr>
        <w:t xml:space="preserve"> que a oferta da empresa se encontra dentro dos patamares praticados no mercado, e a forma mais usual de aferi-lo está em juntar ao processo, pelo menos 03 (três) propostas.</w:t>
      </w:r>
      <w:r w:rsidRPr="00480D9F">
        <w:rPr>
          <w:rFonts w:ascii="Arial" w:hAnsi="Arial" w:cs="Arial"/>
          <w:sz w:val="24"/>
          <w:szCs w:val="24"/>
        </w:rPr>
        <w:t xml:space="preserve"> </w:t>
      </w:r>
    </w:p>
    <w:p w14:paraId="1E5AFBE0" w14:textId="77777777" w:rsidR="00E3309A" w:rsidRPr="00480D9F" w:rsidRDefault="00E3309A" w:rsidP="009531AF">
      <w:pPr>
        <w:tabs>
          <w:tab w:val="left" w:pos="1134"/>
          <w:tab w:val="left" w:pos="2893"/>
          <w:tab w:val="left" w:pos="8505"/>
        </w:tabs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ab/>
        <w:t>Neste ponto, outra inovação trazida pela lei 14.133/2021, no que concerne a pesquisa de preços, é que ela deverá observar, inclusive</w:t>
      </w:r>
      <w:r w:rsidR="00D11923" w:rsidRPr="00480D9F">
        <w:rPr>
          <w:rFonts w:ascii="Arial" w:hAnsi="Arial" w:cs="Arial"/>
          <w:sz w:val="24"/>
          <w:szCs w:val="24"/>
        </w:rPr>
        <w:t>,</w:t>
      </w:r>
      <w:r w:rsidRPr="00480D9F">
        <w:rPr>
          <w:rFonts w:ascii="Arial" w:hAnsi="Arial" w:cs="Arial"/>
          <w:sz w:val="24"/>
          <w:szCs w:val="24"/>
        </w:rPr>
        <w:t xml:space="preserve"> o mesmo procedimento do art. 23, que dispõe sobre os parâmetros utilizados para se chegar ao valor estimado da contratação, </w:t>
      </w:r>
      <w:r w:rsidRPr="00480D9F">
        <w:rPr>
          <w:rFonts w:ascii="Arial" w:hAnsi="Arial" w:cs="Arial"/>
          <w:i/>
          <w:sz w:val="24"/>
          <w:szCs w:val="24"/>
        </w:rPr>
        <w:t xml:space="preserve">in </w:t>
      </w:r>
      <w:proofErr w:type="spellStart"/>
      <w:r w:rsidRPr="00480D9F">
        <w:rPr>
          <w:rFonts w:ascii="Arial" w:hAnsi="Arial" w:cs="Arial"/>
          <w:i/>
          <w:sz w:val="24"/>
          <w:szCs w:val="24"/>
        </w:rPr>
        <w:t>verbis</w:t>
      </w:r>
      <w:proofErr w:type="spellEnd"/>
      <w:r w:rsidRPr="00480D9F">
        <w:rPr>
          <w:rFonts w:ascii="Arial" w:hAnsi="Arial" w:cs="Arial"/>
          <w:i/>
          <w:sz w:val="24"/>
          <w:szCs w:val="24"/>
        </w:rPr>
        <w:t>:</w:t>
      </w:r>
    </w:p>
    <w:p w14:paraId="237D9379" w14:textId="77777777" w:rsidR="00D11923" w:rsidRPr="00480D9F" w:rsidRDefault="00D11923" w:rsidP="00D11923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Art. 23. O valor previamente estimado da contratação deverá ser compatível com os valores praticados pelo mercado, considerados os preços constantes de bancos de dados públicos e as quantidades a serem contratadas, observadas a potencial economia de escala e as peculiaridades do local de execução do objeto.</w:t>
      </w:r>
    </w:p>
    <w:p w14:paraId="238F4D4B" w14:textId="77777777" w:rsidR="00D11923" w:rsidRPr="00480D9F" w:rsidRDefault="00D11923" w:rsidP="00D11923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§ 1º No processo licitatório para aquisição de bens e contratação de serviços em geral, conforme regulamento, o valor estimado será definido com base no melhor </w:t>
      </w:r>
      <w:r w:rsidRPr="00480D9F">
        <w:rPr>
          <w:rFonts w:ascii="Arial" w:hAnsi="Arial" w:cs="Arial"/>
          <w:sz w:val="24"/>
          <w:szCs w:val="24"/>
        </w:rPr>
        <w:lastRenderedPageBreak/>
        <w:t>preço aferido por meio da utilização dos seguintes parâmetros, adotados de forma combinada ou não:</w:t>
      </w:r>
    </w:p>
    <w:p w14:paraId="4B9502E6" w14:textId="77777777" w:rsidR="00D11923" w:rsidRPr="00480D9F" w:rsidRDefault="00D11923" w:rsidP="00D11923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480D9F">
        <w:rPr>
          <w:rFonts w:ascii="Arial" w:hAnsi="Arial" w:cs="Arial"/>
          <w:sz w:val="24"/>
          <w:szCs w:val="24"/>
        </w:rPr>
        <w:t>composição</w:t>
      </w:r>
      <w:proofErr w:type="gramEnd"/>
      <w:r w:rsidRPr="00480D9F">
        <w:rPr>
          <w:rFonts w:ascii="Arial" w:hAnsi="Arial" w:cs="Arial"/>
          <w:sz w:val="24"/>
          <w:szCs w:val="24"/>
        </w:rPr>
        <w:t xml:space="preserve"> de custos unitários menores ou iguais à mediana do item correspondente no painel para consulta de preços ou no banco de preços em saúde disponíveis no Portal Nacional de Contratações Públicas (PNCP);</w:t>
      </w:r>
    </w:p>
    <w:p w14:paraId="2E9D046D" w14:textId="77777777" w:rsidR="00D11923" w:rsidRPr="00480D9F" w:rsidRDefault="00D11923" w:rsidP="00D11923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480D9F">
        <w:rPr>
          <w:rFonts w:ascii="Arial" w:hAnsi="Arial" w:cs="Arial"/>
          <w:sz w:val="24"/>
          <w:szCs w:val="24"/>
        </w:rPr>
        <w:t>contratações</w:t>
      </w:r>
      <w:proofErr w:type="gramEnd"/>
      <w:r w:rsidRPr="00480D9F">
        <w:rPr>
          <w:rFonts w:ascii="Arial" w:hAnsi="Arial" w:cs="Arial"/>
          <w:sz w:val="24"/>
          <w:szCs w:val="24"/>
        </w:rPr>
        <w:t xml:space="preserve"> similares feitas pela Administração Pública, em execução ou concluídas no período de 1 (um) ano anterior à data da pesquisa de preços, inclusive mediante sistema de registro de preços, observado o índice de atualização de preços correspondente;</w:t>
      </w:r>
    </w:p>
    <w:p w14:paraId="58BF9F64" w14:textId="77777777" w:rsidR="00D11923" w:rsidRPr="00480D9F" w:rsidRDefault="00D11923" w:rsidP="00D11923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III - utilização de dados de pesquisa publicada em mídia especializada, de tabela de referência formalmente aprovada pelo Poder Executivo federal e de sítios eletrônicos especializados ou de domínio amplo, desde que contenham a data e hora de acesso;</w:t>
      </w:r>
    </w:p>
    <w:p w14:paraId="4A529858" w14:textId="77777777" w:rsidR="00D11923" w:rsidRPr="00480D9F" w:rsidRDefault="00D11923" w:rsidP="00D11923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480D9F">
        <w:rPr>
          <w:rFonts w:ascii="Arial" w:hAnsi="Arial" w:cs="Arial"/>
          <w:sz w:val="24"/>
          <w:szCs w:val="24"/>
        </w:rPr>
        <w:t>pesquisa</w:t>
      </w:r>
      <w:proofErr w:type="gramEnd"/>
      <w:r w:rsidRPr="00480D9F">
        <w:rPr>
          <w:rFonts w:ascii="Arial" w:hAnsi="Arial" w:cs="Arial"/>
          <w:sz w:val="24"/>
          <w:szCs w:val="24"/>
        </w:rPr>
        <w:t xml:space="preserve"> direta com no mínimo 3 (três) fornecedores, mediante solicitação formal de cotação, desde que seja apresentada justificativa da escolha desses fornecedores e que não tenham sido obtidos os orçamentos com mais de 6 (seis) meses de antecedência da data de divulgação do edital;</w:t>
      </w:r>
    </w:p>
    <w:p w14:paraId="5DAB39B7" w14:textId="77777777" w:rsidR="00115E37" w:rsidRPr="00480D9F" w:rsidRDefault="00D11923" w:rsidP="00D11923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480D9F">
        <w:rPr>
          <w:rFonts w:ascii="Arial" w:hAnsi="Arial" w:cs="Arial"/>
          <w:sz w:val="24"/>
          <w:szCs w:val="24"/>
        </w:rPr>
        <w:t>pesquisa</w:t>
      </w:r>
      <w:proofErr w:type="gramEnd"/>
      <w:r w:rsidRPr="00480D9F">
        <w:rPr>
          <w:rFonts w:ascii="Arial" w:hAnsi="Arial" w:cs="Arial"/>
          <w:sz w:val="24"/>
          <w:szCs w:val="24"/>
        </w:rPr>
        <w:t xml:space="preserve"> na base nacional de notas fiscais eletrônicas, na forma de regulamento.</w:t>
      </w:r>
    </w:p>
    <w:p w14:paraId="0CD201D7" w14:textId="77777777" w:rsidR="00D11923" w:rsidRPr="00480D9F" w:rsidRDefault="00306EFA" w:rsidP="00D11923">
      <w:pPr>
        <w:tabs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Nesta base</w:t>
      </w:r>
      <w:r w:rsidR="00D11923" w:rsidRPr="00480D9F">
        <w:rPr>
          <w:rFonts w:ascii="Arial" w:hAnsi="Arial" w:cs="Arial"/>
          <w:sz w:val="24"/>
          <w:szCs w:val="24"/>
        </w:rPr>
        <w:t xml:space="preserve">, podemos verificar que o preço a ser pago deve ser compatível com aquele praticado no mercado. Situação </w:t>
      </w:r>
      <w:proofErr w:type="spellStart"/>
      <w:r w:rsidR="00D11923" w:rsidRPr="00480D9F">
        <w:rPr>
          <w:rFonts w:ascii="Arial" w:hAnsi="Arial" w:cs="Arial"/>
          <w:sz w:val="24"/>
          <w:szCs w:val="24"/>
        </w:rPr>
        <w:t>esta</w:t>
      </w:r>
      <w:proofErr w:type="spellEnd"/>
      <w:r w:rsidR="00D11923" w:rsidRPr="00480D9F">
        <w:rPr>
          <w:rFonts w:ascii="Arial" w:hAnsi="Arial" w:cs="Arial"/>
          <w:sz w:val="24"/>
          <w:szCs w:val="24"/>
        </w:rPr>
        <w:t xml:space="preserve"> a ser comprovada mediante a juntada da documentação pertinente no respectivo processo de dispensa, incluindo no mínimo três (03) cot</w:t>
      </w:r>
      <w:r w:rsidR="00DA5BCB" w:rsidRPr="00480D9F">
        <w:rPr>
          <w:rFonts w:ascii="Arial" w:hAnsi="Arial" w:cs="Arial"/>
          <w:sz w:val="24"/>
          <w:szCs w:val="24"/>
        </w:rPr>
        <w:t>ações de preço com fornecedores</w:t>
      </w:r>
      <w:r w:rsidR="00D11923" w:rsidRPr="00480D9F">
        <w:rPr>
          <w:rFonts w:ascii="Arial" w:hAnsi="Arial" w:cs="Arial"/>
          <w:sz w:val="24"/>
          <w:szCs w:val="24"/>
        </w:rPr>
        <w:t xml:space="preserve">, pesquisa de contratação similares no âmbito de outros órgãos e entidades da </w:t>
      </w:r>
      <w:r w:rsidR="00DA5BCB" w:rsidRPr="00480D9F">
        <w:rPr>
          <w:rFonts w:ascii="Arial" w:hAnsi="Arial" w:cs="Arial"/>
          <w:sz w:val="24"/>
          <w:szCs w:val="24"/>
        </w:rPr>
        <w:t>A</w:t>
      </w:r>
      <w:r w:rsidR="00D11923" w:rsidRPr="00480D9F">
        <w:rPr>
          <w:rFonts w:ascii="Arial" w:hAnsi="Arial" w:cs="Arial"/>
          <w:sz w:val="24"/>
          <w:szCs w:val="24"/>
        </w:rPr>
        <w:t xml:space="preserve">dministração </w:t>
      </w:r>
      <w:r w:rsidR="00DA5BCB" w:rsidRPr="00480D9F">
        <w:rPr>
          <w:rFonts w:ascii="Arial" w:hAnsi="Arial" w:cs="Arial"/>
          <w:sz w:val="24"/>
          <w:szCs w:val="24"/>
        </w:rPr>
        <w:t>P</w:t>
      </w:r>
      <w:r w:rsidR="00D11923" w:rsidRPr="00480D9F">
        <w:rPr>
          <w:rFonts w:ascii="Arial" w:hAnsi="Arial" w:cs="Arial"/>
          <w:sz w:val="24"/>
          <w:szCs w:val="24"/>
        </w:rPr>
        <w:t>ública ou justificativa circunstanciada caso não seja viável obter esse número de cotação.</w:t>
      </w:r>
    </w:p>
    <w:p w14:paraId="6F9D5F35" w14:textId="77777777" w:rsidR="007F442B" w:rsidRPr="00480D9F" w:rsidRDefault="007F442B" w:rsidP="007F442B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0</w:t>
      </w:r>
      <w:r w:rsidR="00DA5BCB" w:rsidRPr="00480D9F">
        <w:rPr>
          <w:rFonts w:ascii="Arial" w:hAnsi="Arial" w:cs="Arial"/>
          <w:sz w:val="24"/>
          <w:szCs w:val="24"/>
        </w:rPr>
        <w:t>4</w:t>
      </w:r>
      <w:r w:rsidRPr="00480D9F">
        <w:rPr>
          <w:rFonts w:ascii="Arial" w:hAnsi="Arial" w:cs="Arial"/>
          <w:sz w:val="24"/>
          <w:szCs w:val="24"/>
        </w:rPr>
        <w:t xml:space="preserve">-Da Conclusão: </w:t>
      </w:r>
    </w:p>
    <w:p w14:paraId="035A66C0" w14:textId="77777777" w:rsidR="007F442B" w:rsidRPr="00480D9F" w:rsidRDefault="007F442B" w:rsidP="007F442B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Por todo o exposto,</w:t>
      </w:r>
      <w:r w:rsidR="00DA5BCB" w:rsidRPr="00480D9F">
        <w:rPr>
          <w:rFonts w:ascii="Arial" w:hAnsi="Arial" w:cs="Arial"/>
          <w:sz w:val="24"/>
          <w:szCs w:val="24"/>
        </w:rPr>
        <w:t xml:space="preserve"> no que tange aspectos jurídicos e formais se faz necessário a edição do ato administrativo de dispensa de licitação para a contratação direta dos produtos</w:t>
      </w:r>
      <w:r w:rsidR="00FC3E4B" w:rsidRPr="00480D9F">
        <w:rPr>
          <w:rFonts w:ascii="Arial" w:hAnsi="Arial" w:cs="Arial"/>
          <w:sz w:val="24"/>
          <w:szCs w:val="24"/>
        </w:rPr>
        <w:t xml:space="preserve"> em aquisição</w:t>
      </w:r>
      <w:r w:rsidR="00DA5BCB" w:rsidRPr="00480D9F">
        <w:rPr>
          <w:rFonts w:ascii="Arial" w:hAnsi="Arial" w:cs="Arial"/>
          <w:sz w:val="24"/>
          <w:szCs w:val="24"/>
        </w:rPr>
        <w:t xml:space="preserve">, </w:t>
      </w:r>
      <w:r w:rsidRPr="00480D9F">
        <w:rPr>
          <w:rFonts w:ascii="Arial" w:hAnsi="Arial" w:cs="Arial"/>
          <w:sz w:val="24"/>
          <w:szCs w:val="24"/>
        </w:rPr>
        <w:t>opinamos pela legalidade, constitucionalidade, juridicidad</w:t>
      </w:r>
      <w:r w:rsidR="00DA5BCB" w:rsidRPr="00480D9F">
        <w:rPr>
          <w:rFonts w:ascii="Arial" w:hAnsi="Arial" w:cs="Arial"/>
          <w:sz w:val="24"/>
          <w:szCs w:val="24"/>
        </w:rPr>
        <w:t>e e boa técnica legislativa do processo em apreço</w:t>
      </w:r>
      <w:r w:rsidR="00896F06" w:rsidRPr="00480D9F">
        <w:rPr>
          <w:rFonts w:ascii="Arial" w:hAnsi="Arial" w:cs="Arial"/>
          <w:sz w:val="24"/>
          <w:szCs w:val="24"/>
        </w:rPr>
        <w:t xml:space="preserve">, </w:t>
      </w:r>
      <w:r w:rsidRPr="00480D9F">
        <w:rPr>
          <w:rFonts w:ascii="Arial" w:hAnsi="Arial" w:cs="Arial"/>
          <w:sz w:val="24"/>
          <w:szCs w:val="24"/>
        </w:rPr>
        <w:t xml:space="preserve">inexistindo vícios de iniciativa ou ofensa à moralidade administrativa, sendo-lhes favorável o parecer.  </w:t>
      </w:r>
    </w:p>
    <w:p w14:paraId="3E2475D8" w14:textId="77777777" w:rsidR="007F442B" w:rsidRPr="00480D9F" w:rsidRDefault="007F442B" w:rsidP="007F442B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both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 xml:space="preserve">À consideração superior! </w:t>
      </w:r>
    </w:p>
    <w:p w14:paraId="17C9ABC0" w14:textId="77777777" w:rsidR="00896F06" w:rsidRPr="00480D9F" w:rsidRDefault="00896F06" w:rsidP="00896F06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center"/>
        <w:rPr>
          <w:rFonts w:ascii="Arial" w:hAnsi="Arial" w:cs="Arial"/>
          <w:sz w:val="24"/>
          <w:szCs w:val="24"/>
        </w:rPr>
      </w:pPr>
    </w:p>
    <w:p w14:paraId="2ECE94C8" w14:textId="77777777" w:rsidR="006636B8" w:rsidRPr="00480D9F" w:rsidRDefault="00896F06" w:rsidP="00896F06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center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Porto Xavier-RS</w:t>
      </w:r>
      <w:r w:rsidR="007F442B" w:rsidRPr="00480D9F">
        <w:rPr>
          <w:rFonts w:ascii="Arial" w:hAnsi="Arial" w:cs="Arial"/>
          <w:sz w:val="24"/>
          <w:szCs w:val="24"/>
        </w:rPr>
        <w:t xml:space="preserve">, </w:t>
      </w:r>
      <w:r w:rsidR="00306EFA">
        <w:rPr>
          <w:rFonts w:ascii="Arial" w:hAnsi="Arial" w:cs="Arial"/>
          <w:sz w:val="24"/>
          <w:szCs w:val="24"/>
        </w:rPr>
        <w:t>2</w:t>
      </w:r>
      <w:r w:rsidR="00424B4F">
        <w:rPr>
          <w:rFonts w:ascii="Arial" w:hAnsi="Arial" w:cs="Arial"/>
          <w:sz w:val="24"/>
          <w:szCs w:val="24"/>
        </w:rPr>
        <w:t>2</w:t>
      </w:r>
      <w:r w:rsidRPr="00480D9F">
        <w:rPr>
          <w:rFonts w:ascii="Arial" w:hAnsi="Arial" w:cs="Arial"/>
          <w:sz w:val="24"/>
          <w:szCs w:val="24"/>
        </w:rPr>
        <w:t xml:space="preserve"> de </w:t>
      </w:r>
      <w:r w:rsidR="00C163B1">
        <w:rPr>
          <w:rFonts w:ascii="Arial" w:hAnsi="Arial" w:cs="Arial"/>
          <w:sz w:val="24"/>
          <w:szCs w:val="24"/>
        </w:rPr>
        <w:t>agosto</w:t>
      </w:r>
      <w:r w:rsidR="007F442B" w:rsidRPr="00480D9F">
        <w:rPr>
          <w:rFonts w:ascii="Arial" w:hAnsi="Arial" w:cs="Arial"/>
          <w:sz w:val="24"/>
          <w:szCs w:val="24"/>
        </w:rPr>
        <w:t xml:space="preserve"> de 202</w:t>
      </w:r>
      <w:r w:rsidRPr="00480D9F">
        <w:rPr>
          <w:rFonts w:ascii="Arial" w:hAnsi="Arial" w:cs="Arial"/>
          <w:sz w:val="24"/>
          <w:szCs w:val="24"/>
        </w:rPr>
        <w:t>5</w:t>
      </w:r>
      <w:r w:rsidR="007F442B" w:rsidRPr="00480D9F">
        <w:rPr>
          <w:rFonts w:ascii="Arial" w:hAnsi="Arial" w:cs="Arial"/>
          <w:sz w:val="24"/>
          <w:szCs w:val="24"/>
        </w:rPr>
        <w:t>.</w:t>
      </w:r>
    </w:p>
    <w:p w14:paraId="462E80B1" w14:textId="77777777" w:rsidR="00896F06" w:rsidRPr="00480D9F" w:rsidRDefault="00896F06" w:rsidP="00896F06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center"/>
        <w:rPr>
          <w:rFonts w:ascii="Arial" w:hAnsi="Arial" w:cs="Arial"/>
          <w:sz w:val="24"/>
          <w:szCs w:val="24"/>
        </w:rPr>
      </w:pPr>
    </w:p>
    <w:p w14:paraId="010BDD72" w14:textId="77777777" w:rsidR="00896F06" w:rsidRPr="00480D9F" w:rsidRDefault="00FC3E4B" w:rsidP="00896F06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center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Ass</w:t>
      </w:r>
      <w:r w:rsidR="00896F06" w:rsidRPr="00480D9F">
        <w:rPr>
          <w:rFonts w:ascii="Arial" w:hAnsi="Arial" w:cs="Arial"/>
          <w:sz w:val="24"/>
          <w:szCs w:val="24"/>
        </w:rPr>
        <w:t>. GILMAR FIORAVANTI</w:t>
      </w:r>
    </w:p>
    <w:p w14:paraId="3F3B1B68" w14:textId="77777777" w:rsidR="00896F06" w:rsidRPr="00480D9F" w:rsidRDefault="00896F06" w:rsidP="00896F06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center"/>
        <w:rPr>
          <w:rFonts w:ascii="Arial" w:hAnsi="Arial" w:cs="Arial"/>
          <w:sz w:val="24"/>
          <w:szCs w:val="24"/>
        </w:rPr>
      </w:pPr>
      <w:r w:rsidRPr="00480D9F">
        <w:rPr>
          <w:rFonts w:ascii="Arial" w:hAnsi="Arial" w:cs="Arial"/>
          <w:sz w:val="24"/>
          <w:szCs w:val="24"/>
        </w:rPr>
        <w:t>OAB/RS 34.819</w:t>
      </w:r>
    </w:p>
    <w:p w14:paraId="59973913" w14:textId="77777777" w:rsidR="00896F06" w:rsidRPr="00480D9F" w:rsidRDefault="00896F06" w:rsidP="00896F06">
      <w:pPr>
        <w:tabs>
          <w:tab w:val="left" w:pos="-142"/>
          <w:tab w:val="left" w:pos="284"/>
          <w:tab w:val="left" w:pos="567"/>
          <w:tab w:val="left" w:pos="2893"/>
          <w:tab w:val="left" w:pos="8505"/>
        </w:tabs>
        <w:ind w:firstLine="993"/>
        <w:jc w:val="center"/>
        <w:rPr>
          <w:rFonts w:ascii="Arial" w:hAnsi="Arial" w:cs="Arial"/>
          <w:sz w:val="24"/>
          <w:szCs w:val="24"/>
        </w:rPr>
      </w:pPr>
    </w:p>
    <w:sectPr w:rsidR="00896F06" w:rsidRPr="00480D9F" w:rsidSect="00B925B4">
      <w:pgSz w:w="11906" w:h="16838"/>
      <w:pgMar w:top="568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86507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427"/>
    <w:rsid w:val="00115E37"/>
    <w:rsid w:val="00161DF8"/>
    <w:rsid w:val="0016791C"/>
    <w:rsid w:val="002150B4"/>
    <w:rsid w:val="00296D72"/>
    <w:rsid w:val="00306EFA"/>
    <w:rsid w:val="003757FD"/>
    <w:rsid w:val="003F1564"/>
    <w:rsid w:val="00411427"/>
    <w:rsid w:val="00424B4F"/>
    <w:rsid w:val="00480D9F"/>
    <w:rsid w:val="006602E6"/>
    <w:rsid w:val="006636B8"/>
    <w:rsid w:val="00673545"/>
    <w:rsid w:val="007F442B"/>
    <w:rsid w:val="008430F9"/>
    <w:rsid w:val="00896F06"/>
    <w:rsid w:val="00925B7C"/>
    <w:rsid w:val="009531AF"/>
    <w:rsid w:val="009C5F6B"/>
    <w:rsid w:val="00A622E7"/>
    <w:rsid w:val="00AC776D"/>
    <w:rsid w:val="00B8120A"/>
    <w:rsid w:val="00B925B4"/>
    <w:rsid w:val="00BE4A02"/>
    <w:rsid w:val="00C163B1"/>
    <w:rsid w:val="00C975A8"/>
    <w:rsid w:val="00CF3A71"/>
    <w:rsid w:val="00D07C8D"/>
    <w:rsid w:val="00D11923"/>
    <w:rsid w:val="00D97DBC"/>
    <w:rsid w:val="00DA5BCB"/>
    <w:rsid w:val="00DE4245"/>
    <w:rsid w:val="00E3309A"/>
    <w:rsid w:val="00E34025"/>
    <w:rsid w:val="00EB4C24"/>
    <w:rsid w:val="00EF0374"/>
    <w:rsid w:val="00F22263"/>
    <w:rsid w:val="00FC3E4B"/>
    <w:rsid w:val="00FD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E153A"/>
  <w15:docId w15:val="{1EFC1E2A-0F0B-4181-9A8D-BB44ED13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61DF8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296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296D7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4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9057A-CF1C-44C2-A12E-F0D38215F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1036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I5</dc:creator>
  <cp:lastModifiedBy>claudia krewer</cp:lastModifiedBy>
  <cp:revision>2</cp:revision>
  <cp:lastPrinted>2025-08-27T14:27:00Z</cp:lastPrinted>
  <dcterms:created xsi:type="dcterms:W3CDTF">2025-08-27T14:29:00Z</dcterms:created>
  <dcterms:modified xsi:type="dcterms:W3CDTF">2025-08-27T14:29:00Z</dcterms:modified>
</cp:coreProperties>
</file>