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C08E1" w14:textId="77777777" w:rsidR="003F7011" w:rsidRDefault="00AD0367" w:rsidP="003F7011">
      <w:pPr>
        <w:pStyle w:val="NormalWeb"/>
        <w:ind w:left="142"/>
        <w:rPr>
          <w:b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255EA61" wp14:editId="750D5976">
            <wp:extent cx="5400040" cy="819512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D7DC6" w14:textId="77777777" w:rsidR="003F7011" w:rsidRPr="00AD0367" w:rsidRDefault="003F7011" w:rsidP="003F7011">
      <w:pPr>
        <w:jc w:val="center"/>
        <w:rPr>
          <w:b/>
          <w:bCs/>
          <w:sz w:val="24"/>
          <w:szCs w:val="24"/>
        </w:rPr>
      </w:pPr>
      <w:r w:rsidRPr="00AD0367">
        <w:rPr>
          <w:b/>
          <w:bCs/>
          <w:sz w:val="24"/>
          <w:szCs w:val="24"/>
        </w:rPr>
        <w:t>EDITAL DE DISPENSA DE LICITAÇÃO</w:t>
      </w:r>
    </w:p>
    <w:p w14:paraId="3F1EED32" w14:textId="3EFE381E" w:rsidR="003F7011" w:rsidRPr="00AD0367" w:rsidRDefault="003F7011" w:rsidP="00AD0367">
      <w:pPr>
        <w:pStyle w:val="SemEspaamento"/>
        <w:jc w:val="center"/>
        <w:rPr>
          <w:b/>
          <w:bCs/>
          <w:sz w:val="24"/>
          <w:szCs w:val="24"/>
        </w:rPr>
      </w:pPr>
      <w:r w:rsidRPr="00AD0367">
        <w:rPr>
          <w:b/>
          <w:bCs/>
          <w:sz w:val="24"/>
          <w:szCs w:val="24"/>
        </w:rPr>
        <w:t xml:space="preserve">DISPENSA DE LICITAÇÃO: </w:t>
      </w:r>
      <w:r w:rsidR="00C12C9D">
        <w:rPr>
          <w:b/>
          <w:bCs/>
          <w:sz w:val="24"/>
          <w:szCs w:val="24"/>
        </w:rPr>
        <w:t>01</w:t>
      </w:r>
      <w:r w:rsidRPr="00AD0367">
        <w:rPr>
          <w:b/>
          <w:bCs/>
          <w:sz w:val="24"/>
          <w:szCs w:val="24"/>
        </w:rPr>
        <w:t>/202</w:t>
      </w:r>
      <w:r w:rsidR="00C12C9D">
        <w:rPr>
          <w:b/>
          <w:bCs/>
          <w:sz w:val="24"/>
          <w:szCs w:val="24"/>
        </w:rPr>
        <w:t>6</w:t>
      </w:r>
    </w:p>
    <w:p w14:paraId="207E6FF5" w14:textId="77777777" w:rsidR="003F7011" w:rsidRDefault="003F7011" w:rsidP="00AD0367">
      <w:pPr>
        <w:pStyle w:val="SemEspaamento"/>
        <w:jc w:val="center"/>
      </w:pPr>
      <w:r w:rsidRPr="00AD0367">
        <w:t>COM BASE NO ART. N</w:t>
      </w:r>
      <w:r w:rsidRPr="00AD0367">
        <w:rPr>
          <w:strike/>
        </w:rPr>
        <w:t>º</w:t>
      </w:r>
      <w:r w:rsidRPr="00AD0367">
        <w:t xml:space="preserve"> 75, INCISO II DA LEI N</w:t>
      </w:r>
      <w:r w:rsidRPr="00AD0367">
        <w:rPr>
          <w:strike/>
        </w:rPr>
        <w:t>º</w:t>
      </w:r>
      <w:r w:rsidRPr="00AD0367">
        <w:t xml:space="preserve"> 14.133/2021</w:t>
      </w:r>
    </w:p>
    <w:p w14:paraId="2D99C6D9" w14:textId="77777777" w:rsidR="00AD0367" w:rsidRPr="00AD0367" w:rsidRDefault="00AD0367" w:rsidP="00AD0367">
      <w:pPr>
        <w:pStyle w:val="SemEspaamento"/>
        <w:jc w:val="center"/>
      </w:pPr>
    </w:p>
    <w:p w14:paraId="7F6E3930" w14:textId="53CF15B4" w:rsidR="003F7011" w:rsidRPr="00C12C9D" w:rsidRDefault="003F7011" w:rsidP="00E556B9">
      <w:pPr>
        <w:jc w:val="both"/>
        <w:rPr>
          <w:rFonts w:ascii="Arial" w:hAnsi="Arial" w:cs="Arial"/>
          <w:bCs/>
          <w:sz w:val="20"/>
          <w:szCs w:val="20"/>
        </w:rPr>
      </w:pPr>
      <w:r w:rsidRPr="00AD0367">
        <w:rPr>
          <w:sz w:val="20"/>
          <w:szCs w:val="20"/>
        </w:rPr>
        <w:tab/>
        <w:t xml:space="preserve">A Câmara de Vereadores de Porto Xavier/RS, torna público para conhecimento dos interessados, que se encontra em andamento processo </w:t>
      </w:r>
      <w:r w:rsidR="00C12C9D" w:rsidRPr="00AD0367">
        <w:rPr>
          <w:sz w:val="20"/>
          <w:szCs w:val="20"/>
        </w:rPr>
        <w:t xml:space="preserve">administrativo </w:t>
      </w:r>
      <w:r w:rsidR="00C12C9D">
        <w:rPr>
          <w:sz w:val="20"/>
          <w:szCs w:val="20"/>
        </w:rPr>
        <w:t>Dispensa</w:t>
      </w:r>
      <w:r w:rsidR="00C257CB">
        <w:rPr>
          <w:sz w:val="20"/>
          <w:szCs w:val="20"/>
        </w:rPr>
        <w:t xml:space="preserve"> de Licitação nº 0</w:t>
      </w:r>
      <w:r w:rsidR="00C12C9D">
        <w:rPr>
          <w:sz w:val="20"/>
          <w:szCs w:val="20"/>
        </w:rPr>
        <w:t>1</w:t>
      </w:r>
      <w:r w:rsidR="00C257CB">
        <w:rPr>
          <w:sz w:val="20"/>
          <w:szCs w:val="20"/>
        </w:rPr>
        <w:t>-202</w:t>
      </w:r>
      <w:r w:rsidR="00C12C9D">
        <w:rPr>
          <w:sz w:val="20"/>
          <w:szCs w:val="20"/>
        </w:rPr>
        <w:t>6</w:t>
      </w:r>
      <w:r w:rsidR="00C257CB">
        <w:rPr>
          <w:sz w:val="20"/>
          <w:szCs w:val="20"/>
        </w:rPr>
        <w:t xml:space="preserve"> </w:t>
      </w:r>
      <w:r w:rsidRPr="00AD0367">
        <w:rPr>
          <w:sz w:val="20"/>
          <w:szCs w:val="20"/>
        </w:rPr>
        <w:t xml:space="preserve">que tem por objetivo a compra </w:t>
      </w:r>
      <w:r w:rsidR="00C12C9D" w:rsidRPr="00C14E08">
        <w:rPr>
          <w:rFonts w:ascii="Arial" w:hAnsi="Arial" w:cs="Arial"/>
          <w:b/>
          <w:sz w:val="20"/>
          <w:szCs w:val="20"/>
        </w:rPr>
        <w:t xml:space="preserve">– </w:t>
      </w:r>
      <w:r w:rsidR="00C12C9D" w:rsidRPr="002C5F3B">
        <w:rPr>
          <w:rFonts w:ascii="Arial" w:hAnsi="Arial" w:cs="Arial"/>
          <w:bCs/>
          <w:sz w:val="20"/>
          <w:szCs w:val="20"/>
        </w:rPr>
        <w:t>Material de Consumo</w:t>
      </w:r>
      <w:r w:rsidR="00C12C9D">
        <w:rPr>
          <w:rFonts w:ascii="Arial" w:hAnsi="Arial" w:cs="Arial"/>
          <w:b/>
          <w:sz w:val="20"/>
          <w:szCs w:val="20"/>
        </w:rPr>
        <w:t xml:space="preserve"> - </w:t>
      </w:r>
      <w:r w:rsidR="00C12C9D" w:rsidRPr="00C14E08">
        <w:rPr>
          <w:rFonts w:ascii="Arial" w:hAnsi="Arial" w:cs="Arial"/>
          <w:bCs/>
          <w:color w:val="000000"/>
          <w:sz w:val="20"/>
          <w:szCs w:val="20"/>
        </w:rPr>
        <w:t>Gênero de Alimentação</w:t>
      </w:r>
      <w:r w:rsidR="00C12C9D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r w:rsidR="00C12C9D" w:rsidRPr="00C14E08">
        <w:rPr>
          <w:rFonts w:ascii="Arial" w:hAnsi="Arial" w:cs="Arial"/>
          <w:bCs/>
          <w:sz w:val="20"/>
          <w:szCs w:val="20"/>
        </w:rPr>
        <w:t>Materiais de Limpeza e Produtos de Higienização</w:t>
      </w:r>
      <w:r w:rsidR="00C12C9D">
        <w:rPr>
          <w:rFonts w:ascii="Arial" w:hAnsi="Arial" w:cs="Arial"/>
          <w:bCs/>
          <w:sz w:val="20"/>
          <w:szCs w:val="20"/>
        </w:rPr>
        <w:t xml:space="preserve">, </w:t>
      </w:r>
      <w:r w:rsidR="00C12C9D" w:rsidRPr="00C14E08">
        <w:rPr>
          <w:rFonts w:ascii="Arial" w:hAnsi="Arial" w:cs="Arial"/>
          <w:bCs/>
          <w:sz w:val="20"/>
          <w:szCs w:val="20"/>
        </w:rPr>
        <w:t>Materiais de Copa e Cozinha</w:t>
      </w:r>
      <w:r w:rsidR="00C12C9D">
        <w:rPr>
          <w:rFonts w:ascii="Arial" w:hAnsi="Arial" w:cs="Arial"/>
          <w:bCs/>
          <w:sz w:val="20"/>
          <w:szCs w:val="20"/>
        </w:rPr>
        <w:t>,</w:t>
      </w:r>
      <w:r w:rsidR="00C12C9D" w:rsidRPr="00C14E08">
        <w:rPr>
          <w:rFonts w:ascii="Arial" w:hAnsi="Arial" w:cs="Arial"/>
          <w:bCs/>
          <w:sz w:val="20"/>
          <w:szCs w:val="20"/>
        </w:rPr>
        <w:t xml:space="preserve"> Materiais de segurança e proteção - Materiais Elétrico e Eletrônico</w:t>
      </w:r>
      <w:r w:rsidR="00C12C9D">
        <w:rPr>
          <w:rFonts w:ascii="Arial" w:hAnsi="Arial" w:cs="Arial"/>
          <w:bCs/>
          <w:sz w:val="20"/>
          <w:szCs w:val="20"/>
        </w:rPr>
        <w:t xml:space="preserve"> e </w:t>
      </w:r>
      <w:r w:rsidR="00C12C9D" w:rsidRPr="00C14E08">
        <w:rPr>
          <w:rFonts w:ascii="Arial" w:hAnsi="Arial" w:cs="Arial"/>
          <w:bCs/>
          <w:sz w:val="20"/>
          <w:szCs w:val="20"/>
        </w:rPr>
        <w:t>Materiais de Expediente</w:t>
      </w:r>
      <w:r w:rsidR="00C12C9D">
        <w:rPr>
          <w:rFonts w:ascii="Arial" w:hAnsi="Arial" w:cs="Arial"/>
          <w:bCs/>
          <w:sz w:val="20"/>
          <w:szCs w:val="20"/>
        </w:rPr>
        <w:t xml:space="preserve">. </w:t>
      </w:r>
      <w:r w:rsidR="00B321A9">
        <w:rPr>
          <w:sz w:val="20"/>
          <w:szCs w:val="20"/>
        </w:rPr>
        <w:t>co</w:t>
      </w:r>
      <w:r w:rsidRPr="00AD0367">
        <w:rPr>
          <w:sz w:val="20"/>
          <w:szCs w:val="20"/>
        </w:rPr>
        <w:t xml:space="preserve">m critério de </w:t>
      </w:r>
      <w:r w:rsidRPr="002C5F3B">
        <w:rPr>
          <w:b/>
          <w:bCs/>
          <w:sz w:val="20"/>
          <w:szCs w:val="20"/>
          <w:u w:val="single"/>
        </w:rPr>
        <w:t>MENOR PREÇO POR ITEM</w:t>
      </w:r>
      <w:r w:rsidRPr="00AD0367">
        <w:rPr>
          <w:sz w:val="20"/>
          <w:szCs w:val="20"/>
        </w:rPr>
        <w:t>, nos termos do art.75, inciso II da Lei 14.133/2021, e as exigências estabelecidas neste edital, conforme critérios e procedimentos a seguir definidos, objetivando obter a melhor proposta, observadas as datas e horários discriminados a seguir:</w:t>
      </w:r>
    </w:p>
    <w:tbl>
      <w:tblPr>
        <w:tblW w:w="8631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3"/>
        <w:gridCol w:w="4948"/>
      </w:tblGrid>
      <w:tr w:rsidR="003F7011" w:rsidRPr="00AD0367" w14:paraId="678365FB" w14:textId="77777777" w:rsidTr="003F7011">
        <w:tc>
          <w:tcPr>
            <w:tcW w:w="3683" w:type="dxa"/>
          </w:tcPr>
          <w:p w14:paraId="4294D5C8" w14:textId="77777777" w:rsidR="003F7011" w:rsidRPr="00AD0367" w:rsidRDefault="003F7011" w:rsidP="00E556B9">
            <w:pPr>
              <w:pStyle w:val="SemEspaamento"/>
              <w:jc w:val="both"/>
              <w:rPr>
                <w:sz w:val="20"/>
                <w:szCs w:val="20"/>
              </w:rPr>
            </w:pPr>
            <w:r w:rsidRPr="00AD0367">
              <w:rPr>
                <w:sz w:val="20"/>
                <w:szCs w:val="20"/>
              </w:rPr>
              <w:t>DATA LIMITE PARA APRESENTAÇÃO DAS PROPOSTAS</w:t>
            </w:r>
          </w:p>
        </w:tc>
        <w:tc>
          <w:tcPr>
            <w:tcW w:w="4948" w:type="dxa"/>
          </w:tcPr>
          <w:p w14:paraId="62DA307F" w14:textId="6B175FA9" w:rsidR="003F7011" w:rsidRPr="00AD0367" w:rsidRDefault="00C12C9D" w:rsidP="00E556B9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B14C4C">
              <w:rPr>
                <w:b/>
                <w:bCs/>
                <w:sz w:val="20"/>
                <w:szCs w:val="20"/>
              </w:rPr>
              <w:t>4</w:t>
            </w:r>
            <w:r w:rsidR="003F7011" w:rsidRPr="00AD0367">
              <w:rPr>
                <w:b/>
                <w:bCs/>
                <w:sz w:val="20"/>
                <w:szCs w:val="20"/>
              </w:rPr>
              <w:t>/0</w:t>
            </w:r>
            <w:r>
              <w:rPr>
                <w:b/>
                <w:bCs/>
                <w:sz w:val="20"/>
                <w:szCs w:val="20"/>
              </w:rPr>
              <w:t>2</w:t>
            </w:r>
            <w:r w:rsidR="003F7011" w:rsidRPr="00AD0367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3F7011" w:rsidRPr="00AD0367" w14:paraId="2D6ECB9F" w14:textId="77777777" w:rsidTr="003F7011">
        <w:tc>
          <w:tcPr>
            <w:tcW w:w="3683" w:type="dxa"/>
          </w:tcPr>
          <w:p w14:paraId="36EC32F7" w14:textId="77777777" w:rsidR="003F7011" w:rsidRPr="00AD0367" w:rsidRDefault="003F7011" w:rsidP="00E556B9">
            <w:pPr>
              <w:pStyle w:val="SemEspaamento"/>
              <w:jc w:val="both"/>
              <w:rPr>
                <w:sz w:val="20"/>
                <w:szCs w:val="20"/>
              </w:rPr>
            </w:pPr>
            <w:r w:rsidRPr="00AD0367">
              <w:rPr>
                <w:sz w:val="20"/>
                <w:szCs w:val="20"/>
              </w:rPr>
              <w:t>ENDEREÇO ELETRONICO PARA ENVIO DAS PROPOSTAS</w:t>
            </w:r>
          </w:p>
        </w:tc>
        <w:tc>
          <w:tcPr>
            <w:tcW w:w="4948" w:type="dxa"/>
          </w:tcPr>
          <w:p w14:paraId="1E6BECF9" w14:textId="77777777" w:rsidR="003F7011" w:rsidRPr="00AD0367" w:rsidRDefault="003F7011" w:rsidP="00E556B9">
            <w:pPr>
              <w:jc w:val="both"/>
              <w:rPr>
                <w:sz w:val="20"/>
                <w:szCs w:val="20"/>
              </w:rPr>
            </w:pPr>
            <w:r w:rsidRPr="00AD0367">
              <w:rPr>
                <w:sz w:val="20"/>
                <w:szCs w:val="20"/>
              </w:rPr>
              <w:t>camaraportoxavier@bol.com.br</w:t>
            </w:r>
          </w:p>
        </w:tc>
      </w:tr>
      <w:tr w:rsidR="00AD0367" w:rsidRPr="00AD0367" w14:paraId="43660EAE" w14:textId="77777777" w:rsidTr="00AD03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437"/>
        </w:trPr>
        <w:tc>
          <w:tcPr>
            <w:tcW w:w="8631" w:type="dxa"/>
            <w:gridSpan w:val="2"/>
          </w:tcPr>
          <w:p w14:paraId="0399EEAD" w14:textId="77777777" w:rsidR="00AD0367" w:rsidRPr="00AD0367" w:rsidRDefault="00AD0367" w:rsidP="00E556B9">
            <w:pPr>
              <w:pStyle w:val="SemEspaamento"/>
              <w:jc w:val="both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Informações/; </w:t>
            </w:r>
            <w:hyperlink r:id="rId6" w:history="1">
              <w:r w:rsidRPr="00E75BAA">
                <w:rPr>
                  <w:rStyle w:val="Hyperlink"/>
                  <w:sz w:val="20"/>
                  <w:szCs w:val="20"/>
                </w:rPr>
                <w:t>https://www.camaraportoxavier.rs.gov.br/site/licitacoes</w:t>
              </w:r>
            </w:hyperlink>
            <w:r w:rsidRPr="00AD0367">
              <w:rPr>
                <w:sz w:val="20"/>
                <w:szCs w:val="20"/>
              </w:rPr>
              <w:t xml:space="preserve">,  </w:t>
            </w:r>
          </w:p>
        </w:tc>
      </w:tr>
    </w:tbl>
    <w:p w14:paraId="3D4E0D04" w14:textId="293A52C5" w:rsidR="003F7011" w:rsidRPr="00B14C4C" w:rsidRDefault="003F7011" w:rsidP="00B14C4C">
      <w:pPr>
        <w:pStyle w:val="NormalWeb"/>
        <w:ind w:firstLine="708"/>
        <w:jc w:val="both"/>
        <w:rPr>
          <w:color w:val="0563C1" w:themeColor="hyperlink"/>
          <w:sz w:val="20"/>
          <w:szCs w:val="20"/>
          <w:u w:val="single"/>
        </w:rPr>
      </w:pPr>
      <w:r w:rsidRPr="00AD0367">
        <w:rPr>
          <w:color w:val="000000"/>
          <w:sz w:val="20"/>
          <w:szCs w:val="20"/>
        </w:rPr>
        <w:t xml:space="preserve">O interessado poderá acessar a página da Câmara Municipal de Vereadores de Porto Xavier no link </w:t>
      </w:r>
      <w:hyperlink r:id="rId7" w:history="1">
        <w:r w:rsidRPr="00AD0367">
          <w:rPr>
            <w:rStyle w:val="Hyperlink"/>
            <w:rFonts w:asciiTheme="minorHAnsi" w:eastAsiaTheme="minorHAnsi" w:hAnsiTheme="minorHAnsi" w:cstheme="minorBidi"/>
            <w:sz w:val="20"/>
            <w:szCs w:val="20"/>
            <w:lang w:eastAsia="en-US"/>
          </w:rPr>
          <w:t>https://www.camaraportoxavier.rs.gov.br/site/licitacoes</w:t>
        </w:r>
      </w:hyperlink>
      <w:r w:rsidRPr="00AD0367">
        <w:rPr>
          <w:rFonts w:asciiTheme="minorHAnsi" w:eastAsiaTheme="minorHAnsi" w:hAnsiTheme="minorHAnsi" w:cstheme="minorBidi"/>
          <w:sz w:val="20"/>
          <w:szCs w:val="20"/>
          <w:lang w:eastAsia="en-US"/>
        </w:rPr>
        <w:t>,  dispensa de licitação 0</w:t>
      </w:r>
      <w:r w:rsidR="00C12C9D">
        <w:rPr>
          <w:rFonts w:asciiTheme="minorHAnsi" w:eastAsiaTheme="minorHAnsi" w:hAnsiTheme="minorHAnsi" w:cstheme="minorBidi"/>
          <w:sz w:val="20"/>
          <w:szCs w:val="20"/>
          <w:lang w:eastAsia="en-US"/>
        </w:rPr>
        <w:t>1</w:t>
      </w:r>
      <w:r w:rsidRPr="00AD0367">
        <w:rPr>
          <w:rFonts w:asciiTheme="minorHAnsi" w:eastAsiaTheme="minorHAnsi" w:hAnsiTheme="minorHAnsi" w:cstheme="minorBidi"/>
          <w:sz w:val="20"/>
          <w:szCs w:val="20"/>
          <w:lang w:eastAsia="en-US"/>
        </w:rPr>
        <w:t>-202</w:t>
      </w:r>
      <w:r w:rsidR="00C12C9D">
        <w:rPr>
          <w:rFonts w:asciiTheme="minorHAnsi" w:eastAsiaTheme="minorHAnsi" w:hAnsiTheme="minorHAnsi" w:cstheme="minorBidi"/>
          <w:sz w:val="20"/>
          <w:szCs w:val="20"/>
          <w:lang w:eastAsia="en-US"/>
        </w:rPr>
        <w:t>6</w:t>
      </w:r>
      <w:r w:rsidRPr="00AD0367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, e </w:t>
      </w:r>
      <w:r w:rsidRPr="00AD0367">
        <w:rPr>
          <w:color w:val="000000"/>
          <w:sz w:val="20"/>
          <w:szCs w:val="20"/>
        </w:rPr>
        <w:t xml:space="preserve">poderá encaminhar a proposta até o </w:t>
      </w:r>
      <w:r w:rsidRPr="00AD0367">
        <w:rPr>
          <w:b/>
          <w:color w:val="000000"/>
          <w:sz w:val="20"/>
          <w:szCs w:val="20"/>
        </w:rPr>
        <w:t xml:space="preserve">dia </w:t>
      </w:r>
      <w:r w:rsidR="00C12C9D">
        <w:rPr>
          <w:b/>
          <w:color w:val="000000"/>
          <w:sz w:val="20"/>
          <w:szCs w:val="20"/>
        </w:rPr>
        <w:t>2</w:t>
      </w:r>
      <w:r w:rsidR="00B14C4C">
        <w:rPr>
          <w:b/>
          <w:color w:val="000000"/>
          <w:sz w:val="20"/>
          <w:szCs w:val="20"/>
        </w:rPr>
        <w:t>4</w:t>
      </w:r>
      <w:r w:rsidR="00C37D26">
        <w:rPr>
          <w:b/>
          <w:color w:val="000000"/>
          <w:sz w:val="20"/>
          <w:szCs w:val="20"/>
        </w:rPr>
        <w:t xml:space="preserve"> de </w:t>
      </w:r>
      <w:r w:rsidR="00C12C9D">
        <w:rPr>
          <w:b/>
          <w:color w:val="000000"/>
          <w:sz w:val="20"/>
          <w:szCs w:val="20"/>
        </w:rPr>
        <w:t>fevereiro</w:t>
      </w:r>
      <w:r w:rsidRPr="00AD0367">
        <w:rPr>
          <w:b/>
          <w:color w:val="000000"/>
          <w:sz w:val="20"/>
          <w:szCs w:val="20"/>
        </w:rPr>
        <w:t xml:space="preserve"> de 202</w:t>
      </w:r>
      <w:r w:rsidR="00C12C9D">
        <w:rPr>
          <w:b/>
          <w:color w:val="000000"/>
          <w:sz w:val="20"/>
          <w:szCs w:val="20"/>
        </w:rPr>
        <w:t>6</w:t>
      </w:r>
      <w:r w:rsidRPr="00AD0367">
        <w:rPr>
          <w:color w:val="000000"/>
          <w:sz w:val="20"/>
          <w:szCs w:val="20"/>
        </w:rPr>
        <w:t xml:space="preserve">, nos horários e endereços abaixo indicados. </w:t>
      </w:r>
      <w:r w:rsidR="00AD0367" w:rsidRPr="00AD0367">
        <w:rPr>
          <w:color w:val="000000"/>
          <w:sz w:val="20"/>
          <w:szCs w:val="20"/>
        </w:rPr>
        <w:t xml:space="preserve"> Câmara Municipal n</w:t>
      </w:r>
      <w:r w:rsidRPr="00AD0367">
        <w:rPr>
          <w:color w:val="000000"/>
          <w:sz w:val="20"/>
          <w:szCs w:val="20"/>
        </w:rPr>
        <w:t>o horário das 7h30 às 13h30, no turno da manhã, em dias úteis,</w:t>
      </w:r>
      <w:r w:rsidR="00B14C4C" w:rsidRPr="00B14C4C">
        <w:t xml:space="preserve"> </w:t>
      </w:r>
      <w:r w:rsidR="00B14C4C">
        <w:t>mas a</w:t>
      </w:r>
      <w:r w:rsidR="00B14C4C" w:rsidRPr="00B14C4C">
        <w:rPr>
          <w:color w:val="000000"/>
          <w:sz w:val="20"/>
          <w:szCs w:val="20"/>
        </w:rPr>
        <w:t xml:space="preserve"> </w:t>
      </w:r>
      <w:r w:rsidR="00B14C4C">
        <w:rPr>
          <w:color w:val="000000"/>
          <w:sz w:val="20"/>
          <w:szCs w:val="20"/>
        </w:rPr>
        <w:t>C</w:t>
      </w:r>
      <w:r w:rsidR="00B14C4C" w:rsidRPr="00B14C4C">
        <w:rPr>
          <w:color w:val="000000"/>
          <w:sz w:val="20"/>
          <w:szCs w:val="20"/>
        </w:rPr>
        <w:t>âmara estará fechada nos dias 16,</w:t>
      </w:r>
      <w:r w:rsidR="00B14C4C">
        <w:rPr>
          <w:color w:val="000000"/>
          <w:sz w:val="20"/>
          <w:szCs w:val="20"/>
        </w:rPr>
        <w:t xml:space="preserve"> </w:t>
      </w:r>
      <w:r w:rsidR="00B14C4C" w:rsidRPr="00B14C4C">
        <w:rPr>
          <w:color w:val="000000"/>
          <w:sz w:val="20"/>
          <w:szCs w:val="20"/>
        </w:rPr>
        <w:t>17 e 18 de fevereiro</w:t>
      </w:r>
      <w:r w:rsidR="00B14C4C">
        <w:rPr>
          <w:color w:val="000000"/>
          <w:sz w:val="20"/>
          <w:szCs w:val="20"/>
        </w:rPr>
        <w:t xml:space="preserve"> de 2026. </w:t>
      </w:r>
      <w:r w:rsidRPr="00AD0367">
        <w:rPr>
          <w:color w:val="000000"/>
          <w:sz w:val="20"/>
          <w:szCs w:val="20"/>
        </w:rPr>
        <w:t xml:space="preserve"> na Rua Marechal Floriano Peixoto, nº 786, centro, Telefone: (55) 3354-1110 ou 3354-1741,</w:t>
      </w:r>
      <w:r w:rsidR="00AD0367" w:rsidRPr="00AD0367">
        <w:rPr>
          <w:color w:val="000000"/>
          <w:sz w:val="20"/>
          <w:szCs w:val="20"/>
        </w:rPr>
        <w:t xml:space="preserve"> ou no</w:t>
      </w:r>
      <w:r w:rsidRPr="00AD0367">
        <w:rPr>
          <w:color w:val="000000"/>
          <w:sz w:val="20"/>
          <w:szCs w:val="20"/>
        </w:rPr>
        <w:t xml:space="preserve"> EMAIL: </w:t>
      </w:r>
      <w:hyperlink r:id="rId8" w:history="1">
        <w:r w:rsidRPr="00AD0367">
          <w:rPr>
            <w:rStyle w:val="Hyperlink"/>
            <w:sz w:val="20"/>
            <w:szCs w:val="20"/>
          </w:rPr>
          <w:t>camaraportoxavier@bol.com.br</w:t>
        </w:r>
      </w:hyperlink>
      <w:r w:rsidRPr="00AD0367">
        <w:rPr>
          <w:rStyle w:val="Hyperlink"/>
          <w:sz w:val="20"/>
          <w:szCs w:val="20"/>
        </w:rPr>
        <w:t xml:space="preserve">, </w:t>
      </w:r>
      <w:r w:rsidR="00B14C4C">
        <w:rPr>
          <w:rStyle w:val="Hyperlink"/>
          <w:sz w:val="20"/>
          <w:szCs w:val="20"/>
        </w:rPr>
        <w:t xml:space="preserve">  </w:t>
      </w:r>
    </w:p>
    <w:p w14:paraId="76562A31" w14:textId="77777777" w:rsidR="003F7011" w:rsidRDefault="003F7011" w:rsidP="00E556B9">
      <w:pPr>
        <w:pStyle w:val="NormalWeb"/>
        <w:ind w:left="142"/>
        <w:jc w:val="both"/>
        <w:rPr>
          <w:b/>
          <w:color w:val="000000"/>
          <w:sz w:val="27"/>
          <w:szCs w:val="27"/>
        </w:rPr>
      </w:pPr>
    </w:p>
    <w:p w14:paraId="629D8E8A" w14:textId="77777777" w:rsidR="003F7011" w:rsidRDefault="003F7011" w:rsidP="003F7011">
      <w:pPr>
        <w:pStyle w:val="NormalWeb"/>
        <w:ind w:left="142"/>
        <w:rPr>
          <w:b/>
          <w:color w:val="000000"/>
          <w:sz w:val="27"/>
          <w:szCs w:val="27"/>
        </w:rPr>
      </w:pPr>
    </w:p>
    <w:p w14:paraId="51721DF9" w14:textId="77777777" w:rsidR="003F7011" w:rsidRDefault="003F7011" w:rsidP="003F7011">
      <w:pPr>
        <w:pStyle w:val="NormalWeb"/>
        <w:ind w:left="142"/>
        <w:rPr>
          <w:b/>
          <w:color w:val="000000"/>
          <w:sz w:val="27"/>
          <w:szCs w:val="27"/>
        </w:rPr>
      </w:pPr>
    </w:p>
    <w:p w14:paraId="21F4AB22" w14:textId="77777777" w:rsidR="003F7011" w:rsidRDefault="003F7011" w:rsidP="003F7011">
      <w:pPr>
        <w:pStyle w:val="NormalWeb"/>
        <w:ind w:left="142"/>
        <w:rPr>
          <w:b/>
          <w:color w:val="000000"/>
          <w:sz w:val="27"/>
          <w:szCs w:val="27"/>
        </w:rPr>
      </w:pPr>
    </w:p>
    <w:sectPr w:rsidR="003F7011" w:rsidSect="00AD0367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77AB7"/>
    <w:multiLevelType w:val="multilevel"/>
    <w:tmpl w:val="DB643D3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52633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11"/>
    <w:rsid w:val="00066038"/>
    <w:rsid w:val="00187AA1"/>
    <w:rsid w:val="001B7273"/>
    <w:rsid w:val="00205914"/>
    <w:rsid w:val="002C5F3B"/>
    <w:rsid w:val="003F7011"/>
    <w:rsid w:val="004F0BC1"/>
    <w:rsid w:val="007426A0"/>
    <w:rsid w:val="009E30E6"/>
    <w:rsid w:val="00A65562"/>
    <w:rsid w:val="00AD0367"/>
    <w:rsid w:val="00B14C4C"/>
    <w:rsid w:val="00B321A9"/>
    <w:rsid w:val="00C12C9D"/>
    <w:rsid w:val="00C257CB"/>
    <w:rsid w:val="00C37D26"/>
    <w:rsid w:val="00CA1529"/>
    <w:rsid w:val="00D605B1"/>
    <w:rsid w:val="00E556B9"/>
    <w:rsid w:val="00F8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2909A"/>
  <w15:chartTrackingRefBased/>
  <w15:docId w15:val="{7B66447D-827C-453A-BA8F-F2A9355B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7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F701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011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AD03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araportoxavier@bol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maraportoxavier.rs.gov.br/site/licitaco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maraportoxavier.rs.gov.br/site/licitacoe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cp:lastPrinted>2026-02-03T15:18:00Z</cp:lastPrinted>
  <dcterms:created xsi:type="dcterms:W3CDTF">2026-01-30T13:09:00Z</dcterms:created>
  <dcterms:modified xsi:type="dcterms:W3CDTF">2026-02-10T13:15:00Z</dcterms:modified>
</cp:coreProperties>
</file>