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2AB4F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53A2C32D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6266825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2A762245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110D67D8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4A55747A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4B625033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15AB933D" w14:textId="18373F42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feito urgentemente o patrolamento, encascalhamento e compactação da estrada da Linha Montanha Superior.</w:t>
      </w:r>
    </w:p>
    <w:p w14:paraId="723C5569" w14:textId="11F78A88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AB2581">
        <w:rPr>
          <w:rFonts w:ascii="Arial" w:hAnsi="Arial" w:cs="Arial"/>
          <w:sz w:val="28"/>
          <w:szCs w:val="28"/>
        </w:rPr>
        <w:t>19</w:t>
      </w:r>
      <w:r>
        <w:rPr>
          <w:rFonts w:ascii="Arial" w:hAnsi="Arial" w:cs="Arial"/>
          <w:sz w:val="28"/>
          <w:szCs w:val="28"/>
        </w:rPr>
        <w:t xml:space="preserve"> de maio de 2022.</w:t>
      </w:r>
    </w:p>
    <w:p w14:paraId="0FA59D93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5F9AD0C4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5147CA2A" w14:textId="77777777" w:rsidR="009418A8" w:rsidRDefault="009418A8" w:rsidP="009418A8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4A239ABA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52F3B9DF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6B2E73DB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701F7C36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</w:p>
    <w:p w14:paraId="02ED13F0" w14:textId="77777777" w:rsidR="009418A8" w:rsidRDefault="009418A8" w:rsidP="009418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 este pedido tem por objetivo o patrolamento, pois a estrada está em péssimas condições de trafegabilidade.</w:t>
      </w:r>
    </w:p>
    <w:p w14:paraId="5C229C74" w14:textId="77777777" w:rsidR="009418A8" w:rsidRDefault="009418A8" w:rsidP="009418A8"/>
    <w:p w14:paraId="1130EABD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A8"/>
    <w:rsid w:val="005D18C9"/>
    <w:rsid w:val="00676B99"/>
    <w:rsid w:val="009418A8"/>
    <w:rsid w:val="00A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3CC9"/>
  <w15:chartTrackingRefBased/>
  <w15:docId w15:val="{06570618-67F9-4734-B83B-33F6C46A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8A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520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2022-05-20T11:07:00Z</cp:lastPrinted>
  <dcterms:created xsi:type="dcterms:W3CDTF">2022-05-20T10:51:00Z</dcterms:created>
  <dcterms:modified xsi:type="dcterms:W3CDTF">2022-05-20T11:08:00Z</dcterms:modified>
</cp:coreProperties>
</file>