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395A1" w14:textId="77777777" w:rsidR="005342F9" w:rsidRDefault="005342F9" w:rsidP="005342F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14:paraId="31503554" w14:textId="77777777" w:rsidR="005342F9" w:rsidRDefault="005342F9" w:rsidP="005342F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6D1AAA75" w14:textId="77777777" w:rsidR="005342F9" w:rsidRDefault="005342F9" w:rsidP="005342F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330A4DA1" w14:textId="77777777" w:rsidR="005342F9" w:rsidRDefault="005342F9" w:rsidP="005342F9">
      <w:pPr>
        <w:jc w:val="both"/>
        <w:rPr>
          <w:rFonts w:ascii="Arial" w:hAnsi="Arial" w:cs="Arial"/>
          <w:sz w:val="28"/>
          <w:szCs w:val="28"/>
        </w:rPr>
      </w:pPr>
    </w:p>
    <w:p w14:paraId="2D50EE89" w14:textId="77777777" w:rsidR="005342F9" w:rsidRDefault="005342F9" w:rsidP="005342F9">
      <w:pPr>
        <w:jc w:val="both"/>
        <w:rPr>
          <w:rFonts w:ascii="Arial" w:hAnsi="Arial" w:cs="Arial"/>
          <w:sz w:val="28"/>
          <w:szCs w:val="28"/>
        </w:rPr>
      </w:pPr>
    </w:p>
    <w:p w14:paraId="14DBB778" w14:textId="77777777" w:rsidR="005342F9" w:rsidRDefault="005342F9" w:rsidP="005342F9">
      <w:pPr>
        <w:jc w:val="both"/>
        <w:rPr>
          <w:rFonts w:ascii="Arial" w:hAnsi="Arial" w:cs="Arial"/>
          <w:sz w:val="28"/>
          <w:szCs w:val="28"/>
        </w:rPr>
      </w:pPr>
    </w:p>
    <w:p w14:paraId="4C1A24D3" w14:textId="77777777" w:rsidR="005342F9" w:rsidRDefault="005342F9" w:rsidP="005342F9">
      <w:pPr>
        <w:jc w:val="both"/>
        <w:rPr>
          <w:rFonts w:ascii="Arial" w:hAnsi="Arial" w:cs="Arial"/>
          <w:sz w:val="28"/>
          <w:szCs w:val="28"/>
        </w:rPr>
      </w:pPr>
    </w:p>
    <w:p w14:paraId="22038F44" w14:textId="17ADE75F" w:rsidR="005342F9" w:rsidRDefault="005342F9" w:rsidP="005342F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Paulo Zilli</w:t>
      </w:r>
      <w:r>
        <w:rPr>
          <w:rFonts w:ascii="Arial" w:hAnsi="Arial" w:cs="Arial"/>
          <w:sz w:val="28"/>
          <w:szCs w:val="28"/>
        </w:rPr>
        <w:t xml:space="preserve"> Vereador pela Bancada do MDB, após tramitação regimental e apresentação em plenário, que esta Casa envie cópia desta indicação ao Sr. Prefeito Municipal, solicitando que o mesmo determine que seja feito </w:t>
      </w:r>
      <w:r w:rsidR="00B00247">
        <w:rPr>
          <w:rFonts w:ascii="Arial" w:hAnsi="Arial" w:cs="Arial"/>
          <w:sz w:val="28"/>
          <w:szCs w:val="28"/>
        </w:rPr>
        <w:t>com urgência a verificação pelo qual motivo</w:t>
      </w:r>
      <w:r w:rsidR="001B4C6A">
        <w:rPr>
          <w:rFonts w:ascii="Arial" w:hAnsi="Arial" w:cs="Arial"/>
          <w:sz w:val="28"/>
          <w:szCs w:val="28"/>
        </w:rPr>
        <w:t xml:space="preserve"> a frequência da falta da </w:t>
      </w:r>
      <w:r w:rsidR="00B00247">
        <w:rPr>
          <w:rFonts w:ascii="Arial" w:hAnsi="Arial" w:cs="Arial"/>
          <w:sz w:val="28"/>
          <w:szCs w:val="28"/>
        </w:rPr>
        <w:t>água aos moradores da Linha Dupla senhor Leodelmar Domingues de Carvalho (popular Lhode)</w:t>
      </w:r>
      <w:r w:rsidR="001B4C6A">
        <w:rPr>
          <w:rFonts w:ascii="Arial" w:hAnsi="Arial" w:cs="Arial"/>
          <w:sz w:val="28"/>
          <w:szCs w:val="28"/>
        </w:rPr>
        <w:t xml:space="preserve"> </w:t>
      </w:r>
      <w:r w:rsidR="00B00247">
        <w:rPr>
          <w:rFonts w:ascii="Arial" w:hAnsi="Arial" w:cs="Arial"/>
          <w:sz w:val="28"/>
          <w:szCs w:val="28"/>
        </w:rPr>
        <w:t xml:space="preserve">e Nadir Teschel </w:t>
      </w:r>
    </w:p>
    <w:p w14:paraId="7D9BEAA8" w14:textId="0591F358" w:rsidR="005342F9" w:rsidRDefault="005342F9" w:rsidP="005342F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</w:t>
      </w:r>
      <w:r w:rsidR="001B4C6A">
        <w:rPr>
          <w:rFonts w:ascii="Arial" w:hAnsi="Arial" w:cs="Arial"/>
          <w:sz w:val="28"/>
          <w:szCs w:val="28"/>
        </w:rPr>
        <w:t>14 de setembro</w:t>
      </w:r>
      <w:r>
        <w:rPr>
          <w:rFonts w:ascii="Arial" w:hAnsi="Arial" w:cs="Arial"/>
          <w:sz w:val="28"/>
          <w:szCs w:val="28"/>
        </w:rPr>
        <w:t xml:space="preserve"> de 2022.</w:t>
      </w:r>
    </w:p>
    <w:p w14:paraId="61862FC2" w14:textId="77777777" w:rsidR="005342F9" w:rsidRDefault="005342F9" w:rsidP="005342F9">
      <w:pPr>
        <w:jc w:val="both"/>
        <w:rPr>
          <w:rFonts w:ascii="Arial" w:hAnsi="Arial" w:cs="Arial"/>
          <w:sz w:val="28"/>
          <w:szCs w:val="28"/>
        </w:rPr>
      </w:pPr>
    </w:p>
    <w:p w14:paraId="73E301B6" w14:textId="77777777" w:rsidR="005342F9" w:rsidRDefault="005342F9" w:rsidP="005342F9">
      <w:pPr>
        <w:jc w:val="both"/>
        <w:rPr>
          <w:rFonts w:ascii="Arial" w:hAnsi="Arial" w:cs="Arial"/>
          <w:sz w:val="28"/>
          <w:szCs w:val="28"/>
        </w:rPr>
      </w:pPr>
    </w:p>
    <w:p w14:paraId="66C593F5" w14:textId="77777777" w:rsidR="005342F9" w:rsidRDefault="005342F9" w:rsidP="005342F9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Paulo Zilli</w:t>
      </w:r>
    </w:p>
    <w:p w14:paraId="44CA0D1F" w14:textId="77777777" w:rsidR="005342F9" w:rsidRDefault="005342F9" w:rsidP="005342F9">
      <w:pPr>
        <w:jc w:val="both"/>
        <w:rPr>
          <w:rFonts w:ascii="Arial" w:hAnsi="Arial" w:cs="Arial"/>
          <w:sz w:val="28"/>
          <w:szCs w:val="28"/>
        </w:rPr>
      </w:pPr>
    </w:p>
    <w:p w14:paraId="1666466A" w14:textId="77777777" w:rsidR="005342F9" w:rsidRDefault="005342F9" w:rsidP="005342F9">
      <w:pPr>
        <w:jc w:val="both"/>
        <w:rPr>
          <w:rFonts w:ascii="Arial" w:hAnsi="Arial" w:cs="Arial"/>
          <w:sz w:val="28"/>
          <w:szCs w:val="28"/>
        </w:rPr>
      </w:pPr>
    </w:p>
    <w:p w14:paraId="6CA8166A" w14:textId="77777777" w:rsidR="005342F9" w:rsidRDefault="005342F9" w:rsidP="005342F9">
      <w:pPr>
        <w:jc w:val="both"/>
        <w:rPr>
          <w:rFonts w:ascii="Arial" w:hAnsi="Arial" w:cs="Arial"/>
          <w:sz w:val="28"/>
          <w:szCs w:val="28"/>
        </w:rPr>
      </w:pPr>
    </w:p>
    <w:p w14:paraId="0770CC69" w14:textId="77777777" w:rsidR="005342F9" w:rsidRDefault="005342F9" w:rsidP="005342F9">
      <w:pPr>
        <w:jc w:val="both"/>
        <w:rPr>
          <w:rFonts w:ascii="Arial" w:hAnsi="Arial" w:cs="Arial"/>
          <w:sz w:val="28"/>
          <w:szCs w:val="28"/>
        </w:rPr>
      </w:pPr>
    </w:p>
    <w:p w14:paraId="0D5E7AD7" w14:textId="5C9D2B3F" w:rsidR="005342F9" w:rsidRDefault="005342F9" w:rsidP="005342F9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</w:t>
      </w:r>
      <w:r w:rsidR="001B4C6A">
        <w:rPr>
          <w:rFonts w:ascii="Arial" w:hAnsi="Arial" w:cs="Arial"/>
          <w:sz w:val="28"/>
          <w:szCs w:val="28"/>
        </w:rPr>
        <w:t>Tribuna</w:t>
      </w:r>
    </w:p>
    <w:sectPr w:rsidR="005342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2F9"/>
    <w:rsid w:val="001B4C6A"/>
    <w:rsid w:val="005342F9"/>
    <w:rsid w:val="005D18C9"/>
    <w:rsid w:val="00861B63"/>
    <w:rsid w:val="00B00247"/>
    <w:rsid w:val="00B35364"/>
    <w:rsid w:val="00FF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AFA7F"/>
  <w15:chartTrackingRefBased/>
  <w15:docId w15:val="{CB26E4C5-F273-48F6-9A8C-9B6EF48D5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2F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2022-09-14T13:55:00Z</cp:lastPrinted>
  <dcterms:created xsi:type="dcterms:W3CDTF">2022-09-14T13:49:00Z</dcterms:created>
  <dcterms:modified xsi:type="dcterms:W3CDTF">2022-09-14T13:57:00Z</dcterms:modified>
</cp:coreProperties>
</file>