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E1" w:rsidRDefault="00FC27E1" w:rsidP="00FC27E1">
      <w:pPr>
        <w:jc w:val="both"/>
        <w:rPr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do Partido do Movimento Democrático Brasileiro – PMDB – Propõe após ouvir o colendo Plenário que esta Casa se dirija ao Chefe do Poder Executivo Municipal para que o mesmo determine a Secretaria competente que sej</w:t>
      </w:r>
      <w:r>
        <w:rPr>
          <w:rFonts w:ascii="Arial" w:hAnsi="Arial" w:cs="Arial"/>
          <w:sz w:val="24"/>
          <w:szCs w:val="24"/>
        </w:rPr>
        <w:t xml:space="preserve">a feito a recuperação da estrada que dá acesso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residência do Sr. Adolfo Batista e Miguel </w:t>
      </w:r>
      <w:proofErr w:type="spellStart"/>
      <w:r>
        <w:rPr>
          <w:rFonts w:ascii="Arial" w:hAnsi="Arial" w:cs="Arial"/>
          <w:sz w:val="24"/>
          <w:szCs w:val="24"/>
        </w:rPr>
        <w:t>Geferson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Sinkarczuk</w:t>
      </w:r>
      <w:proofErr w:type="spellEnd"/>
      <w:r>
        <w:rPr>
          <w:rFonts w:ascii="Arial" w:hAnsi="Arial" w:cs="Arial"/>
          <w:sz w:val="24"/>
          <w:szCs w:val="24"/>
        </w:rPr>
        <w:t xml:space="preserve"> em Linha São Francisco de Porto Xavier.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04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maio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</w:p>
    <w:p w:rsidR="00FC27E1" w:rsidRDefault="00FC27E1" w:rsidP="00FC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Na Tribuna</w:t>
      </w:r>
    </w:p>
    <w:p w:rsidR="00707A8D" w:rsidRDefault="00707A8D"/>
    <w:sectPr w:rsidR="00707A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E1"/>
    <w:rsid w:val="00707A8D"/>
    <w:rsid w:val="00FC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7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4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2018-05-04T11:58:00Z</cp:lastPrinted>
  <dcterms:created xsi:type="dcterms:W3CDTF">2018-05-04T11:55:00Z</dcterms:created>
  <dcterms:modified xsi:type="dcterms:W3CDTF">2018-05-04T12:00:00Z</dcterms:modified>
</cp:coreProperties>
</file>