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EDD3A1" w14:textId="77777777" w:rsidR="008D1576" w:rsidRPr="008D1576" w:rsidRDefault="008D1576" w:rsidP="008D1576">
      <w:pPr>
        <w:jc w:val="both"/>
        <w:rPr>
          <w:sz w:val="36"/>
          <w:szCs w:val="36"/>
        </w:rPr>
      </w:pPr>
      <w:r w:rsidRPr="008D1576">
        <w:rPr>
          <w:sz w:val="36"/>
          <w:szCs w:val="36"/>
        </w:rPr>
        <w:t>EXMO.SR:</w:t>
      </w:r>
    </w:p>
    <w:p w14:paraId="62DCB39C" w14:textId="77777777" w:rsidR="008D1576" w:rsidRPr="008D1576" w:rsidRDefault="008D1576" w:rsidP="008D1576">
      <w:pPr>
        <w:jc w:val="both"/>
        <w:rPr>
          <w:sz w:val="36"/>
          <w:szCs w:val="36"/>
        </w:rPr>
      </w:pPr>
      <w:r w:rsidRPr="008D1576">
        <w:rPr>
          <w:sz w:val="36"/>
          <w:szCs w:val="36"/>
        </w:rPr>
        <w:t>PRESIDENTE DA CÂMARA DE VEREADORES</w:t>
      </w:r>
    </w:p>
    <w:p w14:paraId="47E345B5" w14:textId="77777777" w:rsidR="008D1576" w:rsidRPr="008D1576" w:rsidRDefault="008D1576" w:rsidP="008D1576">
      <w:pPr>
        <w:jc w:val="both"/>
        <w:rPr>
          <w:sz w:val="36"/>
          <w:szCs w:val="36"/>
        </w:rPr>
      </w:pPr>
      <w:r w:rsidRPr="008D1576">
        <w:rPr>
          <w:sz w:val="36"/>
          <w:szCs w:val="36"/>
        </w:rPr>
        <w:t>PORTO XAVIER/RS</w:t>
      </w:r>
    </w:p>
    <w:p w14:paraId="6D4A7C2E" w14:textId="77777777" w:rsidR="008D1576" w:rsidRDefault="008D1576" w:rsidP="008D1576">
      <w:pPr>
        <w:jc w:val="both"/>
        <w:rPr>
          <w:sz w:val="36"/>
          <w:szCs w:val="36"/>
        </w:rPr>
      </w:pPr>
    </w:p>
    <w:p w14:paraId="573E843E" w14:textId="77777777" w:rsidR="00F32FC6" w:rsidRPr="008D1576" w:rsidRDefault="00F32FC6" w:rsidP="008D1576">
      <w:pPr>
        <w:jc w:val="both"/>
        <w:rPr>
          <w:sz w:val="36"/>
          <w:szCs w:val="36"/>
        </w:rPr>
      </w:pPr>
    </w:p>
    <w:p w14:paraId="2707D8B0" w14:textId="1F3A339F" w:rsidR="00F32FC6" w:rsidRPr="00F32FC6" w:rsidRDefault="008D1576" w:rsidP="00F32FC6">
      <w:pPr>
        <w:jc w:val="both"/>
        <w:rPr>
          <w:sz w:val="36"/>
          <w:szCs w:val="36"/>
        </w:rPr>
      </w:pPr>
      <w:r w:rsidRPr="008D1576">
        <w:rPr>
          <w:sz w:val="36"/>
          <w:szCs w:val="36"/>
        </w:rPr>
        <w:t xml:space="preserve">                                  E</w:t>
      </w:r>
      <w:r w:rsidR="00BD4E6D">
        <w:rPr>
          <w:sz w:val="36"/>
          <w:szCs w:val="36"/>
        </w:rPr>
        <w:t>duardo Beck Pereira</w:t>
      </w:r>
      <w:r w:rsidRPr="008D1576">
        <w:rPr>
          <w:sz w:val="36"/>
          <w:szCs w:val="36"/>
        </w:rPr>
        <w:t>, Vereador pela Bancada do</w:t>
      </w:r>
      <w:r w:rsidR="00BD4E6D">
        <w:rPr>
          <w:sz w:val="36"/>
          <w:szCs w:val="36"/>
        </w:rPr>
        <w:t>s Republicano</w:t>
      </w:r>
      <w:r w:rsidRPr="008D1576">
        <w:rPr>
          <w:sz w:val="36"/>
          <w:szCs w:val="36"/>
        </w:rPr>
        <w:t>, após tramitação regimental e apresentação em plenário, que esta Casa envie cópia desta indicação ao Sr. Prefeito Municipal,</w:t>
      </w:r>
      <w:r w:rsidR="00F32FC6" w:rsidRPr="00F32FC6">
        <w:t xml:space="preserve"> </w:t>
      </w:r>
      <w:r w:rsidR="00F32FC6">
        <w:rPr>
          <w:sz w:val="36"/>
          <w:szCs w:val="36"/>
        </w:rPr>
        <w:t>que verifique a possibilidade para ser feito a s</w:t>
      </w:r>
      <w:r w:rsidR="00F32FC6" w:rsidRPr="00F32FC6">
        <w:rPr>
          <w:sz w:val="36"/>
          <w:szCs w:val="36"/>
        </w:rPr>
        <w:t>ubstituição das tampas de concreto das bocas de lobo por grades de ferro.</w:t>
      </w:r>
    </w:p>
    <w:p w14:paraId="70198529" w14:textId="77777777" w:rsidR="00F32FC6" w:rsidRDefault="00F32FC6" w:rsidP="00F32FC6">
      <w:pPr>
        <w:jc w:val="both"/>
        <w:rPr>
          <w:sz w:val="36"/>
          <w:szCs w:val="36"/>
        </w:rPr>
      </w:pPr>
    </w:p>
    <w:p w14:paraId="031CF974" w14:textId="77777777" w:rsidR="00F32FC6" w:rsidRDefault="00F32FC6" w:rsidP="00F32FC6">
      <w:pPr>
        <w:ind w:left="708" w:firstLine="708"/>
        <w:jc w:val="both"/>
        <w:rPr>
          <w:sz w:val="36"/>
          <w:szCs w:val="36"/>
        </w:rPr>
      </w:pPr>
    </w:p>
    <w:p w14:paraId="621C236A" w14:textId="3BC1566A" w:rsidR="00F32FC6" w:rsidRDefault="00F32FC6" w:rsidP="00F32FC6">
      <w:pPr>
        <w:ind w:left="708" w:firstLine="708"/>
        <w:jc w:val="both"/>
        <w:rPr>
          <w:sz w:val="36"/>
          <w:szCs w:val="36"/>
        </w:rPr>
      </w:pPr>
      <w:r w:rsidRPr="00F32FC6">
        <w:rPr>
          <w:sz w:val="36"/>
          <w:szCs w:val="36"/>
        </w:rPr>
        <w:t>Vereador Eduardo Beck Pereira</w:t>
      </w:r>
    </w:p>
    <w:p w14:paraId="289F529C" w14:textId="77777777" w:rsidR="00F32FC6" w:rsidRDefault="00F32FC6" w:rsidP="00F32FC6">
      <w:pPr>
        <w:jc w:val="both"/>
        <w:rPr>
          <w:sz w:val="36"/>
          <w:szCs w:val="36"/>
        </w:rPr>
      </w:pPr>
    </w:p>
    <w:p w14:paraId="0682DB12" w14:textId="77777777" w:rsidR="00F32FC6" w:rsidRDefault="00F32FC6" w:rsidP="00F32FC6">
      <w:pPr>
        <w:jc w:val="both"/>
        <w:rPr>
          <w:sz w:val="36"/>
          <w:szCs w:val="36"/>
        </w:rPr>
      </w:pPr>
    </w:p>
    <w:p w14:paraId="5FC67064" w14:textId="16DB24A5" w:rsidR="00F32FC6" w:rsidRPr="00F32FC6" w:rsidRDefault="00F32FC6" w:rsidP="00F32FC6">
      <w:pPr>
        <w:jc w:val="both"/>
        <w:rPr>
          <w:sz w:val="36"/>
          <w:szCs w:val="36"/>
        </w:rPr>
      </w:pPr>
      <w:r w:rsidRPr="00F32FC6">
        <w:rPr>
          <w:sz w:val="36"/>
          <w:szCs w:val="36"/>
        </w:rPr>
        <w:t>Justificativa:</w:t>
      </w:r>
    </w:p>
    <w:p w14:paraId="5AD289C3" w14:textId="77777777" w:rsidR="00F32FC6" w:rsidRPr="00F32FC6" w:rsidRDefault="00F32FC6" w:rsidP="00F32FC6">
      <w:pPr>
        <w:jc w:val="both"/>
        <w:rPr>
          <w:sz w:val="36"/>
          <w:szCs w:val="36"/>
        </w:rPr>
      </w:pPr>
    </w:p>
    <w:p w14:paraId="379DC470" w14:textId="3A82C6C0" w:rsidR="008D1576" w:rsidRPr="008D1576" w:rsidRDefault="00F32FC6" w:rsidP="008D1576">
      <w:pPr>
        <w:jc w:val="both"/>
        <w:rPr>
          <w:sz w:val="36"/>
          <w:szCs w:val="36"/>
        </w:rPr>
      </w:pPr>
      <w:r w:rsidRPr="00F32FC6">
        <w:rPr>
          <w:sz w:val="36"/>
          <w:szCs w:val="36"/>
        </w:rPr>
        <w:t>Considerando que algumas bocas de lobo no município estão cobertas com concreto, dificultando o escoamento da água e aumentando o risco de alagamentos, indico a substituição dessas tampas por grades de ferro. Essa medida permitirá uma melhor drenagem pluvial, prevenindo que as bocas de lobo fiquem entupidas, além de facilitar a manutenção do sistema de escoamento.</w:t>
      </w:r>
    </w:p>
    <w:sectPr w:rsidR="008D1576" w:rsidRPr="008D157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576"/>
    <w:rsid w:val="00017BEB"/>
    <w:rsid w:val="00187AA1"/>
    <w:rsid w:val="00206C19"/>
    <w:rsid w:val="004449CC"/>
    <w:rsid w:val="00677178"/>
    <w:rsid w:val="007D4715"/>
    <w:rsid w:val="008D1576"/>
    <w:rsid w:val="00B60629"/>
    <w:rsid w:val="00BD4E6D"/>
    <w:rsid w:val="00C313E7"/>
    <w:rsid w:val="00C34B44"/>
    <w:rsid w:val="00C65F78"/>
    <w:rsid w:val="00D07DC4"/>
    <w:rsid w:val="00E44C97"/>
    <w:rsid w:val="00F32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FFEE7"/>
  <w15:chartTrackingRefBased/>
  <w15:docId w15:val="{15A46E40-D206-4BA9-8FDB-F1E2AAB8E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D15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15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157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15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157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15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15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15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15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157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15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157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157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1576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1576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1576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1576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157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15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15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15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15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15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157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1576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1576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157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1576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157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128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4</cp:revision>
  <cp:lastPrinted>2025-04-03T15:19:00Z</cp:lastPrinted>
  <dcterms:created xsi:type="dcterms:W3CDTF">2025-04-03T15:16:00Z</dcterms:created>
  <dcterms:modified xsi:type="dcterms:W3CDTF">2025-04-03T15:19:00Z</dcterms:modified>
</cp:coreProperties>
</file>