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B6B" w:rsidRDefault="00164B6B" w:rsidP="00164B6B">
      <w:pPr>
        <w:ind w:firstLine="2160"/>
        <w:jc w:val="both"/>
        <w:rPr>
          <w:b/>
          <w:sz w:val="23"/>
          <w:szCs w:val="23"/>
        </w:rPr>
      </w:pPr>
    </w:p>
    <w:p w:rsidR="00164B6B" w:rsidRPr="00164B6B" w:rsidRDefault="00164B6B" w:rsidP="00164B6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64B6B">
        <w:rPr>
          <w:rFonts w:asciiTheme="minorHAnsi" w:eastAsiaTheme="minorHAnsi" w:hAnsiTheme="minorHAnsi" w:cstheme="minorBidi"/>
          <w:sz w:val="22"/>
          <w:szCs w:val="22"/>
          <w:lang w:eastAsia="en-US"/>
        </w:rPr>
        <w:t>EXMO.SR:</w:t>
      </w:r>
    </w:p>
    <w:p w:rsidR="00164B6B" w:rsidRPr="00164B6B" w:rsidRDefault="00164B6B" w:rsidP="00164B6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64B6B">
        <w:rPr>
          <w:rFonts w:asciiTheme="minorHAnsi" w:eastAsiaTheme="minorHAnsi" w:hAnsiTheme="minorHAnsi" w:cstheme="minorBidi"/>
          <w:sz w:val="22"/>
          <w:szCs w:val="22"/>
          <w:lang w:eastAsia="en-US"/>
        </w:rPr>
        <w:t>PRESIDENTE DA CÂMARA DE VEREADORES</w:t>
      </w:r>
    </w:p>
    <w:p w:rsidR="00164B6B" w:rsidRPr="00164B6B" w:rsidRDefault="00164B6B" w:rsidP="00164B6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64B6B">
        <w:rPr>
          <w:rFonts w:asciiTheme="minorHAnsi" w:eastAsiaTheme="minorHAnsi" w:hAnsiTheme="minorHAnsi" w:cstheme="minorBidi"/>
          <w:sz w:val="22"/>
          <w:szCs w:val="22"/>
          <w:lang w:eastAsia="en-US"/>
        </w:rPr>
        <w:t>PORTO XAVIER/RS</w:t>
      </w:r>
    </w:p>
    <w:p w:rsidR="00164B6B" w:rsidRPr="00164B6B" w:rsidRDefault="00164B6B" w:rsidP="00164B6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64B6B" w:rsidRPr="00164B6B" w:rsidRDefault="00164B6B" w:rsidP="00164B6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64B6B" w:rsidRPr="00164B6B" w:rsidRDefault="00164B6B" w:rsidP="00164B6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64B6B" w:rsidRPr="00164B6B" w:rsidRDefault="00164B6B" w:rsidP="00164B6B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64B6B" w:rsidRDefault="00164B6B" w:rsidP="00164B6B">
      <w:pPr>
        <w:ind w:firstLine="2160"/>
        <w:jc w:val="both"/>
        <w:rPr>
          <w:b/>
          <w:sz w:val="23"/>
          <w:szCs w:val="23"/>
        </w:rPr>
      </w:pPr>
      <w:r w:rsidRPr="00164B6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</w:t>
      </w:r>
      <w:r w:rsidRPr="00164B6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Eliomar Kretschmer, Vereador da Bancada Progressista</w:t>
      </w:r>
      <w:r w:rsidRPr="00164B6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após tramitação regimental e apresentação em plenário, que esta Casa envie cópia desta indicação ao Sr. Prefeito Municipal, </w:t>
      </w:r>
      <w:proofErr w:type="gramStart"/>
      <w:r w:rsidR="00D2049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requerendo </w:t>
      </w:r>
      <w:r w:rsidRPr="00164B6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que</w:t>
      </w:r>
      <w:proofErr w:type="gramEnd"/>
      <w:r w:rsidRPr="00164B6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 mesmo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envie a essa casa Legislativa </w:t>
      </w:r>
      <w:r w:rsidR="004110CC">
        <w:rPr>
          <w:rFonts w:asciiTheme="minorHAnsi" w:eastAsiaTheme="minorHAnsi" w:hAnsiTheme="minorHAnsi" w:cstheme="minorBidi"/>
          <w:sz w:val="22"/>
          <w:szCs w:val="22"/>
          <w:lang w:eastAsia="en-US"/>
        </w:rPr>
        <w:t>P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rojeto de Lei alterando a redação da </w:t>
      </w:r>
      <w:r w:rsidR="000079C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Alínea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  no inciso III do Art. 17 da Lei Municipal nº2.075/10 que passa a seguinte redação:</w:t>
      </w:r>
    </w:p>
    <w:p w:rsidR="00164B6B" w:rsidRDefault="00164B6B" w:rsidP="00164B6B">
      <w:pPr>
        <w:ind w:firstLine="2160"/>
        <w:jc w:val="both"/>
        <w:rPr>
          <w:b/>
          <w:sz w:val="23"/>
          <w:szCs w:val="23"/>
        </w:rPr>
      </w:pPr>
    </w:p>
    <w:p w:rsidR="00164B6B" w:rsidRDefault="00164B6B" w:rsidP="00164B6B">
      <w:pPr>
        <w:ind w:firstLine="2160"/>
        <w:jc w:val="both"/>
        <w:rPr>
          <w:b/>
          <w:sz w:val="23"/>
          <w:szCs w:val="23"/>
        </w:rPr>
      </w:pPr>
    </w:p>
    <w:p w:rsidR="00164B6B" w:rsidRDefault="00164B6B" w:rsidP="00164B6B">
      <w:pPr>
        <w:ind w:firstLine="2160"/>
        <w:jc w:val="both"/>
        <w:rPr>
          <w:b/>
          <w:sz w:val="23"/>
          <w:szCs w:val="23"/>
        </w:rPr>
      </w:pPr>
    </w:p>
    <w:p w:rsidR="00164B6B" w:rsidRDefault="00164B6B" w:rsidP="00164B6B">
      <w:pPr>
        <w:ind w:firstLine="2160"/>
        <w:jc w:val="both"/>
        <w:rPr>
          <w:sz w:val="23"/>
          <w:szCs w:val="23"/>
        </w:rPr>
      </w:pPr>
      <w:r>
        <w:rPr>
          <w:b/>
          <w:sz w:val="23"/>
          <w:szCs w:val="23"/>
        </w:rPr>
        <w:t xml:space="preserve">Art. </w:t>
      </w:r>
      <w:r>
        <w:rPr>
          <w:rStyle w:val="grame"/>
          <w:b/>
          <w:sz w:val="23"/>
          <w:szCs w:val="23"/>
        </w:rPr>
        <w:t>17</w:t>
      </w:r>
      <w:r>
        <w:rPr>
          <w:rStyle w:val="grame"/>
          <w:sz w:val="23"/>
          <w:szCs w:val="23"/>
        </w:rPr>
        <w:t xml:space="preserve"> </w:t>
      </w:r>
      <w:r>
        <w:rPr>
          <w:rStyle w:val="grame"/>
          <w:sz w:val="23"/>
          <w:szCs w:val="23"/>
        </w:rPr>
        <w:t>...............................................................................................</w:t>
      </w:r>
    </w:p>
    <w:p w:rsidR="00164B6B" w:rsidRDefault="00164B6B" w:rsidP="00164B6B">
      <w:pPr>
        <w:ind w:firstLine="2160"/>
        <w:jc w:val="both"/>
        <w:rPr>
          <w:sz w:val="23"/>
          <w:szCs w:val="23"/>
        </w:rPr>
      </w:pPr>
    </w:p>
    <w:p w:rsidR="00164B6B" w:rsidRDefault="00164B6B" w:rsidP="00164B6B">
      <w:pPr>
        <w:tabs>
          <w:tab w:val="num" w:pos="0"/>
        </w:tabs>
        <w:ind w:firstLine="21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III </w:t>
      </w:r>
      <w:r>
        <w:rPr>
          <w:sz w:val="23"/>
          <w:szCs w:val="23"/>
        </w:rPr>
        <w:t>.......................................................................................................</w:t>
      </w:r>
    </w:p>
    <w:p w:rsidR="00164B6B" w:rsidRDefault="00164B6B" w:rsidP="00164B6B">
      <w:pPr>
        <w:tabs>
          <w:tab w:val="num" w:pos="0"/>
        </w:tabs>
        <w:ind w:firstLine="2160"/>
        <w:jc w:val="both"/>
        <w:rPr>
          <w:sz w:val="23"/>
          <w:szCs w:val="23"/>
        </w:rPr>
      </w:pPr>
    </w:p>
    <w:p w:rsidR="00164B6B" w:rsidRDefault="00164B6B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f) para construções acima de </w:t>
      </w:r>
      <w:r w:rsidRPr="00164B6B">
        <w:rPr>
          <w:b/>
          <w:sz w:val="23"/>
          <w:szCs w:val="23"/>
        </w:rPr>
        <w:t>0</w:t>
      </w:r>
      <w:r w:rsidRPr="00164B6B">
        <w:rPr>
          <w:b/>
          <w:sz w:val="23"/>
          <w:szCs w:val="23"/>
        </w:rPr>
        <w:t>4</w:t>
      </w:r>
      <w:r w:rsidRPr="00164B6B">
        <w:rPr>
          <w:b/>
          <w:sz w:val="23"/>
          <w:szCs w:val="23"/>
        </w:rPr>
        <w:t xml:space="preserve"> (</w:t>
      </w:r>
      <w:r w:rsidRPr="00164B6B">
        <w:rPr>
          <w:b/>
          <w:sz w:val="23"/>
          <w:szCs w:val="23"/>
        </w:rPr>
        <w:t>quatro</w:t>
      </w:r>
      <w:r w:rsidRPr="00164B6B">
        <w:rPr>
          <w:b/>
          <w:sz w:val="23"/>
          <w:szCs w:val="23"/>
        </w:rPr>
        <w:t>) pavimentos</w:t>
      </w:r>
      <w:r>
        <w:rPr>
          <w:sz w:val="23"/>
          <w:szCs w:val="23"/>
        </w:rPr>
        <w:t xml:space="preserve">, deve ser respeitado o Afastamento Lateral e Fundos de no mínimo </w:t>
      </w:r>
      <w:smartTag w:uri="urn:schemas-microsoft-com:office:smarttags" w:element="metricconverter">
        <w:smartTagPr>
          <w:attr w:name="ProductID" w:val="1,50 m"/>
        </w:smartTagPr>
        <w:r>
          <w:rPr>
            <w:sz w:val="23"/>
            <w:szCs w:val="23"/>
          </w:rPr>
          <w:t>1,50 m</w:t>
        </w:r>
      </w:smartTag>
      <w:r>
        <w:rPr>
          <w:sz w:val="23"/>
          <w:szCs w:val="23"/>
        </w:rPr>
        <w:t xml:space="preserve"> (um metro e cinquenta centímetros), desde que respeitada a legislação em vigor no que diz respeito à Área de Iluminação e Ventilação, Poços de Ventilação e Índice de Aproveitamento e Ocupação do lote, além das demais disposições desta Lei e das demais normas legais e regulamentares.</w:t>
      </w:r>
    </w:p>
    <w:p w:rsidR="00164B6B" w:rsidRDefault="00164B6B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164B6B" w:rsidRDefault="00164B6B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164B6B" w:rsidRDefault="00164B6B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Porto Xavier, </w:t>
      </w:r>
      <w:r w:rsidR="000079CD">
        <w:rPr>
          <w:sz w:val="23"/>
          <w:szCs w:val="23"/>
        </w:rPr>
        <w:t>20 de fevereiro de 2019.</w:t>
      </w:r>
    </w:p>
    <w:p w:rsidR="000079CD" w:rsidRDefault="000079CD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4110CC" w:rsidRDefault="004110CC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4110CC" w:rsidRDefault="004110CC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0079CD" w:rsidRDefault="000079CD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0079CD" w:rsidRDefault="000079CD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Eliomar Kretschmer</w:t>
      </w:r>
    </w:p>
    <w:p w:rsidR="000079CD" w:rsidRDefault="000079CD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0079CD" w:rsidRDefault="000079CD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0079CD" w:rsidRDefault="000079CD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0079CD" w:rsidRDefault="000079CD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</w:p>
    <w:p w:rsidR="000079CD" w:rsidRDefault="000079CD" w:rsidP="00164B6B">
      <w:pPr>
        <w:tabs>
          <w:tab w:val="num" w:pos="360"/>
        </w:tabs>
        <w:ind w:firstLine="21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Justificativa: Este pedido se faz necessário para facilitar </w:t>
      </w:r>
      <w:bookmarkStart w:id="0" w:name="_GoBack"/>
      <w:bookmarkEnd w:id="0"/>
      <w:r>
        <w:rPr>
          <w:sz w:val="23"/>
          <w:szCs w:val="23"/>
        </w:rPr>
        <w:t>as edificações de imóveis residenciais.</w:t>
      </w:r>
    </w:p>
    <w:sectPr w:rsidR="000079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6B"/>
    <w:rsid w:val="000079CD"/>
    <w:rsid w:val="00164B6B"/>
    <w:rsid w:val="004110CC"/>
    <w:rsid w:val="00D20497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3EEA15"/>
  <w15:chartTrackingRefBased/>
  <w15:docId w15:val="{2FF92E97-876A-41E5-8A5D-511D3FF47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4B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grame">
    <w:name w:val="grame"/>
    <w:basedOn w:val="Fontepargpadro"/>
    <w:rsid w:val="00164B6B"/>
  </w:style>
  <w:style w:type="character" w:customStyle="1" w:styleId="spelle">
    <w:name w:val="spelle"/>
    <w:basedOn w:val="Fontepargpadro"/>
    <w:rsid w:val="00164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3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cp:lastPrinted>2019-02-21T13:39:00Z</cp:lastPrinted>
  <dcterms:created xsi:type="dcterms:W3CDTF">2019-02-21T13:11:00Z</dcterms:created>
  <dcterms:modified xsi:type="dcterms:W3CDTF">2019-02-21T13:40:00Z</dcterms:modified>
</cp:coreProperties>
</file>