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providencie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encasçalhamento</w:t>
      </w:r>
      <w:proofErr w:type="spellEnd"/>
      <w:r>
        <w:rPr>
          <w:rFonts w:ascii="Arial" w:hAnsi="Arial" w:cs="Arial"/>
          <w:sz w:val="24"/>
          <w:szCs w:val="24"/>
        </w:rPr>
        <w:t xml:space="preserve">  da Linha </w:t>
      </w:r>
      <w:proofErr w:type="spellStart"/>
      <w:r>
        <w:rPr>
          <w:rFonts w:ascii="Arial" w:hAnsi="Arial" w:cs="Arial"/>
          <w:sz w:val="24"/>
          <w:szCs w:val="24"/>
        </w:rPr>
        <w:t>Taquarussu</w:t>
      </w:r>
      <w:proofErr w:type="spellEnd"/>
      <w:r>
        <w:rPr>
          <w:rFonts w:ascii="Arial" w:hAnsi="Arial" w:cs="Arial"/>
          <w:sz w:val="24"/>
          <w:szCs w:val="24"/>
        </w:rPr>
        <w:t xml:space="preserve"> Sul e Linha Deposito e acesso as entradas das propriedade rurais e as estradas vicinais até a Linha Divisa com o municípios de Porto Lucena e São Paulo das Missões, bem como a estrada velha  da  RST 472  ate a propriedade de Lauro </w:t>
      </w:r>
      <w:proofErr w:type="spellStart"/>
      <w:r>
        <w:rPr>
          <w:rFonts w:ascii="Arial" w:hAnsi="Arial" w:cs="Arial"/>
          <w:sz w:val="24"/>
          <w:szCs w:val="24"/>
        </w:rPr>
        <w:t>Riger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p w:rsidR="003828D5" w:rsidRDefault="003828D5" w:rsidP="003828D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17 de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fevereiro de 2020.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  <w:rPr>
          <w:rFonts w:ascii="Arial" w:hAnsi="Arial" w:cs="Arial"/>
          <w:sz w:val="24"/>
          <w:szCs w:val="24"/>
        </w:rPr>
      </w:pPr>
    </w:p>
    <w:p w:rsidR="003828D5" w:rsidRDefault="003828D5" w:rsidP="003828D5">
      <w:pPr>
        <w:jc w:val="both"/>
      </w:pPr>
      <w:r>
        <w:rPr>
          <w:rFonts w:ascii="Arial" w:hAnsi="Arial" w:cs="Arial"/>
          <w:sz w:val="24"/>
          <w:szCs w:val="24"/>
        </w:rPr>
        <w:t>JUSTIFICATIVA -   Tribuna</w:t>
      </w:r>
    </w:p>
    <w:p w:rsidR="003828D5" w:rsidRDefault="003828D5" w:rsidP="003828D5"/>
    <w:p w:rsidR="003828D5" w:rsidRDefault="003828D5" w:rsidP="003828D5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28D5"/>
    <w:rsid w:val="00003306"/>
    <w:rsid w:val="003828D5"/>
    <w:rsid w:val="003E2C46"/>
    <w:rsid w:val="006A68EA"/>
    <w:rsid w:val="00B61CE4"/>
    <w:rsid w:val="00E3434C"/>
    <w:rsid w:val="00EF3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D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2020-02-17T10:53:00Z</cp:lastPrinted>
  <dcterms:created xsi:type="dcterms:W3CDTF">2020-02-17T10:44:00Z</dcterms:created>
  <dcterms:modified xsi:type="dcterms:W3CDTF">2020-02-17T10:56:00Z</dcterms:modified>
</cp:coreProperties>
</file>