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 que o mesmo determine a secretaria compete para que faça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das estradas municipais que dão acesso as comunidades da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, Linha do Rio, </w:t>
      </w:r>
      <w:proofErr w:type="spellStart"/>
      <w:r>
        <w:rPr>
          <w:rFonts w:ascii="Arial" w:hAnsi="Arial" w:cs="Arial"/>
          <w:sz w:val="24"/>
          <w:szCs w:val="24"/>
        </w:rPr>
        <w:t>Taquarussu</w:t>
      </w:r>
      <w:proofErr w:type="spellEnd"/>
      <w:r>
        <w:rPr>
          <w:rFonts w:ascii="Arial" w:hAnsi="Arial" w:cs="Arial"/>
          <w:sz w:val="24"/>
          <w:szCs w:val="24"/>
        </w:rPr>
        <w:t xml:space="preserve"> Norte e Palmeira Norte.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27 de julho  de 2020.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  <w:rPr>
          <w:rFonts w:ascii="Arial" w:hAnsi="Arial" w:cs="Arial"/>
          <w:sz w:val="24"/>
          <w:szCs w:val="24"/>
        </w:rPr>
      </w:pPr>
    </w:p>
    <w:p w:rsidR="00587D88" w:rsidRDefault="00587D88" w:rsidP="00587D88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587D88" w:rsidRDefault="00587D88" w:rsidP="00587D88"/>
    <w:p w:rsidR="00587D88" w:rsidRDefault="00587D88" w:rsidP="00587D88"/>
    <w:p w:rsidR="00587D88" w:rsidRDefault="00587D88" w:rsidP="00587D88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7D88"/>
    <w:rsid w:val="00003306"/>
    <w:rsid w:val="003E2C46"/>
    <w:rsid w:val="00587D88"/>
    <w:rsid w:val="006A68EA"/>
    <w:rsid w:val="009767EC"/>
    <w:rsid w:val="00C92584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D88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570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2020-07-27T12:14:00Z</cp:lastPrinted>
  <dcterms:created xsi:type="dcterms:W3CDTF">2020-07-27T12:10:00Z</dcterms:created>
  <dcterms:modified xsi:type="dcterms:W3CDTF">2020-07-27T12:15:00Z</dcterms:modified>
</cp:coreProperties>
</file>