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6D1A73" w14:textId="664A0C89" w:rsidR="007800C6" w:rsidRPr="007800C6" w:rsidRDefault="00484895" w:rsidP="00F73FA6">
      <w:pPr>
        <w:spacing w:line="360" w:lineRule="auto"/>
        <w:jc w:val="center"/>
        <w:rPr>
          <w:rFonts w:ascii="Calisto MT" w:hAnsi="Calisto MT" w:cs="Arial"/>
          <w:b/>
          <w:bCs/>
          <w:sz w:val="24"/>
          <w:szCs w:val="24"/>
          <w:u w:val="single"/>
        </w:rPr>
      </w:pPr>
      <w:r w:rsidRPr="007800C6">
        <w:rPr>
          <w:rFonts w:ascii="Calisto MT" w:hAnsi="Calisto MT" w:cs="Arial"/>
          <w:b/>
          <w:bCs/>
          <w:sz w:val="24"/>
          <w:szCs w:val="24"/>
          <w:u w:val="single"/>
        </w:rPr>
        <w:t>DECRET</w:t>
      </w:r>
      <w:r w:rsidR="007800C6" w:rsidRPr="007800C6">
        <w:rPr>
          <w:rFonts w:ascii="Calisto MT" w:hAnsi="Calisto MT" w:cs="Arial"/>
          <w:b/>
          <w:bCs/>
          <w:sz w:val="24"/>
          <w:szCs w:val="24"/>
          <w:u w:val="single"/>
        </w:rPr>
        <w:t>O Nº 5610 DE 23 DE JANEIRO DE 2024</w:t>
      </w:r>
    </w:p>
    <w:p w14:paraId="05882993" w14:textId="5A9590BD" w:rsidR="007800C6" w:rsidRPr="007800C6" w:rsidRDefault="00484895" w:rsidP="00F73FA6">
      <w:pPr>
        <w:spacing w:line="360" w:lineRule="auto"/>
        <w:ind w:left="2835"/>
        <w:jc w:val="both"/>
        <w:rPr>
          <w:rFonts w:ascii="Calisto MT" w:hAnsi="Calisto MT" w:cs="Arial"/>
          <w:b/>
          <w:bCs/>
          <w:sz w:val="24"/>
          <w:szCs w:val="24"/>
        </w:rPr>
      </w:pPr>
      <w:r w:rsidRPr="007800C6">
        <w:rPr>
          <w:rFonts w:ascii="Calisto MT" w:hAnsi="Calisto MT" w:cs="Arial"/>
          <w:b/>
          <w:bCs/>
          <w:sz w:val="24"/>
          <w:szCs w:val="24"/>
        </w:rPr>
        <w:t>REGULAMENTA A L</w:t>
      </w:r>
      <w:r w:rsidR="007800C6" w:rsidRPr="007800C6">
        <w:rPr>
          <w:rFonts w:ascii="Calisto MT" w:hAnsi="Calisto MT" w:cs="Arial"/>
          <w:b/>
          <w:bCs/>
          <w:sz w:val="24"/>
          <w:szCs w:val="24"/>
        </w:rPr>
        <w:t>EI Nº 3163 DE 22 DE JANEIRO DE 2024, A QUAL “CRIA A COORDENADORIA MUNICIPAL DE DEFESA CIVIL (COMDEC) DO MUNICÍPIO DE SANTO ANTÔNIO DAS MISSÕES, RIO GRANDE DO SUL, E DÁ OUTRAS PROVIDÊNCIAS. ”</w:t>
      </w:r>
    </w:p>
    <w:p w14:paraId="3D07B7AF" w14:textId="327B8D9E" w:rsidR="00484895" w:rsidRPr="007800C6" w:rsidRDefault="00F21B91" w:rsidP="007800C6">
      <w:pPr>
        <w:spacing w:line="360" w:lineRule="auto"/>
        <w:ind w:firstLine="2835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>Art. 1º</w:t>
      </w:r>
      <w:r w:rsidRPr="007800C6">
        <w:rPr>
          <w:rFonts w:ascii="Calisto MT" w:hAnsi="Calisto MT" w:cs="Arial"/>
          <w:sz w:val="24"/>
          <w:szCs w:val="24"/>
        </w:rPr>
        <w:t xml:space="preserve"> </w:t>
      </w:r>
      <w:r w:rsidR="00484895" w:rsidRPr="007800C6">
        <w:rPr>
          <w:rFonts w:ascii="Calisto MT" w:hAnsi="Calisto MT" w:cs="Arial"/>
          <w:sz w:val="24"/>
          <w:szCs w:val="24"/>
        </w:rPr>
        <w:t>A Coordenadoria Municipal de Defesa Civil - COMDEC é o órgão da administração pública municipal responsável pela coordenação das ações de defesa civil, no município.</w:t>
      </w:r>
    </w:p>
    <w:p w14:paraId="6902C46E" w14:textId="4B06DE61" w:rsidR="00484895" w:rsidRPr="007800C6" w:rsidRDefault="00F21B91" w:rsidP="007800C6">
      <w:pPr>
        <w:spacing w:line="360" w:lineRule="auto"/>
        <w:ind w:firstLine="2835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>Art. 2°</w:t>
      </w:r>
      <w:r w:rsidRPr="007800C6">
        <w:rPr>
          <w:rFonts w:ascii="Calisto MT" w:hAnsi="Calisto MT" w:cs="Arial"/>
          <w:sz w:val="24"/>
          <w:szCs w:val="24"/>
        </w:rPr>
        <w:t xml:space="preserve"> </w:t>
      </w:r>
      <w:r w:rsidR="00484895" w:rsidRPr="007800C6">
        <w:rPr>
          <w:rFonts w:ascii="Calisto MT" w:hAnsi="Calisto MT" w:cs="Arial"/>
          <w:sz w:val="24"/>
          <w:szCs w:val="24"/>
        </w:rPr>
        <w:t>São atividades da COMDEC:</w:t>
      </w:r>
    </w:p>
    <w:p w14:paraId="0DE61A62" w14:textId="01ACEA86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I - Coordenar e executar as ações de defesa civil;</w:t>
      </w:r>
    </w:p>
    <w:p w14:paraId="79A1EE22" w14:textId="77777777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 xml:space="preserve">II - Manter atualizadas e disponíveis as informações relacionadas à defesa civil; </w:t>
      </w:r>
    </w:p>
    <w:p w14:paraId="367CE755" w14:textId="29AD54FB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III - Elaborar e implementar planos, programas e projetos de defesa civil;</w:t>
      </w:r>
    </w:p>
    <w:p w14:paraId="70C3889C" w14:textId="009027BB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IV - Elaborar Plano de Ação Anual visando o atendimento das ações em tempo de normalidade, bem como, das ações emergenciais, com a garantia dos recursos no Orçamento Municipal;</w:t>
      </w:r>
    </w:p>
    <w:p w14:paraId="37B04C6F" w14:textId="7B121064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V - Prever recursos orçamentários próprios necessários às ações assistenciais de recuperação ou preventivas, como contrapartida às transferências de recursos da União, na forma da legislação vigente;</w:t>
      </w:r>
    </w:p>
    <w:p w14:paraId="6A7C77A5" w14:textId="638A4E32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VI - Capacitar recursos humanos para as ações de defesa civil:</w:t>
      </w:r>
    </w:p>
    <w:p w14:paraId="559EFBA0" w14:textId="6D299CF6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VII - Manter o órgão central do Sistema Nacional de Defesa Civil - SINDEC informado sobre as ocorrências de desastres e atividades de defesa civil;</w:t>
      </w:r>
    </w:p>
    <w:p w14:paraId="4F0BF820" w14:textId="2B1113E9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lastRenderedPageBreak/>
        <w:t>VIII - Propor à autoridade competente a declaração de situação de emergências e de estado de calamidade pública, observando os critérios estabelecidos pelo CONDEC - Conselho Nacional de Defesa Civil;</w:t>
      </w:r>
    </w:p>
    <w:p w14:paraId="7B83A6EB" w14:textId="3C80ED8B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IX - Executar a distribuição e o controle de suprimentos necessários em situações de desastres.</w:t>
      </w:r>
    </w:p>
    <w:p w14:paraId="62A245CE" w14:textId="14D3682E" w:rsidR="00680783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X - Implantar o banco de dados e elaborar os mapas temáticos sobre ameaças, vulnerabilidades e riscos de desastres;</w:t>
      </w:r>
    </w:p>
    <w:p w14:paraId="13C6ABB1" w14:textId="0D507565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XI - Implementar ações de medidas não-estruturais e medidas estruturais;</w:t>
      </w:r>
    </w:p>
    <w:p w14:paraId="3C9A919F" w14:textId="46235953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XII - Promover campanhas públicas e educativas para estimular o envolvimento da população, motivando ações relacionadas com a defesa civil, através da mídia local;</w:t>
      </w:r>
    </w:p>
    <w:p w14:paraId="56FA848C" w14:textId="5BEBAA11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XIII - Estar atenta às informações de alerta dos órgãos de previsão e acompanhamento para executar planos operacionais em tempo oportuno;</w:t>
      </w:r>
    </w:p>
    <w:p w14:paraId="36F8223A" w14:textId="34B25F5D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XIV - Comunicar aos órgãos competentes quando a produção, o manuseio ou o transporte de produtos perigosos puserem em perigo a população;</w:t>
      </w:r>
    </w:p>
    <w:p w14:paraId="58525F85" w14:textId="08B94C9E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XV - Implantar programas de treinamento para voluntariado;</w:t>
      </w:r>
    </w:p>
    <w:p w14:paraId="5E9D6224" w14:textId="42C3261D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XVI - Implantar e manter atualizados o cadastro de recursos humanos, materiais e equipamentos a serem convocados e utilizados em situações de anormalidades;</w:t>
      </w:r>
    </w:p>
    <w:p w14:paraId="3FBF77BB" w14:textId="28D535FD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XVII - Estabelecer intercâmbio de ajuda com outros Municípios;</w:t>
      </w:r>
    </w:p>
    <w:p w14:paraId="3CC29ECA" w14:textId="0FCDB755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XVIII - Promover mobilização social visando à implantação de NUDEC - Núcleos Comunitários de Defesa Civil, nos bairros e distritos.</w:t>
      </w:r>
    </w:p>
    <w:p w14:paraId="6ED40AF4" w14:textId="212D13DF" w:rsidR="00484895" w:rsidRPr="007800C6" w:rsidRDefault="00484895" w:rsidP="007800C6">
      <w:pPr>
        <w:spacing w:line="360" w:lineRule="auto"/>
        <w:ind w:firstLine="2835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 xml:space="preserve">Art. </w:t>
      </w:r>
      <w:r w:rsidR="00F21B91" w:rsidRPr="007800C6">
        <w:rPr>
          <w:rFonts w:ascii="Calisto MT" w:hAnsi="Calisto MT" w:cs="Arial"/>
          <w:b/>
          <w:sz w:val="24"/>
          <w:szCs w:val="24"/>
        </w:rPr>
        <w:t>3</w:t>
      </w:r>
      <w:r w:rsidRPr="007800C6">
        <w:rPr>
          <w:rFonts w:ascii="Calisto MT" w:hAnsi="Calisto MT" w:cs="Arial"/>
          <w:b/>
          <w:sz w:val="24"/>
          <w:szCs w:val="24"/>
        </w:rPr>
        <w:t>º</w:t>
      </w:r>
      <w:r w:rsidRPr="007800C6">
        <w:rPr>
          <w:rFonts w:ascii="Calisto MT" w:hAnsi="Calisto MT" w:cs="Arial"/>
          <w:sz w:val="24"/>
          <w:szCs w:val="24"/>
        </w:rPr>
        <w:t xml:space="preserve"> A COMDEC tem a seguinte estrutura:</w:t>
      </w:r>
    </w:p>
    <w:p w14:paraId="25F02BD4" w14:textId="13E261F1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 xml:space="preserve"> I - Coordenador</w:t>
      </w:r>
    </w:p>
    <w:p w14:paraId="59A0C5ED" w14:textId="2AD915C9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 xml:space="preserve">II </w:t>
      </w:r>
      <w:r w:rsidR="00F9682C" w:rsidRPr="007800C6">
        <w:rPr>
          <w:rFonts w:ascii="Calisto MT" w:hAnsi="Calisto MT" w:cs="Arial"/>
          <w:sz w:val="24"/>
          <w:szCs w:val="24"/>
        </w:rPr>
        <w:t>–</w:t>
      </w:r>
      <w:r w:rsidRPr="007800C6">
        <w:rPr>
          <w:rFonts w:ascii="Calisto MT" w:hAnsi="Calisto MT" w:cs="Arial"/>
          <w:sz w:val="24"/>
          <w:szCs w:val="24"/>
        </w:rPr>
        <w:t xml:space="preserve"> </w:t>
      </w:r>
      <w:r w:rsidR="00F9682C" w:rsidRPr="007800C6">
        <w:rPr>
          <w:rFonts w:ascii="Calisto MT" w:hAnsi="Calisto MT" w:cs="Arial"/>
          <w:sz w:val="24"/>
          <w:szCs w:val="24"/>
        </w:rPr>
        <w:t xml:space="preserve">Coordenadoria </w:t>
      </w:r>
      <w:r w:rsidRPr="007800C6">
        <w:rPr>
          <w:rFonts w:ascii="Calisto MT" w:hAnsi="Calisto MT" w:cs="Arial"/>
          <w:sz w:val="24"/>
          <w:szCs w:val="24"/>
        </w:rPr>
        <w:t xml:space="preserve">Municipal </w:t>
      </w:r>
    </w:p>
    <w:p w14:paraId="09CE3252" w14:textId="57B51984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lastRenderedPageBreak/>
        <w:t>III - Secretaria</w:t>
      </w:r>
    </w:p>
    <w:p w14:paraId="37FC7F2D" w14:textId="77777777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 xml:space="preserve">IV - Setor Técnico </w:t>
      </w:r>
    </w:p>
    <w:p w14:paraId="466D2026" w14:textId="07D6014C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V - Setor Operativo</w:t>
      </w:r>
    </w:p>
    <w:p w14:paraId="637719A9" w14:textId="77777777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Parágrafo Único - O Coordenador e os dirigentes da Coordenadoria Municipal de Defesa Civil serão designados pelo Prefeito Municipal mediante Portaria.</w:t>
      </w:r>
    </w:p>
    <w:p w14:paraId="603E34F1" w14:textId="554C0C3C" w:rsidR="00484895" w:rsidRPr="007800C6" w:rsidRDefault="00484895" w:rsidP="007800C6">
      <w:pPr>
        <w:spacing w:line="360" w:lineRule="auto"/>
        <w:ind w:firstLine="2835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 xml:space="preserve">Art. </w:t>
      </w:r>
      <w:r w:rsidR="00F21B91" w:rsidRPr="007800C6">
        <w:rPr>
          <w:rFonts w:ascii="Calisto MT" w:hAnsi="Calisto MT" w:cs="Arial"/>
          <w:b/>
          <w:sz w:val="24"/>
          <w:szCs w:val="24"/>
        </w:rPr>
        <w:t>4</w:t>
      </w:r>
      <w:r w:rsidRPr="007800C6">
        <w:rPr>
          <w:rFonts w:ascii="Calisto MT" w:hAnsi="Calisto MT" w:cs="Arial"/>
          <w:b/>
          <w:sz w:val="24"/>
          <w:szCs w:val="24"/>
        </w:rPr>
        <w:t xml:space="preserve">º </w:t>
      </w:r>
      <w:r w:rsidRPr="007800C6">
        <w:rPr>
          <w:rFonts w:ascii="Calisto MT" w:hAnsi="Calisto MT" w:cs="Arial"/>
          <w:sz w:val="24"/>
          <w:szCs w:val="24"/>
        </w:rPr>
        <w:t xml:space="preserve">Ao Coordenador da COMDEC compete: </w:t>
      </w:r>
    </w:p>
    <w:p w14:paraId="50B65CAA" w14:textId="1B247236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I - Convocar as reuniões da Coordenadoria;</w:t>
      </w:r>
    </w:p>
    <w:p w14:paraId="5C583747" w14:textId="77777777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 xml:space="preserve">II - Dirigir a entidade e representá-la perante os órgãos governamentais e não-governamentais; </w:t>
      </w:r>
    </w:p>
    <w:p w14:paraId="7F0DCD3B" w14:textId="43743669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III - Propor planos de trabalho;</w:t>
      </w:r>
    </w:p>
    <w:p w14:paraId="4F874AB7" w14:textId="0C3A20F1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IV - Participar das votações e declarar aprovadas as resoluções;</w:t>
      </w:r>
    </w:p>
    <w:p w14:paraId="7E7D867D" w14:textId="1C38A08E" w:rsidR="00484895" w:rsidRPr="007800C6" w:rsidRDefault="0048489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V - Resolver os casos omissos e praticar todos os atos necessários ao regular funcionamento da COMDEC;</w:t>
      </w:r>
    </w:p>
    <w:p w14:paraId="46C23B88" w14:textId="6811C4E9" w:rsidR="00484895" w:rsidRPr="007800C6" w:rsidRDefault="00544265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VI - Propor aos demais membros, em reunião previamente marcada, os planos orçamentários, obras e serviços, bem como outras despesas, dentro da finalidade a que se propõe a COMDEC.</w:t>
      </w:r>
    </w:p>
    <w:p w14:paraId="22D3B7BD" w14:textId="23AB6E6A" w:rsidR="00544265" w:rsidRPr="007800C6" w:rsidRDefault="00AC3BF7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Parágrafo Único -</w:t>
      </w:r>
      <w:r w:rsidR="00544265" w:rsidRPr="007800C6">
        <w:rPr>
          <w:rFonts w:ascii="Calisto MT" w:hAnsi="Calisto MT" w:cs="Arial"/>
          <w:sz w:val="24"/>
          <w:szCs w:val="24"/>
        </w:rPr>
        <w:t xml:space="preserve"> O coordenador da COMDEC poderá delegar atribuições aos membros da Comissão sempre que achar necessário ao bom cumprimento das finalidades da entidade observando os termos </w:t>
      </w:r>
      <w:r w:rsidRPr="007800C6">
        <w:rPr>
          <w:rFonts w:ascii="Calisto MT" w:hAnsi="Calisto MT" w:cs="Arial"/>
          <w:sz w:val="24"/>
          <w:szCs w:val="24"/>
        </w:rPr>
        <w:t>legais.</w:t>
      </w:r>
    </w:p>
    <w:p w14:paraId="32016C33" w14:textId="0D738C62" w:rsidR="00544265" w:rsidRPr="007800C6" w:rsidRDefault="00544265" w:rsidP="007800C6">
      <w:pPr>
        <w:spacing w:line="360" w:lineRule="auto"/>
        <w:ind w:firstLine="2835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 xml:space="preserve">Art. </w:t>
      </w:r>
      <w:r w:rsidR="00F21B91" w:rsidRPr="007800C6">
        <w:rPr>
          <w:rFonts w:ascii="Calisto MT" w:hAnsi="Calisto MT" w:cs="Arial"/>
          <w:b/>
          <w:sz w:val="24"/>
          <w:szCs w:val="24"/>
        </w:rPr>
        <w:t>5</w:t>
      </w:r>
      <w:r w:rsidRPr="007800C6">
        <w:rPr>
          <w:rFonts w:ascii="Calisto MT" w:hAnsi="Calisto MT" w:cs="Arial"/>
          <w:b/>
          <w:sz w:val="24"/>
          <w:szCs w:val="24"/>
        </w:rPr>
        <w:t>º</w:t>
      </w:r>
      <w:r w:rsidR="00F73FA6">
        <w:rPr>
          <w:rFonts w:ascii="Calisto MT" w:hAnsi="Calisto MT" w:cs="Arial"/>
          <w:sz w:val="24"/>
          <w:szCs w:val="24"/>
        </w:rPr>
        <w:t xml:space="preserve"> </w:t>
      </w:r>
      <w:r w:rsidR="00F9682C" w:rsidRPr="007800C6">
        <w:rPr>
          <w:rFonts w:ascii="Calisto MT" w:hAnsi="Calisto MT" w:cs="Arial"/>
          <w:sz w:val="24"/>
          <w:szCs w:val="24"/>
        </w:rPr>
        <w:t xml:space="preserve">A Coordenadoria </w:t>
      </w:r>
      <w:r w:rsidRPr="007800C6">
        <w:rPr>
          <w:rFonts w:ascii="Calisto MT" w:hAnsi="Calisto MT" w:cs="Arial"/>
          <w:sz w:val="24"/>
          <w:szCs w:val="24"/>
        </w:rPr>
        <w:t xml:space="preserve">Municipal será </w:t>
      </w:r>
      <w:proofErr w:type="gramStart"/>
      <w:r w:rsidRPr="007800C6">
        <w:rPr>
          <w:rFonts w:ascii="Calisto MT" w:hAnsi="Calisto MT" w:cs="Arial"/>
          <w:sz w:val="24"/>
          <w:szCs w:val="24"/>
        </w:rPr>
        <w:t>constituído</w:t>
      </w:r>
      <w:proofErr w:type="gramEnd"/>
      <w:r w:rsidRPr="007800C6">
        <w:rPr>
          <w:rFonts w:ascii="Calisto MT" w:hAnsi="Calisto MT" w:cs="Arial"/>
          <w:sz w:val="24"/>
          <w:szCs w:val="24"/>
        </w:rPr>
        <w:t xml:space="preserve"> de membros assim qualificados:</w:t>
      </w:r>
    </w:p>
    <w:p w14:paraId="3E594922" w14:textId="3D8D3F44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>Representante da Secretaria Municipal de Assistência – SEMAS;</w:t>
      </w:r>
    </w:p>
    <w:p w14:paraId="0257813C" w14:textId="38BFEE63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>Representante da Secretaria Municipal de Planejamento e Projetos;</w:t>
      </w:r>
    </w:p>
    <w:p w14:paraId="4CF48872" w14:textId="54E00964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lastRenderedPageBreak/>
        <w:t>-</w:t>
      </w:r>
      <w:r w:rsidRPr="007800C6">
        <w:rPr>
          <w:rFonts w:ascii="Calisto MT" w:hAnsi="Calisto MT" w:cs="Arial"/>
          <w:sz w:val="24"/>
          <w:szCs w:val="24"/>
        </w:rPr>
        <w:tab/>
        <w:t xml:space="preserve">Representante da Secretaria Municipal do Meio Ambiente; </w:t>
      </w:r>
    </w:p>
    <w:p w14:paraId="5C234B43" w14:textId="0D9DC114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>Representante da Secretaria Municipal de Infraestrutura;</w:t>
      </w:r>
    </w:p>
    <w:p w14:paraId="377BDD67" w14:textId="190EEB90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 xml:space="preserve">Representante do Pronto Atendimento Municipal; </w:t>
      </w:r>
    </w:p>
    <w:p w14:paraId="0D6316BA" w14:textId="77777777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>Representante da Câmara de Vereadores;</w:t>
      </w:r>
    </w:p>
    <w:p w14:paraId="6759BB6C" w14:textId="3DD0BCB7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>Representante da Brigada Militar;</w:t>
      </w:r>
    </w:p>
    <w:p w14:paraId="39E25BFC" w14:textId="511CA7FE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>Representante do Conselho Tutelar;</w:t>
      </w:r>
    </w:p>
    <w:p w14:paraId="4A14E71F" w14:textId="6ED1C23E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>Representante da Associações do Bairro São Jorge;</w:t>
      </w:r>
    </w:p>
    <w:p w14:paraId="515DD3D8" w14:textId="77721A75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>Representante da Associação Comercial – ACISAM;</w:t>
      </w:r>
    </w:p>
    <w:p w14:paraId="4402D9FC" w14:textId="2E4567D8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 xml:space="preserve">Representante do Sindicato dos Trabalhadores Rurais;  </w:t>
      </w:r>
    </w:p>
    <w:p w14:paraId="3C717742" w14:textId="390AD74A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 xml:space="preserve">Representante do Sindicato Rural; </w:t>
      </w:r>
    </w:p>
    <w:p w14:paraId="67F8E93A" w14:textId="5A83C163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>Representantes da ASCAR/Emater</w:t>
      </w:r>
      <w:r w:rsidR="00AC3BF7" w:rsidRPr="007800C6">
        <w:rPr>
          <w:rFonts w:ascii="Calisto MT" w:hAnsi="Calisto MT" w:cs="Arial"/>
          <w:sz w:val="24"/>
          <w:szCs w:val="24"/>
        </w:rPr>
        <w:t>;</w:t>
      </w:r>
    </w:p>
    <w:p w14:paraId="67BB2CB6" w14:textId="3221ECBC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>Representantes da empresa de energia elétrica CERMISSÕES</w:t>
      </w:r>
      <w:r w:rsidR="00AC3BF7" w:rsidRPr="007800C6">
        <w:rPr>
          <w:rFonts w:ascii="Calisto MT" w:hAnsi="Calisto MT" w:cs="Arial"/>
          <w:sz w:val="24"/>
          <w:szCs w:val="24"/>
        </w:rPr>
        <w:t>;</w:t>
      </w:r>
    </w:p>
    <w:p w14:paraId="155D01C3" w14:textId="18F19A7C" w:rsidR="00F21B91" w:rsidRPr="007800C6" w:rsidRDefault="00F21B91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>Representante da Vigilância Sanitária;</w:t>
      </w:r>
    </w:p>
    <w:p w14:paraId="310B6A8B" w14:textId="3225431A" w:rsidR="00F9682C" w:rsidRPr="007800C6" w:rsidRDefault="00F9682C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 xml:space="preserve">-  </w:t>
      </w:r>
      <w:r w:rsidRPr="007800C6">
        <w:rPr>
          <w:rFonts w:ascii="Calisto MT" w:hAnsi="Calisto MT" w:cs="Arial"/>
          <w:sz w:val="24"/>
          <w:szCs w:val="24"/>
        </w:rPr>
        <w:tab/>
        <w:t>Representante da Secretaria Municipal da Fazenda;</w:t>
      </w:r>
    </w:p>
    <w:p w14:paraId="49FAEECE" w14:textId="46614FE8" w:rsidR="00F9682C" w:rsidRPr="007800C6" w:rsidRDefault="00F9682C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-</w:t>
      </w:r>
      <w:r w:rsidRPr="007800C6">
        <w:rPr>
          <w:rFonts w:ascii="Calisto MT" w:hAnsi="Calisto MT" w:cs="Arial"/>
          <w:sz w:val="24"/>
          <w:szCs w:val="24"/>
        </w:rPr>
        <w:tab/>
        <w:t xml:space="preserve">Representante da Cooperativa Tritícola Regional </w:t>
      </w:r>
      <w:proofErr w:type="spellStart"/>
      <w:r w:rsidRPr="007800C6">
        <w:rPr>
          <w:rFonts w:ascii="Calisto MT" w:hAnsi="Calisto MT" w:cs="Arial"/>
          <w:sz w:val="24"/>
          <w:szCs w:val="24"/>
        </w:rPr>
        <w:t>Sãoluizense</w:t>
      </w:r>
      <w:proofErr w:type="spellEnd"/>
      <w:r w:rsidRPr="007800C6">
        <w:rPr>
          <w:rFonts w:ascii="Calisto MT" w:hAnsi="Calisto MT" w:cs="Arial"/>
          <w:sz w:val="24"/>
          <w:szCs w:val="24"/>
        </w:rPr>
        <w:t xml:space="preserve"> </w:t>
      </w:r>
      <w:proofErr w:type="spellStart"/>
      <w:r w:rsidRPr="007800C6">
        <w:rPr>
          <w:rFonts w:ascii="Calisto MT" w:hAnsi="Calisto MT" w:cs="Arial"/>
          <w:sz w:val="24"/>
          <w:szCs w:val="24"/>
        </w:rPr>
        <w:t>Ltda</w:t>
      </w:r>
      <w:proofErr w:type="spellEnd"/>
      <w:r w:rsidRPr="007800C6">
        <w:rPr>
          <w:rFonts w:ascii="Calisto MT" w:hAnsi="Calisto MT" w:cs="Arial"/>
          <w:sz w:val="24"/>
          <w:szCs w:val="24"/>
        </w:rPr>
        <w:t xml:space="preserve"> - COOPATRIGO.</w:t>
      </w:r>
    </w:p>
    <w:p w14:paraId="30E48A1E" w14:textId="5F3468EC" w:rsidR="00AC3BF7" w:rsidRPr="007800C6" w:rsidRDefault="00AC3BF7" w:rsidP="007800C6">
      <w:pPr>
        <w:spacing w:line="360" w:lineRule="auto"/>
        <w:ind w:firstLine="2835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>Parágrafo Único</w:t>
      </w:r>
      <w:r w:rsidRPr="007800C6">
        <w:rPr>
          <w:rFonts w:ascii="Calisto MT" w:hAnsi="Calisto MT" w:cs="Arial"/>
          <w:sz w:val="24"/>
          <w:szCs w:val="24"/>
        </w:rPr>
        <w:t xml:space="preserve"> - Os integrantes d</w:t>
      </w:r>
      <w:r w:rsidR="00F9682C" w:rsidRPr="007800C6">
        <w:rPr>
          <w:rFonts w:ascii="Calisto MT" w:hAnsi="Calisto MT" w:cs="Arial"/>
          <w:sz w:val="24"/>
          <w:szCs w:val="24"/>
        </w:rPr>
        <w:t xml:space="preserve">a Coordenadoria </w:t>
      </w:r>
      <w:r w:rsidRPr="007800C6">
        <w:rPr>
          <w:rFonts w:ascii="Calisto MT" w:hAnsi="Calisto MT" w:cs="Arial"/>
          <w:sz w:val="24"/>
          <w:szCs w:val="24"/>
        </w:rPr>
        <w:t>Municipal não receberão remuneração, salvo em viagem a serviço fora da Sede do Município restringindo-se às despesas de pousada, alimentação e transporte, devidamente comprovado.</w:t>
      </w:r>
    </w:p>
    <w:p w14:paraId="1479F19F" w14:textId="2948B077" w:rsidR="00AC3BF7" w:rsidRPr="007800C6" w:rsidRDefault="00AC3BF7" w:rsidP="007800C6">
      <w:pPr>
        <w:spacing w:line="360" w:lineRule="auto"/>
        <w:ind w:firstLine="2835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lastRenderedPageBreak/>
        <w:t>Art. 6º</w:t>
      </w:r>
      <w:r w:rsidRPr="007800C6">
        <w:rPr>
          <w:rFonts w:ascii="Calisto MT" w:hAnsi="Calisto MT" w:cs="Arial"/>
          <w:sz w:val="24"/>
          <w:szCs w:val="24"/>
        </w:rPr>
        <w:t xml:space="preserve"> À Secretaria compete: Implantar e manter atualizados o cadastro de recursos humanos, materiais e equipamentos a serem convocados e utilizados em situações de anormalidades;</w:t>
      </w:r>
    </w:p>
    <w:p w14:paraId="1323A75E" w14:textId="2279E861" w:rsidR="00AC3BF7" w:rsidRPr="007800C6" w:rsidRDefault="00AC3BF7" w:rsidP="00AC3BF7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I - Secretariar e apoiar as reuniões d</w:t>
      </w:r>
      <w:r w:rsidR="000D4FF6" w:rsidRPr="007800C6">
        <w:rPr>
          <w:rFonts w:ascii="Calisto MT" w:hAnsi="Calisto MT" w:cs="Arial"/>
          <w:sz w:val="24"/>
          <w:szCs w:val="24"/>
        </w:rPr>
        <w:t xml:space="preserve">a Coordenadoria </w:t>
      </w:r>
      <w:r w:rsidRPr="007800C6">
        <w:rPr>
          <w:rFonts w:ascii="Calisto MT" w:hAnsi="Calisto MT" w:cs="Arial"/>
          <w:sz w:val="24"/>
          <w:szCs w:val="24"/>
        </w:rPr>
        <w:t>Municipal de Defesa Civil.</w:t>
      </w:r>
    </w:p>
    <w:p w14:paraId="10168485" w14:textId="4CF6A9F3" w:rsidR="001408CB" w:rsidRPr="007800C6" w:rsidRDefault="001408CB" w:rsidP="007800C6">
      <w:pPr>
        <w:spacing w:line="360" w:lineRule="auto"/>
        <w:ind w:firstLine="2835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>Art. 7º</w:t>
      </w:r>
      <w:r w:rsidR="009D3CCF">
        <w:rPr>
          <w:rFonts w:ascii="Calisto MT" w:hAnsi="Calisto MT" w:cs="Arial"/>
          <w:sz w:val="24"/>
          <w:szCs w:val="24"/>
        </w:rPr>
        <w:t xml:space="preserve"> </w:t>
      </w:r>
      <w:bookmarkStart w:id="0" w:name="_GoBack"/>
      <w:bookmarkEnd w:id="0"/>
      <w:r w:rsidRPr="007800C6">
        <w:rPr>
          <w:rFonts w:ascii="Calisto MT" w:hAnsi="Calisto MT" w:cs="Arial"/>
          <w:sz w:val="24"/>
          <w:szCs w:val="24"/>
        </w:rPr>
        <w:t>À Comissão Técnica compete:</w:t>
      </w:r>
    </w:p>
    <w:p w14:paraId="34604BBC" w14:textId="7FED4A98" w:rsidR="001408CB" w:rsidRPr="007800C6" w:rsidRDefault="00D85CA0" w:rsidP="00D85CA0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I - Implantar o banco de dados e elaborar os mapas temáticos sobre ameaças, vulnerabilidades e riscos de desastres;</w:t>
      </w:r>
    </w:p>
    <w:p w14:paraId="48CC3187" w14:textId="171B4D6C" w:rsidR="00D85CA0" w:rsidRPr="007800C6" w:rsidRDefault="00D85CA0" w:rsidP="00D85CA0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II – Implantar programas de treinamento para voluntariado;</w:t>
      </w:r>
    </w:p>
    <w:p w14:paraId="1B27488C" w14:textId="74E96D65" w:rsidR="00D85CA0" w:rsidRPr="007800C6" w:rsidRDefault="00D85CA0" w:rsidP="00D85CA0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III - Promover campanhas públicas e educativas para estimular o envolvimento da população, motivando ações relacionadas com a defesa civil, através da mídia local;</w:t>
      </w:r>
    </w:p>
    <w:p w14:paraId="03319000" w14:textId="1225351E" w:rsidR="00D85CA0" w:rsidRPr="007800C6" w:rsidRDefault="00D85CA0" w:rsidP="00D85CA0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IV - Estar atenta às informações de alerta dos órgãos de previsão e acompanhamento para executar planos operacionais em tempo oportuno;</w:t>
      </w:r>
    </w:p>
    <w:p w14:paraId="5A713207" w14:textId="05358FEE" w:rsidR="00D85CA0" w:rsidRPr="007800C6" w:rsidRDefault="00D85CA0" w:rsidP="007800C6">
      <w:pPr>
        <w:spacing w:line="360" w:lineRule="auto"/>
        <w:ind w:firstLine="2835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>Art. 8°</w:t>
      </w:r>
      <w:r w:rsidRPr="007800C6">
        <w:rPr>
          <w:rFonts w:ascii="Calisto MT" w:hAnsi="Calisto MT" w:cs="Arial"/>
          <w:sz w:val="24"/>
          <w:szCs w:val="24"/>
        </w:rPr>
        <w:t xml:space="preserve"> À Comissão Operativa compete:</w:t>
      </w:r>
    </w:p>
    <w:p w14:paraId="64A893A8" w14:textId="798D573F" w:rsidR="00D85CA0" w:rsidRPr="007800C6" w:rsidRDefault="00D85CA0" w:rsidP="00D85CA0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I - Implementar ações de medidas não-estruturais e medidas estruturais;</w:t>
      </w:r>
    </w:p>
    <w:p w14:paraId="4900DBF3" w14:textId="245D726D" w:rsidR="00D85CA0" w:rsidRPr="007800C6" w:rsidRDefault="00D85CA0" w:rsidP="00D85CA0">
      <w:pPr>
        <w:spacing w:line="360" w:lineRule="auto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II - Executar a distribuição e o controle de suprimentos necessários em situações de desastres.</w:t>
      </w:r>
    </w:p>
    <w:p w14:paraId="222DF14F" w14:textId="70EFF414" w:rsidR="00D85CA0" w:rsidRPr="007800C6" w:rsidRDefault="00D85CA0" w:rsidP="007800C6">
      <w:pPr>
        <w:spacing w:line="360" w:lineRule="auto"/>
        <w:ind w:firstLine="2835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>Art. 9º</w:t>
      </w:r>
      <w:r w:rsidRPr="007800C6">
        <w:rPr>
          <w:rFonts w:ascii="Calisto MT" w:hAnsi="Calisto MT" w:cs="Arial"/>
          <w:sz w:val="24"/>
          <w:szCs w:val="24"/>
        </w:rPr>
        <w:t xml:space="preserve"> No exercício de suas atividades, poderá a COMDEC solicitar das pessoas físicas ou jurídicas colaboração no sentido de prevenir e limitar os riscos, as perdas e os danos a que está sujeita a população, em circunstâncias de desastres.</w:t>
      </w:r>
    </w:p>
    <w:p w14:paraId="1B1F026F" w14:textId="3392DFE5" w:rsidR="00D85CA0" w:rsidRPr="007800C6" w:rsidRDefault="00D85CA0" w:rsidP="007800C6">
      <w:pPr>
        <w:spacing w:line="360" w:lineRule="auto"/>
        <w:ind w:firstLine="2835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>Art. 10º</w:t>
      </w:r>
      <w:r w:rsidRPr="007800C6">
        <w:rPr>
          <w:rFonts w:ascii="Calisto MT" w:hAnsi="Calisto MT" w:cs="Arial"/>
          <w:sz w:val="24"/>
          <w:szCs w:val="24"/>
        </w:rPr>
        <w:t xml:space="preserve"> Os recursos do Fundo Especial para a Defesa Civil Municipal poderão ser utilizados para as seguintes despesas:</w:t>
      </w:r>
    </w:p>
    <w:p w14:paraId="6493451F" w14:textId="77777777" w:rsidR="00FC7C05" w:rsidRPr="007800C6" w:rsidRDefault="00FC7C05" w:rsidP="006171C4">
      <w:pPr>
        <w:spacing w:line="360" w:lineRule="auto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a)</w:t>
      </w:r>
      <w:r w:rsidRPr="007800C6">
        <w:rPr>
          <w:rFonts w:ascii="Calisto MT" w:hAnsi="Calisto MT" w:cs="Arial"/>
          <w:sz w:val="24"/>
          <w:szCs w:val="24"/>
        </w:rPr>
        <w:tab/>
        <w:t>diárias e transporte;</w:t>
      </w:r>
    </w:p>
    <w:p w14:paraId="00CF8FA8" w14:textId="77777777" w:rsidR="00FC7C05" w:rsidRPr="007800C6" w:rsidRDefault="00FC7C05" w:rsidP="006171C4">
      <w:pPr>
        <w:spacing w:line="360" w:lineRule="auto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b)</w:t>
      </w:r>
      <w:r w:rsidRPr="007800C6">
        <w:rPr>
          <w:rFonts w:ascii="Calisto MT" w:hAnsi="Calisto MT" w:cs="Arial"/>
          <w:sz w:val="24"/>
          <w:szCs w:val="24"/>
        </w:rPr>
        <w:tab/>
        <w:t>aquisição de material de consumo;</w:t>
      </w:r>
    </w:p>
    <w:p w14:paraId="35C6C7E5" w14:textId="77777777" w:rsidR="00FC7C05" w:rsidRPr="007800C6" w:rsidRDefault="00FC7C05" w:rsidP="006171C4">
      <w:pPr>
        <w:spacing w:line="360" w:lineRule="auto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lastRenderedPageBreak/>
        <w:t>c)</w:t>
      </w:r>
      <w:r w:rsidRPr="007800C6">
        <w:rPr>
          <w:rFonts w:ascii="Calisto MT" w:hAnsi="Calisto MT" w:cs="Arial"/>
          <w:sz w:val="24"/>
          <w:szCs w:val="24"/>
        </w:rPr>
        <w:tab/>
        <w:t>serviços de terceiros;</w:t>
      </w:r>
    </w:p>
    <w:p w14:paraId="25EF67F2" w14:textId="77777777" w:rsidR="00FC7C05" w:rsidRPr="007800C6" w:rsidRDefault="00FC7C05" w:rsidP="006171C4">
      <w:pPr>
        <w:spacing w:line="360" w:lineRule="auto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d)</w:t>
      </w:r>
      <w:r w:rsidRPr="007800C6">
        <w:rPr>
          <w:rFonts w:ascii="Calisto MT" w:hAnsi="Calisto MT" w:cs="Arial"/>
          <w:sz w:val="24"/>
          <w:szCs w:val="24"/>
        </w:rPr>
        <w:tab/>
        <w:t>aquisição de bens de capital (equipamentos e instalações e material permanente);</w:t>
      </w:r>
    </w:p>
    <w:p w14:paraId="6C73865A" w14:textId="77777777" w:rsidR="00FC7C05" w:rsidRPr="007800C6" w:rsidRDefault="00FC7C05" w:rsidP="006171C4">
      <w:pPr>
        <w:spacing w:line="360" w:lineRule="auto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e)</w:t>
      </w:r>
      <w:r w:rsidRPr="007800C6">
        <w:rPr>
          <w:rFonts w:ascii="Calisto MT" w:hAnsi="Calisto MT" w:cs="Arial"/>
          <w:sz w:val="24"/>
          <w:szCs w:val="24"/>
        </w:rPr>
        <w:tab/>
        <w:t>obras e reconstrução.</w:t>
      </w:r>
    </w:p>
    <w:p w14:paraId="4CB32D0F" w14:textId="4F85780A" w:rsidR="00FC7C05" w:rsidRPr="007800C6" w:rsidRDefault="006171C4" w:rsidP="007800C6">
      <w:pPr>
        <w:spacing w:line="360" w:lineRule="auto"/>
        <w:ind w:firstLine="2835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>Art. 11°</w:t>
      </w:r>
      <w:r w:rsidRPr="007800C6">
        <w:rPr>
          <w:rFonts w:ascii="Calisto MT" w:hAnsi="Calisto MT" w:cs="Arial"/>
          <w:sz w:val="24"/>
          <w:szCs w:val="24"/>
        </w:rPr>
        <w:t xml:space="preserve"> </w:t>
      </w:r>
      <w:r w:rsidR="00FC7C05" w:rsidRPr="007800C6">
        <w:rPr>
          <w:rFonts w:ascii="Calisto MT" w:hAnsi="Calisto MT" w:cs="Arial"/>
          <w:sz w:val="24"/>
          <w:szCs w:val="24"/>
        </w:rPr>
        <w:t>A comprovação das despesas realizadas à conta do Fundo Especial será feita mediante os seguintes documentos:</w:t>
      </w:r>
    </w:p>
    <w:p w14:paraId="3FBE833D" w14:textId="77777777" w:rsidR="00FC7C05" w:rsidRPr="007800C6" w:rsidRDefault="00FC7C05" w:rsidP="006171C4">
      <w:pPr>
        <w:spacing w:line="360" w:lineRule="auto"/>
        <w:rPr>
          <w:rFonts w:ascii="Calisto MT" w:hAnsi="Calisto MT" w:cs="Arial"/>
          <w:sz w:val="24"/>
          <w:szCs w:val="24"/>
        </w:rPr>
      </w:pPr>
      <w:proofErr w:type="gramStart"/>
      <w:r w:rsidRPr="007800C6">
        <w:rPr>
          <w:rFonts w:ascii="Calisto MT" w:hAnsi="Calisto MT" w:cs="Arial"/>
          <w:sz w:val="24"/>
          <w:szCs w:val="24"/>
        </w:rPr>
        <w:t>a)</w:t>
      </w:r>
      <w:r w:rsidRPr="007800C6">
        <w:rPr>
          <w:rFonts w:ascii="Calisto MT" w:hAnsi="Calisto MT" w:cs="Arial"/>
          <w:sz w:val="24"/>
          <w:szCs w:val="24"/>
        </w:rPr>
        <w:tab/>
        <w:t>Prévio</w:t>
      </w:r>
      <w:proofErr w:type="gramEnd"/>
      <w:r w:rsidRPr="007800C6">
        <w:rPr>
          <w:rFonts w:ascii="Calisto MT" w:hAnsi="Calisto MT" w:cs="Arial"/>
          <w:sz w:val="24"/>
          <w:szCs w:val="24"/>
        </w:rPr>
        <w:t xml:space="preserve"> empenho;</w:t>
      </w:r>
    </w:p>
    <w:p w14:paraId="0ABD8F15" w14:textId="77777777" w:rsidR="00FC7C05" w:rsidRPr="007800C6" w:rsidRDefault="00FC7C05" w:rsidP="006171C4">
      <w:pPr>
        <w:spacing w:line="360" w:lineRule="auto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b)</w:t>
      </w:r>
      <w:r w:rsidRPr="007800C6">
        <w:rPr>
          <w:rFonts w:ascii="Calisto MT" w:hAnsi="Calisto MT" w:cs="Arial"/>
          <w:sz w:val="24"/>
          <w:szCs w:val="24"/>
        </w:rPr>
        <w:tab/>
        <w:t>Fatura e Nota Fiscal;</w:t>
      </w:r>
    </w:p>
    <w:p w14:paraId="2526DCE4" w14:textId="77777777" w:rsidR="00FC7C05" w:rsidRPr="007800C6" w:rsidRDefault="00FC7C05" w:rsidP="006171C4">
      <w:pPr>
        <w:spacing w:line="360" w:lineRule="auto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c)</w:t>
      </w:r>
      <w:r w:rsidRPr="007800C6">
        <w:rPr>
          <w:rFonts w:ascii="Calisto MT" w:hAnsi="Calisto MT" w:cs="Arial"/>
          <w:sz w:val="24"/>
          <w:szCs w:val="24"/>
        </w:rPr>
        <w:tab/>
        <w:t>Balancete evidenciando receita e despesa;</w:t>
      </w:r>
    </w:p>
    <w:p w14:paraId="5EF4DC83" w14:textId="77777777" w:rsidR="00FC7C05" w:rsidRPr="007800C6" w:rsidRDefault="00FC7C05" w:rsidP="006171C4">
      <w:pPr>
        <w:spacing w:line="360" w:lineRule="auto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d)</w:t>
      </w:r>
      <w:r w:rsidRPr="007800C6">
        <w:rPr>
          <w:rFonts w:ascii="Calisto MT" w:hAnsi="Calisto MT" w:cs="Arial"/>
          <w:sz w:val="24"/>
          <w:szCs w:val="24"/>
        </w:rPr>
        <w:tab/>
        <w:t>Nota de pagamento.</w:t>
      </w:r>
    </w:p>
    <w:p w14:paraId="406B7D8C" w14:textId="6C99EC06" w:rsidR="00FC7C05" w:rsidRPr="007800C6" w:rsidRDefault="006171C4" w:rsidP="007800C6">
      <w:pPr>
        <w:spacing w:line="360" w:lineRule="auto"/>
        <w:ind w:firstLine="2835"/>
        <w:jc w:val="both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>Art. 12º</w:t>
      </w:r>
      <w:r w:rsidRPr="007800C6">
        <w:rPr>
          <w:rFonts w:ascii="Calisto MT" w:hAnsi="Calisto MT" w:cs="Arial"/>
          <w:sz w:val="24"/>
          <w:szCs w:val="24"/>
        </w:rPr>
        <w:t xml:space="preserve"> </w:t>
      </w:r>
      <w:r w:rsidR="00FC7C05" w:rsidRPr="007800C6">
        <w:rPr>
          <w:rFonts w:ascii="Calisto MT" w:hAnsi="Calisto MT" w:cs="Arial"/>
          <w:sz w:val="24"/>
          <w:szCs w:val="24"/>
        </w:rPr>
        <w:t xml:space="preserve">A Prefeitura Municipal de </w:t>
      </w:r>
      <w:r w:rsidR="000D4FF6" w:rsidRPr="007800C6">
        <w:rPr>
          <w:rFonts w:ascii="Calisto MT" w:hAnsi="Calisto MT" w:cs="Arial"/>
          <w:sz w:val="24"/>
          <w:szCs w:val="24"/>
        </w:rPr>
        <w:t xml:space="preserve">Santo Antônio das Missões </w:t>
      </w:r>
      <w:r w:rsidR="00FC7C05" w:rsidRPr="007800C6">
        <w:rPr>
          <w:rFonts w:ascii="Calisto MT" w:hAnsi="Calisto MT" w:cs="Arial"/>
          <w:sz w:val="24"/>
          <w:szCs w:val="24"/>
        </w:rPr>
        <w:t>fará c</w:t>
      </w:r>
      <w:r w:rsidR="000D4FF6" w:rsidRPr="007800C6">
        <w:rPr>
          <w:rFonts w:ascii="Calisto MT" w:hAnsi="Calisto MT" w:cs="Arial"/>
          <w:sz w:val="24"/>
          <w:szCs w:val="24"/>
        </w:rPr>
        <w:t xml:space="preserve">ampanhas educativas nas escolas </w:t>
      </w:r>
      <w:r w:rsidR="00FC7C05" w:rsidRPr="007800C6">
        <w:rPr>
          <w:rFonts w:ascii="Calisto MT" w:hAnsi="Calisto MT" w:cs="Arial"/>
          <w:sz w:val="24"/>
          <w:szCs w:val="24"/>
        </w:rPr>
        <w:t>da rede de ensino municipal</w:t>
      </w:r>
      <w:r w:rsidR="000D4FF6" w:rsidRPr="007800C6">
        <w:rPr>
          <w:rFonts w:ascii="Calisto MT" w:hAnsi="Calisto MT" w:cs="Arial"/>
          <w:sz w:val="24"/>
          <w:szCs w:val="24"/>
        </w:rPr>
        <w:t xml:space="preserve"> e estadual</w:t>
      </w:r>
      <w:r w:rsidR="00FC7C05" w:rsidRPr="007800C6">
        <w:rPr>
          <w:rFonts w:ascii="Calisto MT" w:hAnsi="Calisto MT" w:cs="Arial"/>
          <w:sz w:val="24"/>
          <w:szCs w:val="24"/>
        </w:rPr>
        <w:t>, noções gerais sobre os procedimentos de defesa civil.</w:t>
      </w:r>
    </w:p>
    <w:p w14:paraId="05F46504" w14:textId="61454829" w:rsidR="00F73FA6" w:rsidRPr="007800C6" w:rsidRDefault="00F73FA6" w:rsidP="00F73FA6">
      <w:pPr>
        <w:spacing w:line="360" w:lineRule="auto"/>
        <w:ind w:firstLine="2835"/>
        <w:rPr>
          <w:rFonts w:ascii="Calisto MT" w:hAnsi="Calisto MT" w:cs="Arial"/>
          <w:sz w:val="24"/>
          <w:szCs w:val="24"/>
        </w:rPr>
      </w:pPr>
      <w:r>
        <w:rPr>
          <w:rFonts w:ascii="Calisto MT" w:hAnsi="Calisto MT" w:cs="Arial"/>
          <w:b/>
          <w:sz w:val="24"/>
          <w:szCs w:val="24"/>
        </w:rPr>
        <w:t>Art. 13</w:t>
      </w:r>
      <w:r w:rsidRPr="007800C6">
        <w:rPr>
          <w:rFonts w:ascii="Calisto MT" w:hAnsi="Calisto MT" w:cs="Arial"/>
          <w:b/>
          <w:sz w:val="24"/>
          <w:szCs w:val="24"/>
        </w:rPr>
        <w:t>º</w:t>
      </w:r>
      <w:r w:rsidRPr="007800C6">
        <w:rPr>
          <w:rFonts w:ascii="Calisto MT" w:hAnsi="Calisto MT" w:cs="Arial"/>
          <w:sz w:val="24"/>
          <w:szCs w:val="24"/>
        </w:rPr>
        <w:t xml:space="preserve"> </w:t>
      </w:r>
      <w:r w:rsidR="00FC7C05" w:rsidRPr="007800C6">
        <w:rPr>
          <w:rFonts w:ascii="Calisto MT" w:hAnsi="Calisto MT" w:cs="Arial"/>
          <w:sz w:val="24"/>
          <w:szCs w:val="24"/>
        </w:rPr>
        <w:t>Este Decreto entrará em vigor na data de sua publicação, revogadas as disposições em contrário.</w:t>
      </w:r>
    </w:p>
    <w:p w14:paraId="75BA9612" w14:textId="77777777" w:rsidR="007800C6" w:rsidRPr="007800C6" w:rsidRDefault="007800C6" w:rsidP="007800C6">
      <w:pPr>
        <w:spacing w:line="360" w:lineRule="auto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b/>
          <w:bCs/>
          <w:sz w:val="24"/>
          <w:szCs w:val="24"/>
        </w:rPr>
        <w:t>GABINETE DO PREFEITO MUNICIPAL DE SANTO ANTÔNIO DAS MISSÕES,</w:t>
      </w:r>
      <w:r w:rsidRPr="007800C6">
        <w:rPr>
          <w:rFonts w:ascii="Calisto MT" w:hAnsi="Calisto MT" w:cs="Arial"/>
          <w:sz w:val="24"/>
          <w:szCs w:val="24"/>
        </w:rPr>
        <w:t xml:space="preserve"> 22 de janeiro de 2024.</w:t>
      </w:r>
    </w:p>
    <w:p w14:paraId="5D110B95" w14:textId="7D1580F4" w:rsidR="007800C6" w:rsidRPr="007800C6" w:rsidRDefault="007800C6" w:rsidP="007800C6">
      <w:pPr>
        <w:spacing w:line="360" w:lineRule="auto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 xml:space="preserve">                                           </w:t>
      </w:r>
    </w:p>
    <w:p w14:paraId="06B67CC2" w14:textId="77777777" w:rsidR="00F73FA6" w:rsidRDefault="007800C6" w:rsidP="00F73FA6">
      <w:pPr>
        <w:spacing w:line="360" w:lineRule="auto"/>
        <w:jc w:val="center"/>
        <w:rPr>
          <w:rFonts w:ascii="Calisto MT" w:hAnsi="Calisto MT" w:cs="Arial"/>
          <w:b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 xml:space="preserve">                            FELISBERTO DOS SANTOS FERREIRA</w:t>
      </w:r>
      <w:r w:rsidRPr="007800C6">
        <w:rPr>
          <w:rFonts w:ascii="Calisto MT" w:hAnsi="Calisto MT" w:cs="Arial"/>
          <w:b/>
          <w:sz w:val="24"/>
          <w:szCs w:val="24"/>
        </w:rPr>
        <w:tab/>
      </w:r>
      <w:r w:rsidRPr="007800C6">
        <w:rPr>
          <w:rFonts w:ascii="Calisto MT" w:hAnsi="Calisto MT" w:cs="Arial"/>
          <w:b/>
          <w:sz w:val="24"/>
          <w:szCs w:val="24"/>
        </w:rPr>
        <w:tab/>
      </w:r>
      <w:r w:rsidRPr="007800C6">
        <w:rPr>
          <w:rFonts w:ascii="Calisto MT" w:hAnsi="Calisto MT" w:cs="Arial"/>
          <w:b/>
          <w:sz w:val="24"/>
          <w:szCs w:val="24"/>
        </w:rPr>
        <w:tab/>
      </w:r>
      <w:r w:rsidRPr="007800C6">
        <w:rPr>
          <w:rFonts w:ascii="Calisto MT" w:hAnsi="Calisto MT" w:cs="Arial"/>
          <w:b/>
          <w:sz w:val="24"/>
          <w:szCs w:val="24"/>
        </w:rPr>
        <w:tab/>
        <w:t xml:space="preserve">                 </w:t>
      </w:r>
    </w:p>
    <w:p w14:paraId="6BD36CF1" w14:textId="05A34EAC" w:rsidR="00F73FA6" w:rsidRPr="00F73FA6" w:rsidRDefault="00F73FA6" w:rsidP="00F73FA6">
      <w:pPr>
        <w:spacing w:line="360" w:lineRule="auto"/>
        <w:rPr>
          <w:rFonts w:ascii="Calisto MT" w:hAnsi="Calisto MT" w:cs="Arial"/>
          <w:sz w:val="24"/>
          <w:szCs w:val="24"/>
        </w:rPr>
      </w:pPr>
      <w:r>
        <w:rPr>
          <w:rFonts w:ascii="Calisto MT" w:hAnsi="Calisto MT" w:cs="Arial"/>
          <w:sz w:val="24"/>
          <w:szCs w:val="24"/>
        </w:rPr>
        <w:t xml:space="preserve">                                                       </w:t>
      </w:r>
      <w:r w:rsidR="007800C6" w:rsidRPr="007800C6">
        <w:rPr>
          <w:rFonts w:ascii="Calisto MT" w:hAnsi="Calisto MT" w:cs="Arial"/>
          <w:sz w:val="24"/>
          <w:szCs w:val="24"/>
        </w:rPr>
        <w:t>Prefeito Municipal</w:t>
      </w:r>
    </w:p>
    <w:p w14:paraId="37BADB78" w14:textId="5E575D62" w:rsidR="00F73FA6" w:rsidRPr="007800C6" w:rsidRDefault="007800C6" w:rsidP="007800C6">
      <w:pPr>
        <w:spacing w:line="360" w:lineRule="auto"/>
        <w:rPr>
          <w:rFonts w:ascii="Calisto MT" w:hAnsi="Calisto MT" w:cs="Arial"/>
          <w:b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>Registre-se e Publique-se</w:t>
      </w:r>
    </w:p>
    <w:p w14:paraId="017A6E5E" w14:textId="77777777" w:rsidR="007800C6" w:rsidRPr="007800C6" w:rsidRDefault="007800C6" w:rsidP="007800C6">
      <w:pPr>
        <w:spacing w:line="360" w:lineRule="auto"/>
        <w:rPr>
          <w:rFonts w:ascii="Calisto MT" w:hAnsi="Calisto MT" w:cs="Arial"/>
          <w:b/>
          <w:sz w:val="24"/>
          <w:szCs w:val="24"/>
        </w:rPr>
      </w:pPr>
      <w:r w:rsidRPr="007800C6">
        <w:rPr>
          <w:rFonts w:ascii="Calisto MT" w:hAnsi="Calisto MT" w:cs="Arial"/>
          <w:b/>
          <w:sz w:val="24"/>
          <w:szCs w:val="24"/>
        </w:rPr>
        <w:t>LAUREN RIBEIRO SIMCH</w:t>
      </w:r>
    </w:p>
    <w:p w14:paraId="0F014F0C" w14:textId="038D1958" w:rsidR="00FC7C05" w:rsidRPr="007800C6" w:rsidRDefault="007800C6" w:rsidP="007800C6">
      <w:pPr>
        <w:spacing w:line="360" w:lineRule="auto"/>
        <w:rPr>
          <w:rFonts w:ascii="Calisto MT" w:hAnsi="Calisto MT" w:cs="Arial"/>
          <w:sz w:val="24"/>
          <w:szCs w:val="24"/>
        </w:rPr>
      </w:pPr>
      <w:r w:rsidRPr="007800C6">
        <w:rPr>
          <w:rFonts w:ascii="Calisto MT" w:hAnsi="Calisto MT" w:cs="Arial"/>
          <w:sz w:val="24"/>
          <w:szCs w:val="24"/>
        </w:rPr>
        <w:t>Secretária Municipal de Administração e Planejamento</w:t>
      </w:r>
    </w:p>
    <w:sectPr w:rsidR="00FC7C05" w:rsidRPr="007800C6" w:rsidSect="00F73FA6">
      <w:pgSz w:w="11906" w:h="16838"/>
      <w:pgMar w:top="2835" w:right="1274" w:bottom="212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50A93"/>
    <w:multiLevelType w:val="hybridMultilevel"/>
    <w:tmpl w:val="CE54F9CE"/>
    <w:lvl w:ilvl="0" w:tplc="49A012A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259D3"/>
    <w:multiLevelType w:val="hybridMultilevel"/>
    <w:tmpl w:val="D48A3A28"/>
    <w:lvl w:ilvl="0" w:tplc="99189D6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895"/>
    <w:rsid w:val="000D4FF6"/>
    <w:rsid w:val="001408CB"/>
    <w:rsid w:val="00484895"/>
    <w:rsid w:val="004D4819"/>
    <w:rsid w:val="00544265"/>
    <w:rsid w:val="006171C4"/>
    <w:rsid w:val="00680783"/>
    <w:rsid w:val="00694A88"/>
    <w:rsid w:val="007800C6"/>
    <w:rsid w:val="009D3CCF"/>
    <w:rsid w:val="00AC3BF7"/>
    <w:rsid w:val="00BC63B3"/>
    <w:rsid w:val="00BD2300"/>
    <w:rsid w:val="00D85CA0"/>
    <w:rsid w:val="00F21B91"/>
    <w:rsid w:val="00F73FA6"/>
    <w:rsid w:val="00F9682C"/>
    <w:rsid w:val="00FC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1D853"/>
  <w15:chartTrackingRefBased/>
  <w15:docId w15:val="{10E80B81-7CAA-4B2E-BE01-EF2A9AB74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85CA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D3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3C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1137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user116</cp:lastModifiedBy>
  <cp:revision>4</cp:revision>
  <cp:lastPrinted>2024-01-23T11:10:00Z</cp:lastPrinted>
  <dcterms:created xsi:type="dcterms:W3CDTF">2024-01-12T11:15:00Z</dcterms:created>
  <dcterms:modified xsi:type="dcterms:W3CDTF">2024-01-23T11:12:00Z</dcterms:modified>
</cp:coreProperties>
</file>