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003</w:t>
      </w:r>
      <w:r>
        <w:rPr>
          <w:b/>
        </w:rPr>
        <w:t>/2024</w:t>
      </w: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003</w:t>
      </w:r>
      <w:r>
        <w:rPr>
          <w:b/>
        </w:rPr>
        <w:t>/2024</w:t>
      </w: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662888" w:rsidRDefault="00662888" w:rsidP="00662888">
      <w:pPr>
        <w:pStyle w:val="Default"/>
      </w:pP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jc w:val="both"/>
        <w:rPr>
          <w:b/>
          <w:bCs/>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ontratação de empresa para Capeamento e Recapeamento com Pavimentação e</w:t>
      </w:r>
      <w:r>
        <w:rPr>
          <w:rFonts w:cs="Arial"/>
          <w:b/>
          <w:sz w:val="24"/>
          <w:szCs w:val="24"/>
        </w:rPr>
        <w:t xml:space="preserve">m Concreto </w:t>
      </w:r>
      <w:proofErr w:type="gramStart"/>
      <w:r>
        <w:rPr>
          <w:rFonts w:cs="Arial"/>
          <w:b/>
          <w:sz w:val="24"/>
          <w:szCs w:val="24"/>
        </w:rPr>
        <w:t>USINADO</w:t>
      </w:r>
      <w:r>
        <w:rPr>
          <w:rFonts w:cs="Arial"/>
          <w:b/>
          <w:sz w:val="24"/>
          <w:szCs w:val="24"/>
        </w:rPr>
        <w:t>,  em</w:t>
      </w:r>
      <w:proofErr w:type="gramEnd"/>
      <w:r>
        <w:rPr>
          <w:rFonts w:cs="Arial"/>
          <w:b/>
          <w:sz w:val="24"/>
          <w:szCs w:val="24"/>
        </w:rPr>
        <w:t xml:space="preserve"> Vias Públicas no município de Santo Antônio das Missões-RS.</w:t>
      </w: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pPr>
    </w:p>
    <w:p w:rsidR="00662888" w:rsidRDefault="00662888" w:rsidP="00662888">
      <w:pPr>
        <w:pStyle w:val="Default"/>
        <w:rPr>
          <w:b/>
          <w:bCs/>
        </w:rPr>
      </w:pPr>
      <w:r>
        <w:t xml:space="preserve">INÍCIO DE RECEBIMENTO DE PROPOSTAS: </w:t>
      </w:r>
      <w:r>
        <w:rPr>
          <w:b/>
          <w:bCs/>
        </w:rPr>
        <w:t>08/07</w:t>
      </w:r>
      <w:r>
        <w:rPr>
          <w:b/>
          <w:bCs/>
        </w:rPr>
        <w:t xml:space="preserve">/2023 às 12h00min. </w:t>
      </w:r>
    </w:p>
    <w:p w:rsidR="00662888" w:rsidRDefault="00662888" w:rsidP="00662888">
      <w:pPr>
        <w:pStyle w:val="Default"/>
      </w:pPr>
    </w:p>
    <w:p w:rsidR="00662888" w:rsidRDefault="00662888" w:rsidP="00662888">
      <w:pPr>
        <w:pStyle w:val="Default"/>
        <w:rPr>
          <w:b/>
          <w:bCs/>
        </w:rPr>
      </w:pPr>
      <w:r>
        <w:t xml:space="preserve">LIMITE PARA RECEBIMENTO DE PROPOSTAS: </w:t>
      </w:r>
      <w:r>
        <w:rPr>
          <w:b/>
        </w:rPr>
        <w:t>23</w:t>
      </w:r>
      <w:r>
        <w:rPr>
          <w:b/>
          <w:bCs/>
        </w:rPr>
        <w:t>/07</w:t>
      </w:r>
      <w:r>
        <w:rPr>
          <w:b/>
          <w:bCs/>
        </w:rPr>
        <w:t xml:space="preserve">/2024 às 09h00min. </w:t>
      </w:r>
    </w:p>
    <w:p w:rsidR="00662888" w:rsidRDefault="00662888" w:rsidP="00662888">
      <w:pPr>
        <w:pStyle w:val="Default"/>
      </w:pPr>
    </w:p>
    <w:p w:rsidR="00662888" w:rsidRDefault="00662888" w:rsidP="00662888">
      <w:pPr>
        <w:pStyle w:val="Default"/>
        <w:rPr>
          <w:b/>
          <w:bCs/>
        </w:rPr>
      </w:pPr>
      <w:r>
        <w:t xml:space="preserve">INÍCIO DA SESSÃO DE DISPUTA: </w:t>
      </w:r>
      <w:r>
        <w:rPr>
          <w:b/>
        </w:rPr>
        <w:t>23</w:t>
      </w:r>
      <w:r>
        <w:rPr>
          <w:b/>
          <w:bCs/>
        </w:rPr>
        <w:t>/07</w:t>
      </w:r>
      <w:r>
        <w:rPr>
          <w:b/>
          <w:bCs/>
        </w:rPr>
        <w:t xml:space="preserve">/2023 às 09h30min. </w:t>
      </w:r>
    </w:p>
    <w:p w:rsidR="00662888" w:rsidRDefault="00662888" w:rsidP="00662888">
      <w:pPr>
        <w:pStyle w:val="Default"/>
      </w:pPr>
    </w:p>
    <w:p w:rsidR="00662888" w:rsidRDefault="00662888" w:rsidP="00662888">
      <w:pPr>
        <w:pStyle w:val="Default"/>
      </w:pPr>
      <w:r>
        <w:t>LOCAL: E</w:t>
      </w:r>
      <w:r>
        <w:rPr>
          <w:b/>
          <w:bCs/>
        </w:rPr>
        <w:t xml:space="preserve">ndereço eletrônico: </w:t>
      </w:r>
      <w:r>
        <w:t xml:space="preserve">site </w:t>
      </w:r>
      <w:hyperlink r:id="rId6" w:history="1">
        <w:r>
          <w:rPr>
            <w:rStyle w:val="Hyperlink"/>
          </w:rPr>
          <w:t>www.bllcompras.com</w:t>
        </w:r>
      </w:hyperlink>
      <w:r>
        <w:t>.</w:t>
      </w:r>
    </w:p>
    <w:p w:rsidR="00662888" w:rsidRDefault="00662888" w:rsidP="00662888">
      <w:pPr>
        <w:pStyle w:val="Default"/>
      </w:pPr>
    </w:p>
    <w:p w:rsidR="00662888" w:rsidRDefault="00662888" w:rsidP="00662888">
      <w:pPr>
        <w:pStyle w:val="Default"/>
        <w:rPr>
          <w:b/>
          <w:bCs/>
        </w:rPr>
      </w:pPr>
      <w:r>
        <w:t xml:space="preserve"> MODO DE DISPUTA: </w:t>
      </w:r>
      <w:r>
        <w:rPr>
          <w:b/>
          <w:bCs/>
        </w:rPr>
        <w:t>ABERTO</w:t>
      </w:r>
    </w:p>
    <w:p w:rsidR="00662888" w:rsidRDefault="00662888" w:rsidP="00662888">
      <w:pPr>
        <w:pStyle w:val="Default"/>
        <w:rPr>
          <w:b/>
          <w:bCs/>
        </w:rPr>
      </w:pPr>
    </w:p>
    <w:p w:rsidR="00662888" w:rsidRDefault="00662888" w:rsidP="00662888">
      <w:pPr>
        <w:spacing w:line="360" w:lineRule="auto"/>
        <w:rPr>
          <w:rFonts w:cs="Arial"/>
          <w:b/>
          <w:bCs/>
          <w:sz w:val="24"/>
          <w:szCs w:val="24"/>
          <w:u w:val="single"/>
        </w:rPr>
      </w:pPr>
      <w:r>
        <w:rPr>
          <w:rFonts w:cs="Arial"/>
          <w:b/>
          <w:bCs/>
          <w:sz w:val="24"/>
          <w:szCs w:val="24"/>
          <w:u w:val="single"/>
        </w:rPr>
        <w:t xml:space="preserve">FONTE DE RECURSO: </w:t>
      </w:r>
      <w:r>
        <w:rPr>
          <w:rFonts w:cs="Arial"/>
          <w:b/>
          <w:bCs/>
          <w:sz w:val="24"/>
          <w:szCs w:val="24"/>
          <w:u w:val="single"/>
        </w:rPr>
        <w:t>LIVRE</w:t>
      </w:r>
      <w:r>
        <w:rPr>
          <w:rFonts w:cs="Arial"/>
          <w:b/>
          <w:bCs/>
          <w:sz w:val="24"/>
          <w:szCs w:val="24"/>
          <w:u w:val="single"/>
        </w:rPr>
        <w:t>.</w:t>
      </w:r>
    </w:p>
    <w:p w:rsidR="00662888" w:rsidRDefault="00662888" w:rsidP="00662888">
      <w:pPr>
        <w:pStyle w:val="Default"/>
        <w:rPr>
          <w:b/>
          <w:bCs/>
        </w:rPr>
      </w:pPr>
    </w:p>
    <w:p w:rsidR="00662888" w:rsidRDefault="00662888" w:rsidP="00662888">
      <w:pPr>
        <w:pStyle w:val="Default"/>
        <w:rPr>
          <w:b/>
          <w:bCs/>
        </w:rPr>
      </w:pPr>
    </w:p>
    <w:p w:rsidR="00662888" w:rsidRDefault="00662888" w:rsidP="00662888">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662888" w:rsidRDefault="00662888" w:rsidP="00662888">
      <w:pPr>
        <w:pStyle w:val="Recuodecorpodetexto"/>
        <w:tabs>
          <w:tab w:val="left" w:pos="5387"/>
        </w:tabs>
        <w:spacing w:before="120"/>
        <w:ind w:left="3969"/>
        <w:rPr>
          <w:szCs w:val="24"/>
        </w:rPr>
      </w:pPr>
      <w:r>
        <w:rPr>
          <w:i/>
          <w:szCs w:val="24"/>
        </w:rPr>
        <w:tab/>
      </w:r>
    </w:p>
    <w:p w:rsidR="00662888" w:rsidRDefault="00662888" w:rsidP="00662888">
      <w:pPr>
        <w:jc w:val="both"/>
        <w:rPr>
          <w:sz w:val="24"/>
          <w:szCs w:val="24"/>
        </w:rPr>
      </w:pPr>
      <w:r>
        <w:tab/>
      </w:r>
    </w:p>
    <w:p w:rsidR="00662888" w:rsidRDefault="00662888" w:rsidP="00662888">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Capeamento e Recapeamento com Pavimentação </w:t>
      </w:r>
      <w:r>
        <w:rPr>
          <w:rFonts w:cs="Arial"/>
          <w:sz w:val="24"/>
          <w:szCs w:val="24"/>
        </w:rPr>
        <w:t xml:space="preserve">de </w:t>
      </w:r>
      <w:r w:rsidRPr="00662888">
        <w:rPr>
          <w:rFonts w:cs="Arial"/>
          <w:b/>
          <w:sz w:val="24"/>
          <w:szCs w:val="24"/>
          <w:u w:val="single"/>
        </w:rPr>
        <w:t>CONCRETO USINADO</w:t>
      </w:r>
      <w:r>
        <w:rPr>
          <w:rFonts w:cs="Arial"/>
          <w:sz w:val="24"/>
          <w:szCs w:val="24"/>
        </w:rPr>
        <w:t>,  em Vias Públicas no município de Santo Antônio das Missões-RS, e nos termos da Lei Federal nº 14.133, de 1º de abril de 2021, e do Decreto Municipal nº 5453.</w:t>
      </w:r>
    </w:p>
    <w:p w:rsidR="00662888" w:rsidRDefault="00662888" w:rsidP="00662888">
      <w:pPr>
        <w:spacing w:line="360" w:lineRule="auto"/>
        <w:jc w:val="both"/>
        <w:rPr>
          <w:rFonts w:cs="Arial"/>
          <w:sz w:val="18"/>
          <w:szCs w:val="18"/>
        </w:rPr>
      </w:pPr>
    </w:p>
    <w:p w:rsidR="00662888" w:rsidRDefault="00662888" w:rsidP="00662888">
      <w:pPr>
        <w:spacing w:line="360" w:lineRule="auto"/>
        <w:jc w:val="both"/>
        <w:rPr>
          <w:rFonts w:cs="Arial"/>
          <w:bCs/>
          <w:sz w:val="24"/>
          <w:szCs w:val="24"/>
        </w:rPr>
      </w:pPr>
    </w:p>
    <w:p w:rsidR="00662888" w:rsidRDefault="00662888" w:rsidP="00662888">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662888" w:rsidRDefault="00662888" w:rsidP="00662888">
      <w:pPr>
        <w:spacing w:line="360" w:lineRule="auto"/>
        <w:jc w:val="both"/>
        <w:rPr>
          <w:rFonts w:cs="Arial"/>
          <w:b/>
          <w:sz w:val="24"/>
          <w:szCs w:val="24"/>
        </w:rPr>
      </w:pPr>
    </w:p>
    <w:p w:rsidR="00662888" w:rsidRDefault="00662888" w:rsidP="00662888">
      <w:pPr>
        <w:spacing w:line="360" w:lineRule="auto"/>
        <w:jc w:val="both"/>
        <w:rPr>
          <w:rFonts w:cs="Arial"/>
          <w:sz w:val="24"/>
          <w:szCs w:val="24"/>
        </w:rPr>
      </w:pPr>
      <w:r>
        <w:rPr>
          <w:rFonts w:cs="Arial"/>
          <w:b/>
          <w:sz w:val="24"/>
          <w:szCs w:val="24"/>
        </w:rPr>
        <w:t>1. DO OBJETO:</w:t>
      </w:r>
    </w:p>
    <w:p w:rsidR="00662888" w:rsidRDefault="00662888" w:rsidP="00662888">
      <w:pPr>
        <w:spacing w:line="360" w:lineRule="auto"/>
        <w:jc w:val="both"/>
        <w:rPr>
          <w:rFonts w:cs="Arial"/>
          <w:b/>
          <w:sz w:val="24"/>
          <w:szCs w:val="24"/>
          <w:u w:val="single"/>
        </w:rPr>
      </w:pPr>
      <w:r>
        <w:rPr>
          <w:rFonts w:cs="Arial"/>
          <w:sz w:val="24"/>
          <w:szCs w:val="24"/>
        </w:rPr>
        <w:t xml:space="preserve">Constitui objeto da presente licitação a prestação a contratação de Empresa especializada para </w:t>
      </w:r>
      <w:r>
        <w:rPr>
          <w:rFonts w:cs="Arial"/>
          <w:i/>
        </w:rPr>
        <w:t xml:space="preserve">Capeamento e Recapeamento com Pavimentação </w:t>
      </w:r>
      <w:r>
        <w:rPr>
          <w:rFonts w:cs="Arial"/>
          <w:i/>
        </w:rPr>
        <w:t xml:space="preserve">de CONCRETO </w:t>
      </w:r>
      <w:proofErr w:type="gramStart"/>
      <w:r>
        <w:rPr>
          <w:rFonts w:cs="Arial"/>
          <w:i/>
        </w:rPr>
        <w:t>USINADO</w:t>
      </w:r>
      <w:r>
        <w:rPr>
          <w:rFonts w:cs="Arial"/>
          <w:i/>
        </w:rPr>
        <w:t>,  em</w:t>
      </w:r>
      <w:proofErr w:type="gramEnd"/>
      <w:r>
        <w:rPr>
          <w:rFonts w:cs="Arial"/>
          <w:i/>
        </w:rPr>
        <w:t xml:space="preserve"> Vias Públicas no município de Santo Antônio das Missões-RS,</w:t>
      </w:r>
      <w:r>
        <w:rPr>
          <w:rFonts w:cs="Arial"/>
          <w:b/>
          <w:sz w:val="24"/>
          <w:szCs w:val="24"/>
          <w:u w:val="single"/>
        </w:rPr>
        <w:t xml:space="preserve"> conforme especificações constantes no TERMO DE REFERÊNCIA, anexo I.</w:t>
      </w:r>
    </w:p>
    <w:p w:rsidR="00662888" w:rsidRDefault="00662888" w:rsidP="00662888">
      <w:pPr>
        <w:spacing w:line="360" w:lineRule="auto"/>
        <w:jc w:val="both"/>
        <w:rPr>
          <w:rFonts w:cs="Arial"/>
          <w:sz w:val="24"/>
          <w:szCs w:val="24"/>
        </w:rPr>
      </w:pPr>
    </w:p>
    <w:p w:rsidR="00662888" w:rsidRDefault="00662888" w:rsidP="00662888">
      <w:pPr>
        <w:spacing w:line="360" w:lineRule="auto"/>
        <w:jc w:val="both"/>
        <w:rPr>
          <w:rFonts w:cs="Arial"/>
          <w:b/>
          <w:sz w:val="24"/>
          <w:szCs w:val="24"/>
        </w:rPr>
      </w:pPr>
      <w:r>
        <w:rPr>
          <w:rFonts w:cs="Arial"/>
          <w:b/>
          <w:sz w:val="24"/>
          <w:szCs w:val="24"/>
        </w:rPr>
        <w:t>2. CREDENCIAMENTO E PARTICIPAÇÃO DO CERTAME</w:t>
      </w:r>
    </w:p>
    <w:p w:rsidR="00662888" w:rsidRDefault="00662888" w:rsidP="0066288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62888" w:rsidRDefault="00662888" w:rsidP="00662888">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662888" w:rsidRDefault="00662888" w:rsidP="0066288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62888" w:rsidRDefault="00662888" w:rsidP="0066288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662888" w:rsidRDefault="00662888" w:rsidP="0066288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62888" w:rsidRDefault="00662888" w:rsidP="00662888">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662888" w:rsidRDefault="00662888" w:rsidP="0066288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62888" w:rsidRDefault="00662888" w:rsidP="0066288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662888" w:rsidRDefault="00662888" w:rsidP="00662888">
      <w:pPr>
        <w:spacing w:line="360" w:lineRule="auto"/>
        <w:jc w:val="both"/>
        <w:rPr>
          <w:rFonts w:cs="Arial"/>
          <w:sz w:val="24"/>
          <w:szCs w:val="24"/>
        </w:rPr>
      </w:pPr>
    </w:p>
    <w:p w:rsidR="00662888" w:rsidRDefault="00662888" w:rsidP="00662888">
      <w:pPr>
        <w:spacing w:line="360" w:lineRule="auto"/>
        <w:jc w:val="both"/>
        <w:rPr>
          <w:rFonts w:cs="Arial"/>
          <w:b/>
          <w:sz w:val="24"/>
          <w:szCs w:val="24"/>
        </w:rPr>
      </w:pPr>
      <w:r>
        <w:rPr>
          <w:rFonts w:cs="Arial"/>
          <w:b/>
          <w:sz w:val="24"/>
          <w:szCs w:val="24"/>
        </w:rPr>
        <w:t>3. ENVIO DAS PROPOSTAS</w:t>
      </w:r>
    </w:p>
    <w:p w:rsidR="00662888" w:rsidRDefault="00662888" w:rsidP="0066288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62888" w:rsidRDefault="00662888" w:rsidP="0066288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662888" w:rsidRDefault="00662888" w:rsidP="0066288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662888" w:rsidRDefault="00662888" w:rsidP="00662888">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662888" w:rsidRDefault="00662888" w:rsidP="00662888">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662888" w:rsidRDefault="00662888" w:rsidP="00662888">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662888" w:rsidRDefault="00662888" w:rsidP="00662888">
      <w:pPr>
        <w:pStyle w:val="Default"/>
        <w:spacing w:line="360" w:lineRule="auto"/>
        <w:jc w:val="both"/>
        <w:rPr>
          <w:b/>
          <w:bCs/>
          <w:color w:val="auto"/>
        </w:rPr>
      </w:pPr>
      <w:r>
        <w:rPr>
          <w:b/>
          <w:bCs/>
          <w:color w:val="auto"/>
        </w:rPr>
        <w:lastRenderedPageBreak/>
        <w:t xml:space="preserve">3.2.5. </w:t>
      </w:r>
      <w:r>
        <w:rPr>
          <w:color w:val="auto"/>
        </w:rPr>
        <w:t>Que atende ao disposto no artigo 7º, inciso XXXIII, da Constituição da República.</w:t>
      </w:r>
    </w:p>
    <w:p w:rsidR="00662888" w:rsidRDefault="00662888" w:rsidP="00662888">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662888" w:rsidRDefault="00662888" w:rsidP="00662888">
      <w:pPr>
        <w:spacing w:line="360" w:lineRule="auto"/>
        <w:jc w:val="both"/>
        <w:rPr>
          <w:rFonts w:cs="Arial"/>
          <w:b/>
          <w:sz w:val="24"/>
          <w:szCs w:val="24"/>
        </w:rPr>
      </w:pPr>
    </w:p>
    <w:p w:rsidR="00662888" w:rsidRDefault="00662888" w:rsidP="00662888">
      <w:pPr>
        <w:spacing w:line="360" w:lineRule="auto"/>
        <w:jc w:val="both"/>
        <w:rPr>
          <w:rFonts w:cs="Arial"/>
          <w:b/>
          <w:sz w:val="24"/>
          <w:szCs w:val="24"/>
        </w:rPr>
      </w:pPr>
      <w:r>
        <w:rPr>
          <w:rFonts w:cs="Arial"/>
          <w:b/>
          <w:sz w:val="24"/>
          <w:szCs w:val="24"/>
        </w:rPr>
        <w:t>4. PROPOSTA</w:t>
      </w:r>
    </w:p>
    <w:p w:rsidR="00662888" w:rsidRDefault="00662888" w:rsidP="0066288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662888" w:rsidRDefault="00662888" w:rsidP="00662888">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662888" w:rsidRDefault="00662888" w:rsidP="00662888">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62888" w:rsidRDefault="00662888" w:rsidP="00662888">
      <w:pPr>
        <w:jc w:val="both"/>
        <w:rPr>
          <w:b/>
          <w:color w:val="000000" w:themeColor="text1"/>
          <w:u w:val="single"/>
        </w:rPr>
      </w:pPr>
      <w:r>
        <w:rPr>
          <w:rFonts w:cs="Arial"/>
          <w:b/>
          <w:bCs/>
          <w:sz w:val="24"/>
          <w:szCs w:val="24"/>
        </w:rPr>
        <w:lastRenderedPageBreak/>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xml:space="preserve">$ - </w:t>
      </w:r>
      <w:r>
        <w:rPr>
          <w:b/>
          <w:color w:val="000000" w:themeColor="text1"/>
          <w:u w:val="single"/>
        </w:rPr>
        <w:t>1.105.210,10</w:t>
      </w:r>
      <w:r>
        <w:rPr>
          <w:b/>
          <w:color w:val="000000" w:themeColor="text1"/>
          <w:u w:val="single"/>
        </w:rPr>
        <w:t xml:space="preserve"> ( </w:t>
      </w:r>
      <w:r>
        <w:rPr>
          <w:b/>
          <w:color w:val="000000" w:themeColor="text1"/>
          <w:u w:val="single"/>
        </w:rPr>
        <w:t>um milhão, cento e cinco mil, duzentos e dez reais, com dez centavos )</w:t>
      </w:r>
      <w:r>
        <w:rPr>
          <w:b/>
          <w:color w:val="000000" w:themeColor="text1"/>
          <w:u w:val="single"/>
        </w:rPr>
        <w:t xml:space="preserve">; </w:t>
      </w:r>
    </w:p>
    <w:p w:rsidR="00662888" w:rsidRDefault="00662888" w:rsidP="00662888">
      <w:pPr>
        <w:spacing w:line="360" w:lineRule="auto"/>
        <w:jc w:val="both"/>
        <w:rPr>
          <w:rFonts w:cs="Arial"/>
          <w:bCs/>
          <w:sz w:val="24"/>
          <w:szCs w:val="24"/>
        </w:rPr>
      </w:pPr>
    </w:p>
    <w:p w:rsidR="00662888" w:rsidRDefault="00662888" w:rsidP="00662888">
      <w:pPr>
        <w:spacing w:line="360" w:lineRule="auto"/>
        <w:jc w:val="both"/>
        <w:rPr>
          <w:rFonts w:cs="Arial"/>
          <w:b/>
          <w:sz w:val="24"/>
          <w:szCs w:val="24"/>
        </w:rPr>
      </w:pPr>
      <w:r>
        <w:rPr>
          <w:rFonts w:cs="Arial"/>
          <w:b/>
          <w:sz w:val="24"/>
          <w:szCs w:val="24"/>
        </w:rPr>
        <w:t>5. DOCUMENTOS DE HABILITAÇÃO</w:t>
      </w:r>
    </w:p>
    <w:p w:rsidR="00662888" w:rsidRDefault="00662888" w:rsidP="00662888">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662888" w:rsidRDefault="00662888" w:rsidP="00662888">
      <w:pPr>
        <w:tabs>
          <w:tab w:val="left" w:pos="1134"/>
        </w:tabs>
        <w:spacing w:line="360" w:lineRule="auto"/>
        <w:jc w:val="both"/>
        <w:rPr>
          <w:rFonts w:cs="Arial"/>
          <w:b/>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5.1. HABILITAÇÃO JURÍDICA</w:t>
      </w:r>
    </w:p>
    <w:p w:rsidR="00662888" w:rsidRDefault="00662888" w:rsidP="0066288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662888" w:rsidRDefault="00662888" w:rsidP="0066288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62888" w:rsidRDefault="00662888" w:rsidP="0066288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62888" w:rsidRDefault="00662888" w:rsidP="00662888">
      <w:pPr>
        <w:tabs>
          <w:tab w:val="left" w:pos="1134"/>
        </w:tabs>
        <w:spacing w:line="360" w:lineRule="auto"/>
        <w:jc w:val="both"/>
        <w:rPr>
          <w:rFonts w:cs="Arial"/>
          <w:b/>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5.2. HABILITAÇÃO FISCAL, SOCIAL E TRABALHISTA</w:t>
      </w:r>
    </w:p>
    <w:p w:rsidR="00662888" w:rsidRDefault="00662888" w:rsidP="0066288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662888" w:rsidRDefault="00662888" w:rsidP="0066288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662888" w:rsidRDefault="00662888" w:rsidP="0066288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662888" w:rsidRDefault="00662888" w:rsidP="0066288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lastRenderedPageBreak/>
        <w:t>d)</w:t>
      </w:r>
      <w:r>
        <w:rPr>
          <w:rFonts w:ascii="Arial" w:hAnsi="Arial" w:cs="Arial"/>
        </w:rPr>
        <w:t xml:space="preserve"> prova de regularidade perante a Justiça do Trabalho</w:t>
      </w:r>
      <w:bookmarkStart w:id="5" w:name="art68vi"/>
      <w:bookmarkEnd w:id="5"/>
      <w:r>
        <w:rPr>
          <w:rFonts w:ascii="Arial" w:hAnsi="Arial" w:cs="Arial"/>
        </w:rPr>
        <w:t>.</w:t>
      </w:r>
    </w:p>
    <w:p w:rsidR="00662888" w:rsidRDefault="00662888" w:rsidP="00662888">
      <w:pPr>
        <w:pStyle w:val="NormalWeb"/>
        <w:spacing w:before="0" w:beforeAutospacing="0" w:after="0" w:afterAutospacing="0" w:line="360" w:lineRule="auto"/>
        <w:jc w:val="both"/>
        <w:rPr>
          <w:rFonts w:ascii="Arial" w:hAnsi="Arial" w:cs="Arial"/>
        </w:rPr>
      </w:pPr>
    </w:p>
    <w:p w:rsidR="00662888" w:rsidRDefault="00662888" w:rsidP="0066288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r>
        <w:rPr>
          <w:rStyle w:val="Refdenotaderodap"/>
          <w:rFonts w:cs="Arial"/>
          <w:sz w:val="24"/>
          <w:szCs w:val="24"/>
        </w:rPr>
        <w:footnoteReference w:id="1"/>
      </w:r>
      <w:r>
        <w:rPr>
          <w:rFonts w:cs="Arial"/>
          <w:b/>
          <w:bCs/>
          <w:sz w:val="24"/>
          <w:szCs w:val="24"/>
        </w:rPr>
        <w:t>:</w:t>
      </w:r>
    </w:p>
    <w:p w:rsidR="00662888" w:rsidRDefault="00662888" w:rsidP="00662888">
      <w:pPr>
        <w:spacing w:line="360" w:lineRule="auto"/>
        <w:jc w:val="both"/>
        <w:rPr>
          <w:rFonts w:cs="Arial"/>
          <w:sz w:val="24"/>
          <w:szCs w:val="24"/>
        </w:rPr>
      </w:pPr>
      <w:bookmarkStart w:id="7" w:name="_Hlk508883518"/>
      <w:r>
        <w:rPr>
          <w:rFonts w:cs="Arial"/>
          <w:b/>
          <w:sz w:val="24"/>
          <w:szCs w:val="24"/>
        </w:rPr>
        <w:t>a)</w:t>
      </w:r>
      <w:r>
        <w:rPr>
          <w:rFonts w:cs="Arial"/>
          <w:sz w:val="24"/>
          <w:szCs w:val="24"/>
        </w:rPr>
        <w:t xml:space="preserve"> balanço patrimonial, demonstração de resultado de exercício e demais demonstrações contábeis dos 2 (dois) últimos exercícios sociais; </w:t>
      </w:r>
    </w:p>
    <w:p w:rsidR="00662888" w:rsidRDefault="00662888" w:rsidP="00662888">
      <w:pPr>
        <w:spacing w:line="360" w:lineRule="auto"/>
        <w:jc w:val="both"/>
        <w:rPr>
          <w:rFonts w:cs="Arial"/>
          <w:b/>
          <w:sz w:val="24"/>
          <w:szCs w:val="24"/>
        </w:rPr>
      </w:pPr>
      <w:r>
        <w:rPr>
          <w:rFonts w:cs="Arial"/>
          <w:b/>
          <w:sz w:val="24"/>
          <w:szCs w:val="24"/>
        </w:rPr>
        <w:t xml:space="preserve">b) </w:t>
      </w:r>
      <w:r>
        <w:rPr>
          <w:rFonts w:cs="Arial"/>
          <w:sz w:val="24"/>
          <w:szCs w:val="24"/>
        </w:rPr>
        <w:t>certidão negativa de falência expedida pelo distribuidor da sede da pessoa jurídica, em prazo não superior a 60 dias da data designada para a apresentação do documento;</w:t>
      </w:r>
    </w:p>
    <w:p w:rsidR="00662888" w:rsidRDefault="00662888" w:rsidP="00662888">
      <w:pPr>
        <w:spacing w:line="360" w:lineRule="auto"/>
        <w:jc w:val="both"/>
        <w:rPr>
          <w:rFonts w:cs="Arial"/>
          <w:sz w:val="24"/>
          <w:szCs w:val="24"/>
        </w:rPr>
      </w:pPr>
      <w:r>
        <w:rPr>
          <w:rFonts w:cs="Arial"/>
          <w:b/>
          <w:sz w:val="24"/>
          <w:szCs w:val="24"/>
        </w:rPr>
        <w:t>c)</w:t>
      </w:r>
      <w:r>
        <w:rPr>
          <w:rFonts w:cs="Arial"/>
          <w:sz w:val="24"/>
          <w:szCs w:val="24"/>
        </w:rPr>
        <w:t xml:space="preserve"> para comprovação da boa situação financeira da empresa, serão apurados índices mínimos aceitáveis, pela aplicação da seguinte formula</w:t>
      </w:r>
      <w:r>
        <w:rPr>
          <w:rStyle w:val="Refdenotaderodap"/>
          <w:rFonts w:cs="Arial"/>
          <w:sz w:val="24"/>
          <w:szCs w:val="24"/>
        </w:rPr>
        <w:footnoteReference w:id="2"/>
      </w:r>
      <w:r>
        <w:rPr>
          <w:rFonts w:cs="Arial"/>
          <w:sz w:val="24"/>
          <w:szCs w:val="24"/>
        </w:rPr>
        <w:t xml:space="preserve">: </w:t>
      </w:r>
    </w:p>
    <w:p w:rsidR="00662888" w:rsidRDefault="00662888" w:rsidP="00662888">
      <w:pPr>
        <w:pStyle w:val="Ttulo2"/>
        <w:spacing w:before="0" w:after="0" w:line="360" w:lineRule="auto"/>
        <w:ind w:left="576"/>
        <w:rPr>
          <w:rFonts w:cs="Arial"/>
          <w:sz w:val="24"/>
          <w:szCs w:val="24"/>
        </w:rPr>
      </w:pPr>
      <w:r>
        <w:rPr>
          <w:rFonts w:ascii="Arial" w:eastAsia="Arial" w:hAnsi="Arial" w:cs="Arial"/>
          <w:b w:val="0"/>
          <w:bCs w:val="0"/>
          <w:i w:val="0"/>
          <w:iCs w:val="0"/>
          <w:sz w:val="24"/>
          <w:szCs w:val="24"/>
        </w:rPr>
        <w:t xml:space="preserve">                                     </w:t>
      </w:r>
    </w:p>
    <w:p w:rsidR="00662888" w:rsidRDefault="00662888" w:rsidP="00662888">
      <w:pPr>
        <w:rPr>
          <w:rFonts w:ascii="Calibri" w:hAnsi="Calibri"/>
          <w:u w:val="single"/>
        </w:rPr>
      </w:pPr>
      <w:r>
        <w:t xml:space="preserve">LIQUIDEZ GERAL:   </w:t>
      </w:r>
      <w:r>
        <w:rPr>
          <w:u w:val="single"/>
        </w:rPr>
        <w:t>AC + ARLP</w:t>
      </w:r>
    </w:p>
    <w:p w:rsidR="00662888" w:rsidRDefault="00662888" w:rsidP="00662888">
      <w:r>
        <w:t xml:space="preserve">                                   PC + PNC</w:t>
      </w:r>
    </w:p>
    <w:p w:rsidR="00662888" w:rsidRDefault="00662888" w:rsidP="00662888"/>
    <w:p w:rsidR="00662888" w:rsidRDefault="00662888" w:rsidP="00662888"/>
    <w:p w:rsidR="00662888" w:rsidRDefault="00662888" w:rsidP="00662888">
      <w:r>
        <w:t xml:space="preserve">GERÊNCIA DE CAPITAIS DE TERCEIROS:      </w:t>
      </w:r>
      <w:r>
        <w:rPr>
          <w:u w:val="single"/>
        </w:rPr>
        <w:t xml:space="preserve">      PL      </w:t>
      </w:r>
    </w:p>
    <w:p w:rsidR="00662888" w:rsidRDefault="00662888" w:rsidP="00662888">
      <w:r>
        <w:t xml:space="preserve">                                                                             PC + PNC </w:t>
      </w:r>
    </w:p>
    <w:p w:rsidR="00662888" w:rsidRDefault="00662888" w:rsidP="00662888">
      <w:r>
        <w:t xml:space="preserve">                                                                        </w:t>
      </w:r>
    </w:p>
    <w:p w:rsidR="00662888" w:rsidRDefault="00662888" w:rsidP="00662888"/>
    <w:p w:rsidR="00662888" w:rsidRDefault="00662888" w:rsidP="00662888">
      <w:r>
        <w:t xml:space="preserve">GRAU ENDIVIDAMENTO:   </w:t>
      </w:r>
      <w:r>
        <w:rPr>
          <w:u w:val="single"/>
        </w:rPr>
        <w:t>PC + PNC</w:t>
      </w:r>
      <w:r>
        <w:t xml:space="preserve">     </w:t>
      </w:r>
    </w:p>
    <w:p w:rsidR="00662888" w:rsidRDefault="00662888" w:rsidP="00662888">
      <w:r>
        <w:t xml:space="preserve">                                                    AT</w:t>
      </w:r>
    </w:p>
    <w:p w:rsidR="00662888" w:rsidRDefault="00662888" w:rsidP="00662888"/>
    <w:p w:rsidR="00662888" w:rsidRDefault="00662888" w:rsidP="00662888">
      <w:pPr>
        <w:jc w:val="both"/>
        <w:rPr>
          <w:sz w:val="23"/>
          <w:szCs w:val="23"/>
        </w:rPr>
      </w:pPr>
      <w:r>
        <w:rPr>
          <w:sz w:val="23"/>
          <w:szCs w:val="23"/>
        </w:rPr>
        <w:t>Onde: AC = Ativo Circulante; AD = Ativo Disponível; ARLP = Ativo Realizável a Longo Prazo; AP = Ativo Imobilizado; AT = Ativo Total; PC = Passivo Circulante; PNC = Passivo Não Circulante; PL = Patrimônio Líquido.</w:t>
      </w:r>
    </w:p>
    <w:p w:rsidR="00662888" w:rsidRDefault="00662888" w:rsidP="00662888">
      <w:pPr>
        <w:jc w:val="both"/>
        <w:rPr>
          <w:sz w:val="23"/>
          <w:szCs w:val="23"/>
        </w:rPr>
      </w:pPr>
    </w:p>
    <w:p w:rsidR="00662888" w:rsidRDefault="00662888" w:rsidP="00662888">
      <w:pPr>
        <w:jc w:val="both"/>
      </w:pPr>
    </w:p>
    <w:p w:rsidR="00662888" w:rsidRDefault="00662888" w:rsidP="00662888">
      <w:pPr>
        <w:spacing w:line="360" w:lineRule="auto"/>
        <w:jc w:val="both"/>
        <w:rPr>
          <w:rFonts w:cs="Arial"/>
          <w:sz w:val="24"/>
          <w:szCs w:val="24"/>
        </w:rPr>
      </w:pPr>
      <w:r>
        <w:rPr>
          <w:rFonts w:cs="Arial"/>
          <w:b/>
          <w:sz w:val="24"/>
          <w:szCs w:val="24"/>
        </w:rPr>
        <w:t>5.3.1.</w:t>
      </w:r>
      <w:r>
        <w:rPr>
          <w:rFonts w:cs="Arial"/>
          <w:bCs/>
          <w:sz w:val="24"/>
          <w:szCs w:val="24"/>
        </w:rPr>
        <w:t xml:space="preserve"> É</w:t>
      </w:r>
      <w:r>
        <w:rPr>
          <w:rFonts w:cs="Arial"/>
          <w:b/>
          <w:sz w:val="24"/>
          <w:szCs w:val="24"/>
        </w:rPr>
        <w:t xml:space="preserve"> </w:t>
      </w:r>
      <w:r>
        <w:rPr>
          <w:rFonts w:cs="Arial"/>
          <w:sz w:val="24"/>
          <w:szCs w:val="24"/>
        </w:rPr>
        <w:t>vedada a substituição do balanço por balancete ou balanço provisório.</w:t>
      </w:r>
      <w:bookmarkEnd w:id="7"/>
    </w:p>
    <w:p w:rsidR="00662888" w:rsidRDefault="00662888" w:rsidP="00662888">
      <w:pPr>
        <w:spacing w:line="360" w:lineRule="auto"/>
        <w:jc w:val="both"/>
        <w:rPr>
          <w:rFonts w:cs="Arial"/>
          <w:sz w:val="24"/>
          <w:szCs w:val="24"/>
        </w:rPr>
      </w:pPr>
      <w:r>
        <w:rPr>
          <w:rFonts w:cs="Arial"/>
          <w:b/>
          <w:bCs/>
          <w:sz w:val="24"/>
          <w:szCs w:val="24"/>
        </w:rPr>
        <w:t>5.3.2.</w:t>
      </w:r>
      <w:r>
        <w:rPr>
          <w:rFonts w:cs="Arial"/>
          <w:sz w:val="24"/>
          <w:szCs w:val="24"/>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662888" w:rsidRDefault="00662888" w:rsidP="00662888">
      <w:pPr>
        <w:pStyle w:val="Default"/>
        <w:spacing w:line="360" w:lineRule="auto"/>
        <w:jc w:val="both"/>
        <w:rPr>
          <w:color w:val="auto"/>
        </w:rPr>
      </w:pPr>
      <w:r>
        <w:rPr>
          <w:b/>
          <w:bCs/>
          <w:color w:val="auto"/>
        </w:rPr>
        <w:lastRenderedPageBreak/>
        <w:t>5.3.3.</w:t>
      </w:r>
      <w:r>
        <w:rPr>
          <w:color w:val="auto"/>
        </w:rPr>
        <w:t xml:space="preserve"> As empresas criadas no exercício financeiro da licitação deverão atender a todas as exigências da habilitação e ficarão autorizadas a substituir os demonstrativos contábeis pelo balanço de abertura</w:t>
      </w:r>
      <w:r>
        <w:rPr>
          <w:rStyle w:val="Refdenotaderodap"/>
          <w:color w:val="auto"/>
        </w:rPr>
        <w:footnoteReference w:id="3"/>
      </w:r>
      <w:r>
        <w:rPr>
          <w:color w:val="auto"/>
        </w:rPr>
        <w:t>.</w:t>
      </w:r>
    </w:p>
    <w:p w:rsidR="00662888" w:rsidRDefault="00662888" w:rsidP="00662888">
      <w:pPr>
        <w:tabs>
          <w:tab w:val="left" w:pos="851"/>
        </w:tabs>
        <w:spacing w:line="360" w:lineRule="auto"/>
        <w:jc w:val="both"/>
        <w:rPr>
          <w:rFonts w:cs="Arial"/>
          <w:sz w:val="24"/>
          <w:szCs w:val="24"/>
        </w:rPr>
      </w:pPr>
      <w:r>
        <w:rPr>
          <w:rFonts w:cs="Arial"/>
          <w:b/>
          <w:sz w:val="24"/>
          <w:szCs w:val="24"/>
        </w:rPr>
        <w:t xml:space="preserve">5.4. </w:t>
      </w:r>
      <w:r>
        <w:rPr>
          <w:rFonts w:cs="Arial"/>
          <w:sz w:val="24"/>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662888" w:rsidRDefault="00662888" w:rsidP="00662888">
      <w:pPr>
        <w:tabs>
          <w:tab w:val="left" w:pos="851"/>
        </w:tabs>
        <w:spacing w:line="360" w:lineRule="auto"/>
        <w:jc w:val="both"/>
        <w:rPr>
          <w:rFonts w:cs="Arial"/>
          <w:sz w:val="24"/>
          <w:szCs w:val="24"/>
        </w:rPr>
      </w:pPr>
      <w:r>
        <w:rPr>
          <w:rFonts w:cs="Arial"/>
          <w:b/>
          <w:bCs/>
          <w:sz w:val="24"/>
          <w:szCs w:val="24"/>
        </w:rPr>
        <w:t xml:space="preserve">5.4.1. </w:t>
      </w:r>
      <w:r>
        <w:rPr>
          <w:rFonts w:cs="Arial"/>
          <w:sz w:val="24"/>
          <w:szCs w:val="24"/>
        </w:rPr>
        <w:t xml:space="preserve">A substituição referida no item 5.4. </w:t>
      </w:r>
      <w:proofErr w:type="gramStart"/>
      <w:r>
        <w:rPr>
          <w:rFonts w:cs="Arial"/>
          <w:sz w:val="24"/>
          <w:szCs w:val="24"/>
        </w:rPr>
        <w:t>somente</w:t>
      </w:r>
      <w:proofErr w:type="gramEnd"/>
      <w:r>
        <w:rPr>
          <w:rFonts w:cs="Arial"/>
          <w:sz w:val="24"/>
          <w:szCs w:val="24"/>
        </w:rPr>
        <w:t xml:space="preserve"> terá eficácia em relação aos documentos que tenham sido efetivamente apresentados para o cadastro e desde que estejam atualizados na data da sessão, constante no preâmbulo.</w:t>
      </w:r>
    </w:p>
    <w:p w:rsidR="00662888" w:rsidRDefault="00662888" w:rsidP="00662888">
      <w:pPr>
        <w:tabs>
          <w:tab w:val="left" w:pos="993"/>
        </w:tabs>
        <w:spacing w:line="360" w:lineRule="auto"/>
        <w:jc w:val="both"/>
        <w:rPr>
          <w:rFonts w:cs="Arial"/>
          <w:sz w:val="24"/>
          <w:szCs w:val="24"/>
        </w:rPr>
      </w:pPr>
      <w:r>
        <w:rPr>
          <w:rFonts w:cs="Arial"/>
          <w:b/>
          <w:sz w:val="24"/>
          <w:szCs w:val="24"/>
        </w:rPr>
        <w:t>5.5.</w:t>
      </w:r>
      <w:r>
        <w:rPr>
          <w:rFonts w:cs="Arial"/>
          <w:bCs/>
          <w:sz w:val="24"/>
          <w:szCs w:val="24"/>
        </w:rPr>
        <w:t xml:space="preserve"> </w:t>
      </w:r>
      <w:r>
        <w:rPr>
          <w:rFonts w:cs="Arial"/>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662888" w:rsidRDefault="00662888" w:rsidP="00662888">
      <w:pPr>
        <w:tabs>
          <w:tab w:val="left" w:pos="993"/>
        </w:tabs>
        <w:spacing w:line="360" w:lineRule="auto"/>
        <w:jc w:val="both"/>
        <w:rPr>
          <w:rFonts w:cs="Arial"/>
          <w:sz w:val="24"/>
          <w:szCs w:val="24"/>
        </w:rPr>
      </w:pPr>
    </w:p>
    <w:p w:rsidR="00662888" w:rsidRDefault="00662888" w:rsidP="00662888">
      <w:pPr>
        <w:pStyle w:val="Default"/>
        <w:spacing w:line="360" w:lineRule="auto"/>
        <w:jc w:val="both"/>
        <w:rPr>
          <w:b/>
          <w:bCs/>
        </w:rPr>
      </w:pPr>
      <w:bookmarkStart w:id="8" w:name="_Hlk108091864"/>
      <w:r>
        <w:rPr>
          <w:b/>
          <w:bCs/>
        </w:rPr>
        <w:t>5.6. QUALIFICAÇÃO TÉCNICO-PROFISSIONAL E TÉCNICO-OPERACIONAL</w:t>
      </w:r>
    </w:p>
    <w:p w:rsidR="00662888" w:rsidRDefault="00662888" w:rsidP="00662888">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662888" w:rsidRDefault="00662888" w:rsidP="00662888">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662888" w:rsidRDefault="00662888" w:rsidP="00662888">
      <w:pPr>
        <w:jc w:val="both"/>
        <w:rPr>
          <w:rFonts w:cs="Arial"/>
          <w:sz w:val="24"/>
          <w:szCs w:val="24"/>
        </w:rPr>
      </w:pPr>
    </w:p>
    <w:p w:rsidR="00662888" w:rsidRDefault="00662888" w:rsidP="00662888">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662888" w:rsidRDefault="00662888" w:rsidP="00662888">
      <w:pPr>
        <w:jc w:val="both"/>
        <w:rPr>
          <w:rFonts w:cs="Arial"/>
          <w:sz w:val="24"/>
          <w:szCs w:val="24"/>
        </w:rPr>
      </w:pPr>
    </w:p>
    <w:p w:rsidR="00662888" w:rsidRDefault="00662888" w:rsidP="00662888">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662888" w:rsidRDefault="00662888" w:rsidP="00662888">
      <w:pPr>
        <w:jc w:val="both"/>
        <w:rPr>
          <w:rFonts w:cs="Arial"/>
          <w:sz w:val="24"/>
          <w:szCs w:val="24"/>
        </w:rPr>
      </w:pPr>
    </w:p>
    <w:p w:rsidR="00662888" w:rsidRDefault="00662888" w:rsidP="00662888">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662888" w:rsidRDefault="00662888" w:rsidP="00662888">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662888" w:rsidRDefault="00662888" w:rsidP="00662888">
      <w:pPr>
        <w:tabs>
          <w:tab w:val="left" w:pos="1134"/>
        </w:tabs>
        <w:spacing w:line="360" w:lineRule="auto"/>
        <w:jc w:val="both"/>
        <w:rPr>
          <w:rFonts w:cs="Arial"/>
          <w:b/>
          <w:sz w:val="24"/>
          <w:szCs w:val="24"/>
        </w:rPr>
      </w:pPr>
      <w:r>
        <w:rPr>
          <w:rFonts w:cs="Arial"/>
          <w:b/>
          <w:sz w:val="24"/>
          <w:szCs w:val="24"/>
        </w:rPr>
        <w:t xml:space="preserve">6. GARANTIA </w:t>
      </w:r>
    </w:p>
    <w:p w:rsidR="00662888" w:rsidRDefault="00662888" w:rsidP="00662888">
      <w:pPr>
        <w:tabs>
          <w:tab w:val="left" w:pos="0"/>
          <w:tab w:val="left" w:pos="720"/>
        </w:tabs>
        <w:jc w:val="both"/>
        <w:rPr>
          <w:rFonts w:cs="Arial"/>
          <w:sz w:val="24"/>
          <w:szCs w:val="24"/>
        </w:rPr>
      </w:pPr>
      <w:r>
        <w:rPr>
          <w:rFonts w:cs="Arial"/>
          <w:sz w:val="24"/>
          <w:szCs w:val="24"/>
        </w:rPr>
        <w:lastRenderedPageBreak/>
        <w:t xml:space="preserve">O licitante deverá apresentar uma das garantias previstas no artigo 96 da Lei 14.133/20221. </w:t>
      </w:r>
    </w:p>
    <w:p w:rsidR="00662888" w:rsidRDefault="00662888" w:rsidP="00662888">
      <w:pPr>
        <w:tabs>
          <w:tab w:val="left" w:pos="0"/>
          <w:tab w:val="left" w:pos="720"/>
        </w:tabs>
        <w:jc w:val="both"/>
        <w:rPr>
          <w:rFonts w:cs="Arial"/>
          <w:sz w:val="24"/>
          <w:szCs w:val="24"/>
        </w:rPr>
      </w:pPr>
    </w:p>
    <w:p w:rsidR="00662888" w:rsidRDefault="00662888" w:rsidP="00662888">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662888" w:rsidRDefault="00662888" w:rsidP="00662888">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662888" w:rsidRDefault="00662888" w:rsidP="00662888">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662888" w:rsidRDefault="00662888" w:rsidP="00662888">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662888" w:rsidRDefault="00662888" w:rsidP="00662888">
      <w:pPr>
        <w:tabs>
          <w:tab w:val="left" w:pos="0"/>
          <w:tab w:val="left" w:pos="720"/>
        </w:tabs>
        <w:jc w:val="both"/>
        <w:rPr>
          <w:rFonts w:cs="Arial"/>
          <w:sz w:val="24"/>
          <w:szCs w:val="24"/>
        </w:rPr>
      </w:pPr>
    </w:p>
    <w:p w:rsidR="00662888" w:rsidRDefault="00662888" w:rsidP="00662888">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662888" w:rsidRDefault="00662888" w:rsidP="00662888">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662888" w:rsidRDefault="00662888" w:rsidP="00662888">
      <w:pPr>
        <w:tabs>
          <w:tab w:val="left" w:pos="0"/>
          <w:tab w:val="left" w:pos="720"/>
        </w:tabs>
        <w:jc w:val="both"/>
        <w:rPr>
          <w:rFonts w:cs="Arial"/>
          <w:sz w:val="24"/>
          <w:szCs w:val="24"/>
        </w:rPr>
      </w:pPr>
    </w:p>
    <w:p w:rsidR="00662888" w:rsidRDefault="00662888" w:rsidP="00662888">
      <w:pPr>
        <w:tabs>
          <w:tab w:val="left" w:pos="0"/>
          <w:tab w:val="left" w:pos="720"/>
        </w:tabs>
        <w:jc w:val="both"/>
        <w:rPr>
          <w:rFonts w:cs="Arial"/>
          <w:b/>
          <w:sz w:val="24"/>
          <w:szCs w:val="24"/>
        </w:rPr>
      </w:pPr>
      <w:r>
        <w:rPr>
          <w:rFonts w:cs="Arial"/>
          <w:b/>
          <w:sz w:val="24"/>
          <w:szCs w:val="24"/>
        </w:rPr>
        <w:t>6.2 – No caso de calção em dinheiro:</w:t>
      </w:r>
    </w:p>
    <w:p w:rsidR="00662888" w:rsidRDefault="00662888" w:rsidP="00662888">
      <w:pPr>
        <w:tabs>
          <w:tab w:val="left" w:pos="0"/>
          <w:tab w:val="left" w:pos="720"/>
        </w:tabs>
        <w:jc w:val="both"/>
        <w:rPr>
          <w:rFonts w:cs="Arial"/>
          <w:b/>
          <w:sz w:val="24"/>
          <w:szCs w:val="24"/>
        </w:rPr>
      </w:pPr>
    </w:p>
    <w:p w:rsidR="00662888" w:rsidRDefault="00662888" w:rsidP="00662888">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662888" w:rsidRDefault="00662888" w:rsidP="00662888">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662888" w:rsidRDefault="00662888" w:rsidP="00662888">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662888" w:rsidRDefault="00662888" w:rsidP="00662888">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662888" w:rsidRDefault="00662888" w:rsidP="00662888">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662888" w:rsidRDefault="00662888" w:rsidP="00662888">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662888" w:rsidRDefault="00662888" w:rsidP="00662888">
      <w:pPr>
        <w:tabs>
          <w:tab w:val="left" w:pos="0"/>
          <w:tab w:val="left" w:pos="720"/>
        </w:tabs>
        <w:jc w:val="both"/>
        <w:rPr>
          <w:rFonts w:cs="Arial"/>
          <w:sz w:val="24"/>
          <w:szCs w:val="24"/>
        </w:rPr>
      </w:pPr>
    </w:p>
    <w:p w:rsidR="00662888" w:rsidRDefault="00662888" w:rsidP="00662888">
      <w:pPr>
        <w:tabs>
          <w:tab w:val="left" w:pos="0"/>
          <w:tab w:val="left" w:pos="720"/>
        </w:tabs>
        <w:jc w:val="both"/>
        <w:rPr>
          <w:rFonts w:cs="Arial"/>
          <w:b/>
          <w:sz w:val="24"/>
          <w:szCs w:val="24"/>
        </w:rPr>
      </w:pPr>
      <w:r>
        <w:rPr>
          <w:rFonts w:cs="Arial"/>
          <w:b/>
          <w:sz w:val="24"/>
          <w:szCs w:val="24"/>
        </w:rPr>
        <w:t>6.3 – No caso de seguro garantia:</w:t>
      </w:r>
    </w:p>
    <w:p w:rsidR="00662888" w:rsidRDefault="00662888" w:rsidP="00662888">
      <w:pPr>
        <w:tabs>
          <w:tab w:val="left" w:pos="0"/>
          <w:tab w:val="left" w:pos="720"/>
        </w:tabs>
        <w:jc w:val="both"/>
        <w:rPr>
          <w:rFonts w:cs="Arial"/>
          <w:b/>
          <w:sz w:val="24"/>
          <w:szCs w:val="24"/>
        </w:rPr>
      </w:pPr>
    </w:p>
    <w:p w:rsidR="00662888" w:rsidRDefault="00662888" w:rsidP="00662888">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662888" w:rsidRDefault="00662888" w:rsidP="00662888">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662888" w:rsidRDefault="00662888" w:rsidP="00662888">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662888" w:rsidRDefault="00662888" w:rsidP="00662888">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662888" w:rsidRDefault="00662888" w:rsidP="00662888">
      <w:pPr>
        <w:tabs>
          <w:tab w:val="left" w:pos="0"/>
          <w:tab w:val="left" w:pos="720"/>
        </w:tabs>
        <w:jc w:val="both"/>
        <w:rPr>
          <w:rFonts w:cs="Arial"/>
          <w:sz w:val="24"/>
          <w:szCs w:val="24"/>
        </w:rPr>
      </w:pPr>
    </w:p>
    <w:p w:rsidR="00662888" w:rsidRDefault="00662888" w:rsidP="00662888">
      <w:pPr>
        <w:tabs>
          <w:tab w:val="left" w:pos="0"/>
          <w:tab w:val="left" w:pos="720"/>
        </w:tabs>
        <w:jc w:val="both"/>
        <w:rPr>
          <w:rFonts w:cs="Arial"/>
          <w:b/>
          <w:sz w:val="24"/>
          <w:szCs w:val="24"/>
        </w:rPr>
      </w:pPr>
      <w:r>
        <w:rPr>
          <w:rFonts w:cs="Arial"/>
          <w:b/>
          <w:sz w:val="24"/>
          <w:szCs w:val="24"/>
        </w:rPr>
        <w:t>6.4 – No caso de fiança bancária:</w:t>
      </w:r>
    </w:p>
    <w:p w:rsidR="00662888" w:rsidRDefault="00662888" w:rsidP="00662888">
      <w:pPr>
        <w:tabs>
          <w:tab w:val="left" w:pos="0"/>
          <w:tab w:val="left" w:pos="720"/>
        </w:tabs>
        <w:jc w:val="both"/>
        <w:rPr>
          <w:rFonts w:cs="Arial"/>
          <w:sz w:val="24"/>
          <w:szCs w:val="24"/>
        </w:rPr>
      </w:pPr>
    </w:p>
    <w:p w:rsidR="00662888" w:rsidRDefault="00662888" w:rsidP="00662888">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662888" w:rsidRDefault="00662888" w:rsidP="00662888">
      <w:pPr>
        <w:tabs>
          <w:tab w:val="left" w:pos="0"/>
          <w:tab w:val="left" w:pos="720"/>
        </w:tabs>
        <w:jc w:val="both"/>
        <w:rPr>
          <w:rFonts w:cs="Arial"/>
          <w:sz w:val="24"/>
          <w:szCs w:val="24"/>
        </w:rPr>
      </w:pPr>
      <w:r>
        <w:rPr>
          <w:rFonts w:cs="Arial"/>
          <w:sz w:val="24"/>
          <w:szCs w:val="24"/>
        </w:rPr>
        <w:t>a) Prazo de validade correspondente ao período de vigência deste contrato.</w:t>
      </w:r>
    </w:p>
    <w:p w:rsidR="00662888" w:rsidRDefault="00662888" w:rsidP="00662888">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662888" w:rsidRDefault="00662888" w:rsidP="00662888">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662888" w:rsidRDefault="00662888" w:rsidP="00662888">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662888" w:rsidRDefault="00662888" w:rsidP="00662888">
      <w:pPr>
        <w:pStyle w:val="NormalWeb"/>
        <w:spacing w:before="0" w:beforeAutospacing="0" w:after="0" w:afterAutospacing="0" w:line="360" w:lineRule="auto"/>
        <w:jc w:val="both"/>
        <w:rPr>
          <w:rFonts w:ascii="Arial" w:hAnsi="Arial" w:cs="Arial"/>
          <w:color w:val="000000"/>
        </w:rPr>
      </w:pPr>
    </w:p>
    <w:p w:rsidR="00662888" w:rsidRDefault="00662888" w:rsidP="00662888">
      <w:pPr>
        <w:spacing w:line="360" w:lineRule="auto"/>
        <w:jc w:val="both"/>
        <w:rPr>
          <w:rFonts w:cs="Arial"/>
          <w:b/>
          <w:sz w:val="24"/>
          <w:szCs w:val="24"/>
        </w:rPr>
      </w:pPr>
      <w:r>
        <w:rPr>
          <w:rFonts w:cs="Arial"/>
          <w:b/>
          <w:sz w:val="24"/>
          <w:szCs w:val="24"/>
        </w:rPr>
        <w:t>7. VEDAÇÕES</w:t>
      </w:r>
    </w:p>
    <w:p w:rsidR="00662888" w:rsidRDefault="00662888" w:rsidP="00662888">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662888" w:rsidRDefault="00662888" w:rsidP="0066288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62888" w:rsidRDefault="00662888" w:rsidP="00662888">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62888" w:rsidRDefault="00662888" w:rsidP="00662888">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662888" w:rsidRDefault="00662888" w:rsidP="00662888">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lastRenderedPageBreak/>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62888" w:rsidRDefault="00662888" w:rsidP="00662888">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662888" w:rsidRDefault="00662888" w:rsidP="00662888">
      <w:pPr>
        <w:tabs>
          <w:tab w:val="left" w:pos="1134"/>
        </w:tabs>
        <w:spacing w:line="360" w:lineRule="auto"/>
        <w:jc w:val="both"/>
        <w:rPr>
          <w:rFonts w:cs="Arial"/>
          <w:sz w:val="24"/>
          <w:szCs w:val="24"/>
        </w:rPr>
      </w:pPr>
    </w:p>
    <w:p w:rsidR="00662888" w:rsidRDefault="00662888" w:rsidP="00662888">
      <w:pPr>
        <w:spacing w:line="360" w:lineRule="auto"/>
        <w:jc w:val="both"/>
        <w:rPr>
          <w:rFonts w:cs="Arial"/>
          <w:b/>
          <w:sz w:val="24"/>
          <w:szCs w:val="24"/>
        </w:rPr>
      </w:pPr>
      <w:r>
        <w:rPr>
          <w:rFonts w:cs="Arial"/>
          <w:b/>
          <w:sz w:val="24"/>
          <w:szCs w:val="24"/>
        </w:rPr>
        <w:t>8. ABERTURA DA SESSÃO PÚBLICA</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662888" w:rsidRDefault="00662888" w:rsidP="00662888">
      <w:pPr>
        <w:tabs>
          <w:tab w:val="left" w:pos="1134"/>
        </w:tabs>
        <w:spacing w:line="360" w:lineRule="auto"/>
        <w:jc w:val="both"/>
        <w:rPr>
          <w:rFonts w:cs="Arial"/>
          <w:bCs/>
          <w:sz w:val="24"/>
          <w:szCs w:val="24"/>
        </w:rPr>
      </w:pPr>
    </w:p>
    <w:p w:rsidR="00662888" w:rsidRDefault="00662888" w:rsidP="00662888">
      <w:pPr>
        <w:spacing w:line="360" w:lineRule="auto"/>
        <w:jc w:val="both"/>
        <w:rPr>
          <w:rFonts w:cs="Arial"/>
          <w:b/>
          <w:sz w:val="24"/>
          <w:szCs w:val="24"/>
        </w:rPr>
      </w:pPr>
      <w:r>
        <w:rPr>
          <w:rFonts w:cs="Arial"/>
          <w:b/>
          <w:sz w:val="24"/>
          <w:szCs w:val="24"/>
        </w:rPr>
        <w:t>9. CLASSIFICAÇÃO INICIAL DAS PROPOSTAS E FORMULAÇÃO DE LANCES</w:t>
      </w:r>
    </w:p>
    <w:p w:rsidR="00662888" w:rsidRDefault="00662888" w:rsidP="00662888">
      <w:pPr>
        <w:tabs>
          <w:tab w:val="left" w:pos="1134"/>
        </w:tabs>
        <w:spacing w:line="360" w:lineRule="auto"/>
        <w:jc w:val="both"/>
        <w:rPr>
          <w:rFonts w:cs="Arial"/>
          <w:bCs/>
          <w:sz w:val="24"/>
          <w:szCs w:val="24"/>
        </w:rPr>
      </w:pPr>
      <w:r>
        <w:rPr>
          <w:rFonts w:cs="Arial"/>
          <w:b/>
          <w:sz w:val="24"/>
          <w:szCs w:val="24"/>
        </w:rPr>
        <w:lastRenderedPageBreak/>
        <w:t xml:space="preserve">9.1. </w:t>
      </w:r>
      <w:r>
        <w:rPr>
          <w:rFonts w:cs="Arial"/>
          <w:bCs/>
          <w:sz w:val="24"/>
          <w:szCs w:val="24"/>
        </w:rPr>
        <w:t>O pregoeiro verificará as propostas apresentadas e desclassificará fundamentadamente aquelas que não estejam em conformidade com os requisitos estabelecidos no edital.</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62888" w:rsidRDefault="00662888" w:rsidP="00662888">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662888" w:rsidRDefault="00662888" w:rsidP="00662888">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662888" w:rsidRDefault="00662888" w:rsidP="00662888">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662888" w:rsidRDefault="00662888" w:rsidP="00662888">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662888" w:rsidRDefault="00662888" w:rsidP="00662888">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8.4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662888" w:rsidRDefault="00662888" w:rsidP="00662888">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662888" w:rsidRDefault="00662888" w:rsidP="00662888">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662888" w:rsidRDefault="00662888" w:rsidP="00662888">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62888" w:rsidRDefault="00662888" w:rsidP="00662888">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662888" w:rsidRDefault="00662888" w:rsidP="00662888">
      <w:pPr>
        <w:tabs>
          <w:tab w:val="left" w:pos="1134"/>
        </w:tabs>
        <w:spacing w:line="360" w:lineRule="auto"/>
        <w:jc w:val="both"/>
        <w:rPr>
          <w:rFonts w:cs="Arial"/>
          <w:bCs/>
          <w:sz w:val="24"/>
          <w:szCs w:val="24"/>
        </w:rPr>
      </w:pPr>
      <w:proofErr w:type="gramStart"/>
      <w:r>
        <w:rPr>
          <w:rFonts w:cs="Arial"/>
          <w:b/>
          <w:bCs/>
          <w:sz w:val="24"/>
          <w:szCs w:val="24"/>
        </w:rPr>
        <w:lastRenderedPageBreak/>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50</w:t>
      </w:r>
      <w:r>
        <w:rPr>
          <w:rFonts w:cs="Arial"/>
          <w:b/>
          <w:sz w:val="24"/>
          <w:szCs w:val="24"/>
          <w:u w:val="single"/>
        </w:rPr>
        <w:t xml:space="preserve">,00 </w:t>
      </w:r>
      <w:proofErr w:type="gramStart"/>
      <w:r>
        <w:rPr>
          <w:rFonts w:cs="Arial"/>
          <w:b/>
          <w:sz w:val="24"/>
          <w:szCs w:val="24"/>
          <w:u w:val="single"/>
        </w:rPr>
        <w:t>( cinquenta</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662888" w:rsidRDefault="00662888" w:rsidP="00662888">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662888" w:rsidRDefault="00662888" w:rsidP="00662888">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662888" w:rsidRDefault="00662888" w:rsidP="00662888">
      <w:pPr>
        <w:pStyle w:val="NormalWeb"/>
        <w:spacing w:before="0" w:beforeAutospacing="0" w:after="0" w:afterAutospacing="0" w:line="360" w:lineRule="auto"/>
        <w:jc w:val="both"/>
        <w:rPr>
          <w:rFonts w:ascii="Arial" w:hAnsi="Arial" w:cs="Arial"/>
          <w:b/>
          <w:sz w:val="22"/>
          <w:szCs w:val="22"/>
        </w:rPr>
      </w:pPr>
    </w:p>
    <w:p w:rsidR="00662888" w:rsidRDefault="00662888" w:rsidP="00662888">
      <w:pPr>
        <w:tabs>
          <w:tab w:val="left" w:pos="1134"/>
        </w:tabs>
        <w:spacing w:line="360" w:lineRule="auto"/>
        <w:jc w:val="both"/>
        <w:rPr>
          <w:rFonts w:cs="Arial"/>
          <w:b/>
          <w:sz w:val="24"/>
          <w:szCs w:val="24"/>
        </w:rPr>
      </w:pPr>
      <w:r>
        <w:rPr>
          <w:rFonts w:cs="Arial"/>
          <w:b/>
          <w:sz w:val="24"/>
          <w:szCs w:val="24"/>
        </w:rPr>
        <w:t>10. MODO DE DISPUTA</w:t>
      </w:r>
    </w:p>
    <w:p w:rsidR="00662888" w:rsidRDefault="00662888" w:rsidP="00662888">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662888" w:rsidRDefault="00662888" w:rsidP="00662888">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662888" w:rsidRDefault="00662888" w:rsidP="00662888">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662888" w:rsidRDefault="00662888" w:rsidP="00662888">
      <w:pPr>
        <w:tabs>
          <w:tab w:val="left" w:pos="1134"/>
        </w:tabs>
        <w:spacing w:line="360" w:lineRule="auto"/>
        <w:jc w:val="both"/>
        <w:rPr>
          <w:rFonts w:cs="Arial"/>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11. CRITÉRIOS DE DESEMPATE</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62888" w:rsidRDefault="00662888" w:rsidP="0066288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662888" w:rsidRDefault="00662888" w:rsidP="00662888">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4"/>
      </w:r>
      <w:r>
        <w:rPr>
          <w:rFonts w:ascii="Arial" w:hAnsi="Arial" w:cs="Arial"/>
        </w:rPr>
        <w:t>:</w:t>
      </w:r>
    </w:p>
    <w:p w:rsidR="00662888" w:rsidRDefault="00662888" w:rsidP="00662888">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62888" w:rsidRDefault="00662888" w:rsidP="00662888">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62888" w:rsidRDefault="00662888" w:rsidP="00662888">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662888" w:rsidRDefault="00662888" w:rsidP="00662888">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662888" w:rsidRDefault="00662888" w:rsidP="00662888">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662888" w:rsidRDefault="00662888" w:rsidP="00662888">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662888" w:rsidRDefault="00662888" w:rsidP="00662888">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662888" w:rsidRDefault="00662888" w:rsidP="00662888">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662888" w:rsidRDefault="00662888" w:rsidP="00662888">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662888" w:rsidRDefault="00662888" w:rsidP="00662888">
      <w:pPr>
        <w:tabs>
          <w:tab w:val="left" w:pos="1134"/>
        </w:tabs>
        <w:spacing w:line="360" w:lineRule="auto"/>
        <w:jc w:val="both"/>
        <w:rPr>
          <w:rFonts w:cs="Arial"/>
          <w:b/>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12. NEGOCIAÇÃO E JULGAMENTO</w:t>
      </w:r>
    </w:p>
    <w:p w:rsidR="00662888" w:rsidRDefault="00662888" w:rsidP="00662888">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662888" w:rsidRDefault="00662888" w:rsidP="00662888">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62888" w:rsidRDefault="00662888" w:rsidP="00662888">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62888" w:rsidRDefault="00662888" w:rsidP="00662888">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662888" w:rsidRDefault="00662888" w:rsidP="00662888">
      <w:pPr>
        <w:spacing w:line="360" w:lineRule="auto"/>
        <w:jc w:val="both"/>
        <w:rPr>
          <w:rFonts w:cs="Arial"/>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13. VERIFICAÇÃO DA HABILITAÇÃO</w:t>
      </w:r>
    </w:p>
    <w:p w:rsidR="00662888" w:rsidRDefault="00662888" w:rsidP="00662888">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662888" w:rsidRDefault="00662888" w:rsidP="00662888">
      <w:pPr>
        <w:pStyle w:val="Default"/>
        <w:spacing w:line="360" w:lineRule="auto"/>
        <w:jc w:val="both"/>
      </w:pPr>
      <w:r>
        <w:t>Após a entrega dos documentos para habilitação, não será permitida a substituição ou a apresentação de novos documentos, salvo em sede de diligência, para:</w:t>
      </w:r>
      <w:bookmarkStart w:id="36" w:name="art64i"/>
      <w:bookmarkEnd w:id="36"/>
    </w:p>
    <w:p w:rsidR="00662888" w:rsidRDefault="00662888" w:rsidP="0066288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662888" w:rsidRDefault="00662888" w:rsidP="00662888">
      <w:pPr>
        <w:pStyle w:val="Default"/>
        <w:spacing w:line="360" w:lineRule="auto"/>
        <w:jc w:val="both"/>
      </w:pPr>
      <w:r>
        <w:rPr>
          <w:b/>
          <w:bCs/>
        </w:rPr>
        <w:t>b)</w:t>
      </w:r>
      <w:r>
        <w:t xml:space="preserve"> atualização de documentos cuja validade tenha expirado após a data de recebimento das propostas.</w:t>
      </w:r>
    </w:p>
    <w:p w:rsidR="00662888" w:rsidRDefault="00662888" w:rsidP="00662888">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62888" w:rsidRDefault="00662888" w:rsidP="00662888">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9"/>
    <w:p w:rsidR="00662888" w:rsidRDefault="00662888" w:rsidP="00662888">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662888" w:rsidRDefault="00662888" w:rsidP="00662888">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662888" w:rsidRDefault="00662888" w:rsidP="00662888">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5"/>
      </w:r>
      <w:r>
        <w:rPr>
          <w:color w:val="auto"/>
        </w:rPr>
        <w:t xml:space="preserve">. </w:t>
      </w:r>
    </w:p>
    <w:p w:rsidR="00662888" w:rsidRDefault="00662888" w:rsidP="00662888">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662888" w:rsidRDefault="00662888" w:rsidP="00662888">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662888" w:rsidRDefault="00662888" w:rsidP="00662888">
      <w:pPr>
        <w:spacing w:line="360" w:lineRule="auto"/>
        <w:jc w:val="both"/>
        <w:rPr>
          <w:rFonts w:cs="Arial"/>
          <w:b/>
          <w:bCs/>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 xml:space="preserve">14. DOS RECURSOS </w:t>
      </w:r>
    </w:p>
    <w:p w:rsidR="00662888" w:rsidRDefault="00662888" w:rsidP="00662888">
      <w:pPr>
        <w:tabs>
          <w:tab w:val="left" w:pos="1134"/>
        </w:tabs>
        <w:spacing w:line="360" w:lineRule="auto"/>
        <w:jc w:val="both"/>
        <w:rPr>
          <w:rFonts w:cs="Arial"/>
          <w:sz w:val="24"/>
          <w:szCs w:val="24"/>
        </w:rPr>
      </w:pPr>
      <w:r>
        <w:rPr>
          <w:rFonts w:cs="Arial"/>
          <w:b/>
          <w:sz w:val="24"/>
          <w:szCs w:val="24"/>
        </w:rPr>
        <w:lastRenderedPageBreak/>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62888" w:rsidRDefault="00662888" w:rsidP="00662888">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62888" w:rsidRDefault="00662888" w:rsidP="00662888">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662888" w:rsidRDefault="00662888" w:rsidP="00662888">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662888" w:rsidRDefault="00662888" w:rsidP="00662888">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662888" w:rsidRDefault="00662888" w:rsidP="00662888">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662888" w:rsidRDefault="00662888" w:rsidP="00662888">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62888" w:rsidRDefault="00662888" w:rsidP="00662888">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6"/>
      </w:r>
    </w:p>
    <w:p w:rsidR="00662888" w:rsidRDefault="00662888" w:rsidP="00662888">
      <w:pPr>
        <w:pStyle w:val="NormalWeb"/>
        <w:spacing w:before="0" w:beforeAutospacing="0" w:after="0" w:afterAutospacing="0" w:line="360" w:lineRule="auto"/>
        <w:jc w:val="both"/>
        <w:rPr>
          <w:rFonts w:ascii="Arial" w:hAnsi="Arial" w:cs="Arial"/>
        </w:rPr>
      </w:pPr>
    </w:p>
    <w:p w:rsidR="00662888" w:rsidRDefault="00662888" w:rsidP="00662888">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Encerradas as fases de julgamento e habilitação, e exauridos os recursos administrativos, o processo licitatório será encaminhado à autoridade superior, que poderá:</w:t>
      </w:r>
    </w:p>
    <w:p w:rsidR="00662888" w:rsidRDefault="00662888" w:rsidP="00662888">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662888" w:rsidRDefault="00662888" w:rsidP="00662888">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662888" w:rsidRDefault="00662888" w:rsidP="00662888">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62888" w:rsidRDefault="00662888" w:rsidP="00662888">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662888" w:rsidRDefault="00662888" w:rsidP="00662888">
      <w:pPr>
        <w:pStyle w:val="NormalWeb"/>
        <w:spacing w:before="0" w:beforeAutospacing="0" w:after="0" w:afterAutospacing="0" w:line="360" w:lineRule="auto"/>
        <w:jc w:val="both"/>
        <w:rPr>
          <w:rFonts w:ascii="Arial" w:hAnsi="Arial" w:cs="Arial"/>
        </w:rPr>
      </w:pPr>
    </w:p>
    <w:p w:rsidR="00662888" w:rsidRDefault="00662888" w:rsidP="00662888">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662888" w:rsidRDefault="00662888" w:rsidP="00662888">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62888" w:rsidRDefault="00662888" w:rsidP="00662888">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662888" w:rsidRDefault="00662888" w:rsidP="00662888">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662888" w:rsidRDefault="00662888" w:rsidP="00662888">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662888" w:rsidRDefault="00662888" w:rsidP="00662888">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662888" w:rsidRDefault="00662888" w:rsidP="00662888">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662888" w:rsidRDefault="00662888" w:rsidP="00662888">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62888" w:rsidRDefault="00662888" w:rsidP="00662888">
      <w:pPr>
        <w:pStyle w:val="NormalWeb"/>
        <w:spacing w:before="0" w:beforeAutospacing="0" w:after="0" w:afterAutospacing="0" w:line="360" w:lineRule="auto"/>
        <w:jc w:val="both"/>
        <w:rPr>
          <w:rFonts w:ascii="Arial" w:hAnsi="Arial" w:cs="Arial"/>
          <w:sz w:val="20"/>
          <w:szCs w:val="20"/>
        </w:rPr>
      </w:pPr>
    </w:p>
    <w:p w:rsidR="00662888" w:rsidRDefault="00662888" w:rsidP="00662888">
      <w:pPr>
        <w:tabs>
          <w:tab w:val="left" w:pos="1134"/>
        </w:tabs>
        <w:spacing w:line="360" w:lineRule="auto"/>
        <w:jc w:val="both"/>
        <w:rPr>
          <w:rFonts w:cs="Arial"/>
          <w:b/>
          <w:bCs/>
          <w:sz w:val="24"/>
          <w:szCs w:val="24"/>
        </w:rPr>
      </w:pPr>
      <w:r>
        <w:rPr>
          <w:rFonts w:cs="Arial"/>
          <w:b/>
          <w:bCs/>
          <w:sz w:val="24"/>
          <w:szCs w:val="24"/>
        </w:rPr>
        <w:t>17. OBRIGAÇÕES DA VENCEDORA</w:t>
      </w:r>
    </w:p>
    <w:p w:rsidR="00662888" w:rsidRDefault="00662888" w:rsidP="00662888">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662888" w:rsidRDefault="00662888" w:rsidP="00662888">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662888" w:rsidRDefault="00662888" w:rsidP="00662888">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7"/>
      </w:r>
    </w:p>
    <w:p w:rsidR="00662888" w:rsidRDefault="00662888" w:rsidP="00662888">
      <w:pPr>
        <w:pStyle w:val="NormalWeb"/>
        <w:spacing w:before="0" w:beforeAutospacing="0" w:after="0" w:afterAutospacing="0" w:line="360" w:lineRule="auto"/>
        <w:jc w:val="both"/>
        <w:rPr>
          <w:rFonts w:ascii="Arial" w:hAnsi="Arial" w:cs="Arial"/>
        </w:rPr>
      </w:pPr>
    </w:p>
    <w:p w:rsidR="00662888" w:rsidRDefault="00662888" w:rsidP="00662888">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662888" w:rsidRDefault="00662888" w:rsidP="00662888">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662888" w:rsidRDefault="00662888" w:rsidP="00662888">
      <w:pPr>
        <w:spacing w:line="360" w:lineRule="auto"/>
        <w:jc w:val="both"/>
        <w:rPr>
          <w:rFonts w:cs="Arial"/>
          <w:sz w:val="24"/>
          <w:szCs w:val="24"/>
        </w:rPr>
      </w:pPr>
      <w:r>
        <w:rPr>
          <w:rFonts w:cs="Arial"/>
          <w:b/>
          <w:bCs/>
          <w:sz w:val="24"/>
          <w:szCs w:val="24"/>
        </w:rPr>
        <w:lastRenderedPageBreak/>
        <w:t>18.2.</w:t>
      </w:r>
      <w:r>
        <w:rPr>
          <w:rFonts w:cs="Arial"/>
          <w:sz w:val="24"/>
          <w:szCs w:val="24"/>
        </w:rPr>
        <w:t xml:space="preserve"> O objeto da presente licitação deverá seguir o Cronograma Físico financeiro anexo a este Edital. </w:t>
      </w:r>
    </w:p>
    <w:p w:rsidR="00662888" w:rsidRDefault="00662888" w:rsidP="00662888">
      <w:pPr>
        <w:spacing w:line="360" w:lineRule="auto"/>
        <w:rPr>
          <w:rFonts w:cs="Arial"/>
          <w:b/>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19. PRAZOS E CONDIÇÕES DE PAGAMENTO</w:t>
      </w:r>
    </w:p>
    <w:p w:rsidR="00662888" w:rsidRDefault="00662888" w:rsidP="00662888">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662888" w:rsidRDefault="00662888" w:rsidP="00662888">
      <w:pPr>
        <w:rPr>
          <w:sz w:val="24"/>
          <w:szCs w:val="24"/>
        </w:rPr>
      </w:pPr>
    </w:p>
    <w:p w:rsidR="00662888" w:rsidRDefault="00662888" w:rsidP="00662888">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662888" w:rsidRDefault="00662888" w:rsidP="00662888">
      <w:pPr>
        <w:jc w:val="both"/>
        <w:rPr>
          <w:sz w:val="24"/>
          <w:szCs w:val="24"/>
          <w:u w:val="single"/>
        </w:rPr>
      </w:pPr>
    </w:p>
    <w:p w:rsidR="00662888" w:rsidRDefault="00662888" w:rsidP="00662888">
      <w:pPr>
        <w:rPr>
          <w:sz w:val="24"/>
          <w:szCs w:val="24"/>
        </w:rPr>
      </w:pPr>
    </w:p>
    <w:p w:rsidR="00662888" w:rsidRDefault="00662888" w:rsidP="00662888">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662888" w:rsidRDefault="00662888" w:rsidP="00662888">
      <w:pPr>
        <w:tabs>
          <w:tab w:val="left" w:pos="1134"/>
        </w:tabs>
        <w:spacing w:line="360" w:lineRule="auto"/>
        <w:jc w:val="both"/>
        <w:rPr>
          <w:rFonts w:cs="Arial"/>
          <w:b/>
          <w:sz w:val="24"/>
          <w:szCs w:val="24"/>
        </w:rPr>
      </w:pPr>
      <w:r>
        <w:rPr>
          <w:rFonts w:cs="Arial"/>
          <w:b/>
          <w:sz w:val="24"/>
          <w:szCs w:val="24"/>
        </w:rPr>
        <w:t>12 – SECRETARIA MUNICIPAL DE INFRAESTRUTURA;</w:t>
      </w:r>
    </w:p>
    <w:p w:rsidR="00662888" w:rsidRDefault="000D175C" w:rsidP="00662888">
      <w:pPr>
        <w:tabs>
          <w:tab w:val="left" w:pos="1134"/>
        </w:tabs>
        <w:spacing w:line="360" w:lineRule="auto"/>
        <w:jc w:val="both"/>
        <w:rPr>
          <w:rFonts w:cs="Arial"/>
          <w:b/>
          <w:sz w:val="24"/>
          <w:szCs w:val="24"/>
        </w:rPr>
      </w:pPr>
      <w:r>
        <w:rPr>
          <w:rFonts w:cs="Arial"/>
          <w:b/>
          <w:sz w:val="24"/>
          <w:szCs w:val="24"/>
        </w:rPr>
        <w:t xml:space="preserve">12.01 15 </w:t>
      </w:r>
      <w:proofErr w:type="gramStart"/>
      <w:r>
        <w:rPr>
          <w:rFonts w:cs="Arial"/>
          <w:b/>
          <w:sz w:val="24"/>
          <w:szCs w:val="24"/>
        </w:rPr>
        <w:t>0451  0210</w:t>
      </w:r>
      <w:proofErr w:type="gramEnd"/>
      <w:r>
        <w:rPr>
          <w:rFonts w:cs="Arial"/>
          <w:b/>
          <w:sz w:val="24"/>
          <w:szCs w:val="24"/>
        </w:rPr>
        <w:t xml:space="preserve"> 2,105 – Obras Públicas  - Construções e Reformas</w:t>
      </w:r>
      <w:r w:rsidR="00662888">
        <w:rPr>
          <w:rFonts w:cs="Arial"/>
          <w:b/>
          <w:sz w:val="24"/>
          <w:szCs w:val="24"/>
        </w:rPr>
        <w:t>;</w:t>
      </w:r>
    </w:p>
    <w:p w:rsidR="000D175C" w:rsidRDefault="00F07CDB" w:rsidP="00662888">
      <w:pPr>
        <w:tabs>
          <w:tab w:val="left" w:pos="1134"/>
        </w:tabs>
        <w:spacing w:line="360" w:lineRule="auto"/>
        <w:jc w:val="both"/>
        <w:rPr>
          <w:rFonts w:cs="Arial"/>
          <w:b/>
          <w:sz w:val="24"/>
          <w:szCs w:val="24"/>
        </w:rPr>
      </w:pPr>
      <w:r>
        <w:rPr>
          <w:rFonts w:cs="Arial"/>
          <w:b/>
          <w:sz w:val="24"/>
          <w:szCs w:val="24"/>
        </w:rPr>
        <w:t xml:space="preserve">01043 0501 </w:t>
      </w:r>
      <w:r w:rsidR="001E6A78">
        <w:rPr>
          <w:rFonts w:cs="Arial"/>
          <w:b/>
          <w:sz w:val="24"/>
          <w:szCs w:val="24"/>
        </w:rPr>
        <w:t>4490 51 00 00 00 – Obras e Instalações.</w:t>
      </w:r>
    </w:p>
    <w:p w:rsidR="00662888" w:rsidRDefault="00662888" w:rsidP="00662888">
      <w:pPr>
        <w:tabs>
          <w:tab w:val="left" w:pos="1134"/>
        </w:tabs>
        <w:spacing w:line="360" w:lineRule="auto"/>
        <w:jc w:val="both"/>
        <w:rPr>
          <w:rFonts w:cs="Arial"/>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20. SANÇÕES ADMINISTRATIVAS</w:t>
      </w:r>
    </w:p>
    <w:p w:rsidR="00662888" w:rsidRDefault="00662888" w:rsidP="00662888">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62888" w:rsidRDefault="00662888" w:rsidP="00662888">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662888" w:rsidRDefault="00662888" w:rsidP="00662888">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662888" w:rsidRDefault="00662888" w:rsidP="00662888">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662888" w:rsidRDefault="00662888" w:rsidP="00662888">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662888" w:rsidRDefault="00662888" w:rsidP="00662888">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662888" w:rsidRDefault="00662888" w:rsidP="00662888">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lastRenderedPageBreak/>
        <w:t>f)</w:t>
      </w:r>
      <w:r>
        <w:rPr>
          <w:rFonts w:ascii="Arial" w:hAnsi="Arial" w:cs="Arial"/>
        </w:rPr>
        <w:t xml:space="preserve"> não celebrar o contrato ou não entregar a documentação exigida para a contratação, quando convocado dentro do prazo de validade de sua proposta;</w:t>
      </w:r>
    </w:p>
    <w:p w:rsidR="00662888" w:rsidRDefault="00662888" w:rsidP="00662888">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662888" w:rsidRDefault="00662888" w:rsidP="00662888">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662888" w:rsidRDefault="00662888" w:rsidP="00662888">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662888" w:rsidRDefault="00662888" w:rsidP="00662888">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t>j)</w:t>
      </w:r>
      <w:r>
        <w:rPr>
          <w:rFonts w:ascii="Arial" w:hAnsi="Arial" w:cs="Arial"/>
        </w:rPr>
        <w:t xml:space="preserve"> comportar-se de modo inidôneo ou cometer fraude de qualquer natureza;</w:t>
      </w:r>
    </w:p>
    <w:p w:rsidR="00662888" w:rsidRDefault="00662888" w:rsidP="00662888">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662888" w:rsidRDefault="00662888" w:rsidP="00662888">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662888" w:rsidRDefault="00662888" w:rsidP="00662888">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8"/>
      </w:r>
      <w:r>
        <w:rPr>
          <w:rFonts w:ascii="Arial" w:hAnsi="Arial" w:cs="Arial"/>
        </w:rPr>
        <w:t>:</w:t>
      </w:r>
    </w:p>
    <w:p w:rsidR="00662888" w:rsidRDefault="00662888" w:rsidP="00662888">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662888" w:rsidRDefault="00662888" w:rsidP="00662888">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62888" w:rsidRDefault="00662888" w:rsidP="00662888">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62888" w:rsidRDefault="00662888" w:rsidP="00662888">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662888" w:rsidRDefault="00662888" w:rsidP="00662888">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662888" w:rsidRDefault="00662888" w:rsidP="00662888">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lastRenderedPageBreak/>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62888" w:rsidRDefault="00662888" w:rsidP="00662888">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662888" w:rsidRDefault="00662888" w:rsidP="00662888">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662888" w:rsidRDefault="00662888" w:rsidP="00662888">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662888" w:rsidRDefault="00662888" w:rsidP="00662888">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62888" w:rsidRDefault="00662888" w:rsidP="00662888">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662888" w:rsidRDefault="00662888" w:rsidP="00662888">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62888" w:rsidRDefault="00662888" w:rsidP="00662888">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662888" w:rsidRDefault="00662888" w:rsidP="00662888">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lastRenderedPageBreak/>
        <w:t>a) reparação integral do dano causado à Administração Pública;</w:t>
      </w:r>
    </w:p>
    <w:p w:rsidR="00662888" w:rsidRDefault="00662888" w:rsidP="00662888">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662888" w:rsidRDefault="00662888" w:rsidP="00662888">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662888" w:rsidRDefault="00662888" w:rsidP="00662888">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t>d) cumprimento das condições de reabilitação definidas no ato punitivo;</w:t>
      </w:r>
    </w:p>
    <w:p w:rsidR="00662888" w:rsidRDefault="00662888" w:rsidP="00662888">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t>e) análise jurídica prévia, com posicionamento conclusivo quanto ao cumprimento dos requisitos definidos neste artigo.</w:t>
      </w:r>
    </w:p>
    <w:p w:rsidR="00662888" w:rsidRDefault="00662888" w:rsidP="00662888">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662888" w:rsidRDefault="00662888" w:rsidP="00662888">
      <w:pPr>
        <w:tabs>
          <w:tab w:val="left" w:pos="1134"/>
        </w:tabs>
        <w:spacing w:line="360" w:lineRule="auto"/>
        <w:jc w:val="both"/>
        <w:rPr>
          <w:rFonts w:cs="Arial"/>
          <w:b/>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21. PEDIDOS DE ESCLARECIMENTOS E IMPUGNAÇÕES</w:t>
      </w:r>
    </w:p>
    <w:p w:rsidR="00662888" w:rsidRDefault="00662888" w:rsidP="00662888">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662888" w:rsidRDefault="00662888" w:rsidP="00662888">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662888" w:rsidRDefault="00662888" w:rsidP="00662888">
      <w:pPr>
        <w:spacing w:line="360" w:lineRule="auto"/>
        <w:jc w:val="both"/>
        <w:rPr>
          <w:rFonts w:cs="Arial"/>
          <w:sz w:val="24"/>
          <w:szCs w:val="24"/>
        </w:rPr>
      </w:pPr>
    </w:p>
    <w:p w:rsidR="00662888" w:rsidRDefault="00662888" w:rsidP="00662888">
      <w:pPr>
        <w:tabs>
          <w:tab w:val="left" w:pos="1134"/>
        </w:tabs>
        <w:spacing w:line="360" w:lineRule="auto"/>
        <w:jc w:val="both"/>
        <w:rPr>
          <w:rFonts w:cs="Arial"/>
          <w:b/>
          <w:sz w:val="24"/>
          <w:szCs w:val="24"/>
        </w:rPr>
      </w:pPr>
      <w:r>
        <w:rPr>
          <w:rFonts w:cs="Arial"/>
          <w:b/>
          <w:sz w:val="24"/>
          <w:szCs w:val="24"/>
        </w:rPr>
        <w:t>22. DAS DISPOSIÇÕES GERAIS:</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662888" w:rsidRDefault="00662888" w:rsidP="00662888">
      <w:pPr>
        <w:tabs>
          <w:tab w:val="left" w:pos="1134"/>
        </w:tabs>
        <w:spacing w:line="360" w:lineRule="auto"/>
        <w:jc w:val="both"/>
        <w:rPr>
          <w:rFonts w:cs="Arial"/>
          <w:sz w:val="24"/>
          <w:szCs w:val="24"/>
        </w:rPr>
      </w:pPr>
      <w:r>
        <w:rPr>
          <w:rFonts w:cs="Arial"/>
          <w:b/>
          <w:bCs/>
          <w:sz w:val="24"/>
          <w:szCs w:val="24"/>
        </w:rPr>
        <w:lastRenderedPageBreak/>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662888" w:rsidRDefault="00662888" w:rsidP="00662888">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662888" w:rsidRDefault="00662888" w:rsidP="00662888">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662888" w:rsidRDefault="00662888" w:rsidP="00662888">
      <w:pPr>
        <w:tabs>
          <w:tab w:val="left" w:pos="1134"/>
        </w:tabs>
        <w:spacing w:line="360" w:lineRule="auto"/>
        <w:jc w:val="both"/>
        <w:rPr>
          <w:rFonts w:cs="Arial"/>
          <w:sz w:val="24"/>
          <w:szCs w:val="24"/>
        </w:rPr>
      </w:pPr>
    </w:p>
    <w:p w:rsidR="00662888" w:rsidRDefault="00662888" w:rsidP="00662888">
      <w:pPr>
        <w:tabs>
          <w:tab w:val="left" w:pos="1134"/>
        </w:tabs>
        <w:spacing w:line="360" w:lineRule="auto"/>
        <w:jc w:val="both"/>
        <w:rPr>
          <w:rFonts w:cs="Arial"/>
          <w:sz w:val="24"/>
          <w:szCs w:val="24"/>
        </w:rPr>
      </w:pPr>
    </w:p>
    <w:p w:rsidR="00662888" w:rsidRDefault="001E6A78" w:rsidP="00662888">
      <w:pPr>
        <w:tabs>
          <w:tab w:val="left" w:pos="1134"/>
        </w:tabs>
        <w:spacing w:line="360" w:lineRule="auto"/>
        <w:jc w:val="center"/>
        <w:rPr>
          <w:rFonts w:cs="Arial"/>
          <w:b/>
          <w:bCs/>
          <w:sz w:val="24"/>
          <w:szCs w:val="24"/>
        </w:rPr>
      </w:pPr>
      <w:r>
        <w:rPr>
          <w:rFonts w:cs="Arial"/>
          <w:b/>
          <w:bCs/>
          <w:sz w:val="24"/>
          <w:szCs w:val="24"/>
        </w:rPr>
        <w:t>Santo Antônio das Missões-RS, 05 de jul</w:t>
      </w:r>
      <w:r w:rsidR="00662888">
        <w:rPr>
          <w:rFonts w:cs="Arial"/>
          <w:b/>
          <w:bCs/>
          <w:sz w:val="24"/>
          <w:szCs w:val="24"/>
        </w:rPr>
        <w:t>ho de 2024.</w:t>
      </w:r>
    </w:p>
    <w:p w:rsidR="00662888" w:rsidRDefault="00662888" w:rsidP="00662888">
      <w:pPr>
        <w:tabs>
          <w:tab w:val="left" w:pos="1134"/>
        </w:tabs>
        <w:spacing w:line="360" w:lineRule="auto"/>
        <w:jc w:val="both"/>
        <w:rPr>
          <w:rFonts w:cs="Arial"/>
          <w:b/>
          <w:bCs/>
          <w:sz w:val="24"/>
          <w:szCs w:val="24"/>
        </w:rPr>
      </w:pPr>
    </w:p>
    <w:p w:rsidR="00662888" w:rsidRDefault="00662888" w:rsidP="00662888">
      <w:pPr>
        <w:pStyle w:val="Corpodetexto"/>
        <w:jc w:val="center"/>
        <w:rPr>
          <w:sz w:val="24"/>
          <w:szCs w:val="24"/>
        </w:rPr>
      </w:pPr>
      <w:r>
        <w:rPr>
          <w:sz w:val="24"/>
          <w:szCs w:val="24"/>
        </w:rPr>
        <w:t>_________________________________________</w:t>
      </w:r>
    </w:p>
    <w:p w:rsidR="00662888" w:rsidRDefault="00662888" w:rsidP="00662888">
      <w:pPr>
        <w:pStyle w:val="Corpodetexto"/>
        <w:jc w:val="center"/>
        <w:rPr>
          <w:sz w:val="24"/>
          <w:szCs w:val="24"/>
        </w:rPr>
      </w:pPr>
      <w:r>
        <w:rPr>
          <w:sz w:val="24"/>
          <w:szCs w:val="24"/>
        </w:rPr>
        <w:t>FELISBERTO DOS SANTOS FERREIRA</w:t>
      </w:r>
    </w:p>
    <w:p w:rsidR="00662888" w:rsidRDefault="00662888" w:rsidP="0066288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2888" w:rsidRDefault="00662888" w:rsidP="0066288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62888" w:rsidRDefault="00662888" w:rsidP="0066288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62888" w:rsidRDefault="00662888" w:rsidP="00662888">
                            <w:pPr>
                              <w:pStyle w:val="Corpodetexto"/>
                              <w:rPr>
                                <w:sz w:val="24"/>
                              </w:rPr>
                            </w:pPr>
                          </w:p>
                          <w:p w:rsidR="00662888" w:rsidRDefault="00662888" w:rsidP="00662888">
                            <w:pPr>
                              <w:pStyle w:val="Corpodetexto"/>
                              <w:rPr>
                                <w:sz w:val="24"/>
                              </w:rPr>
                            </w:pPr>
                          </w:p>
                          <w:p w:rsidR="00662888" w:rsidRDefault="00662888" w:rsidP="0066288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62888" w:rsidRDefault="00662888" w:rsidP="0066288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62888" w:rsidRDefault="00662888" w:rsidP="0066288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62888" w:rsidRDefault="00662888" w:rsidP="00662888">
                      <w:pPr>
                        <w:pStyle w:val="Corpodetexto"/>
                        <w:rPr>
                          <w:sz w:val="24"/>
                        </w:rPr>
                      </w:pPr>
                    </w:p>
                    <w:p w:rsidR="00662888" w:rsidRDefault="00662888" w:rsidP="00662888">
                      <w:pPr>
                        <w:pStyle w:val="Corpodetexto"/>
                        <w:rPr>
                          <w:sz w:val="24"/>
                        </w:rPr>
                      </w:pPr>
                    </w:p>
                    <w:p w:rsidR="00662888" w:rsidRDefault="00662888" w:rsidP="0066288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5734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62888" w:rsidRDefault="00662888" w:rsidP="00662888">
      <w:pPr>
        <w:pStyle w:val="Corpodetexto"/>
        <w:rPr>
          <w:sz w:val="24"/>
          <w:szCs w:val="24"/>
        </w:rPr>
      </w:pPr>
    </w:p>
    <w:p w:rsidR="00662888" w:rsidRDefault="00662888" w:rsidP="00662888">
      <w:pPr>
        <w:tabs>
          <w:tab w:val="left" w:pos="1134"/>
        </w:tabs>
        <w:spacing w:line="360" w:lineRule="auto"/>
        <w:jc w:val="both"/>
        <w:rPr>
          <w:rFonts w:cs="Arial"/>
          <w:b/>
          <w:bCs/>
          <w:sz w:val="24"/>
          <w:szCs w:val="24"/>
        </w:rPr>
      </w:pPr>
    </w:p>
    <w:p w:rsidR="00662888" w:rsidRDefault="00662888" w:rsidP="00662888"/>
    <w:p w:rsidR="00662888" w:rsidRDefault="00662888" w:rsidP="00662888"/>
    <w:p w:rsidR="00662888" w:rsidRDefault="00662888" w:rsidP="00662888"/>
    <w:p w:rsidR="00662888" w:rsidRDefault="00662888" w:rsidP="00662888"/>
    <w:p w:rsidR="00662888" w:rsidRDefault="00662888" w:rsidP="00662888"/>
    <w:p w:rsidR="00662888" w:rsidRDefault="00662888" w:rsidP="00662888"/>
    <w:p w:rsidR="001E6A78" w:rsidRDefault="001E6A78" w:rsidP="00662888"/>
    <w:p w:rsidR="001E6A78" w:rsidRDefault="001E6A78" w:rsidP="00662888"/>
    <w:p w:rsidR="001E6A78" w:rsidRDefault="001E6A78" w:rsidP="00662888"/>
    <w:p w:rsidR="00662888" w:rsidRDefault="00662888" w:rsidP="00662888"/>
    <w:p w:rsidR="00662888" w:rsidRDefault="00662888" w:rsidP="00662888"/>
    <w:p w:rsidR="00662888" w:rsidRDefault="00662888" w:rsidP="00662888">
      <w:pPr>
        <w:rPr>
          <w:b/>
        </w:rPr>
      </w:pPr>
      <w:proofErr w:type="gramStart"/>
      <w:r>
        <w:rPr>
          <w:b/>
        </w:rPr>
        <w:t>ANEXO  II</w:t>
      </w:r>
      <w:proofErr w:type="gramEnd"/>
      <w:r>
        <w:rPr>
          <w:b/>
        </w:rPr>
        <w:t xml:space="preserve"> </w:t>
      </w:r>
    </w:p>
    <w:p w:rsidR="00662888" w:rsidRDefault="00662888" w:rsidP="00662888">
      <w:pPr>
        <w:rPr>
          <w:b/>
        </w:rPr>
      </w:pPr>
    </w:p>
    <w:p w:rsidR="00662888" w:rsidRDefault="001E6A78" w:rsidP="00662888">
      <w:pPr>
        <w:rPr>
          <w:b/>
        </w:rPr>
      </w:pPr>
      <w:r>
        <w:rPr>
          <w:b/>
        </w:rPr>
        <w:t>CONCORRÊNCIA ELETRÔNICA 03</w:t>
      </w:r>
      <w:r w:rsidR="00662888">
        <w:rPr>
          <w:b/>
        </w:rPr>
        <w:t>-2024.</w:t>
      </w:r>
    </w:p>
    <w:p w:rsidR="00662888" w:rsidRDefault="00662888" w:rsidP="00662888"/>
    <w:p w:rsidR="00662888" w:rsidRDefault="00662888" w:rsidP="00662888">
      <w:pPr>
        <w:jc w:val="both"/>
        <w:rPr>
          <w:rFonts w:cs="Arial"/>
        </w:rPr>
      </w:pPr>
      <w:proofErr w:type="gramStart"/>
      <w:r>
        <w:rPr>
          <w:b/>
        </w:rPr>
        <w:t>OBJETO :</w:t>
      </w:r>
      <w:proofErr w:type="gramEnd"/>
      <w:r>
        <w:rPr>
          <w:b/>
        </w:rPr>
        <w:t xml:space="preserve"> </w:t>
      </w:r>
      <w:r>
        <w:rPr>
          <w:rFonts w:cs="Arial"/>
          <w:sz w:val="24"/>
          <w:szCs w:val="24"/>
        </w:rPr>
        <w:t xml:space="preserve">contratação de empresa para </w:t>
      </w:r>
      <w:r>
        <w:rPr>
          <w:rFonts w:cs="Arial"/>
        </w:rPr>
        <w:t>Capeamento e Recapeamento com Pavimentação e</w:t>
      </w:r>
      <w:r w:rsidR="001E6A78">
        <w:rPr>
          <w:rFonts w:cs="Arial"/>
        </w:rPr>
        <w:t>m CONCRETO USINADO,</w:t>
      </w:r>
      <w:bookmarkStart w:id="109" w:name="_GoBack"/>
      <w:bookmarkEnd w:id="109"/>
      <w:r>
        <w:rPr>
          <w:rFonts w:cs="Arial"/>
        </w:rPr>
        <w:t xml:space="preserve">  em Vias Públicas no município de Santo Antônio das Missões-RS, conforme Projetos básicos e memorial descritivo em anexo a este Edital.</w:t>
      </w: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proofErr w:type="gramStart"/>
      <w:r>
        <w:rPr>
          <w:rFonts w:cs="Arial"/>
        </w:rPr>
        <w:t>Empresa:...........................................................................................................................</w:t>
      </w:r>
      <w:proofErr w:type="gramEnd"/>
    </w:p>
    <w:p w:rsidR="00662888" w:rsidRDefault="00662888" w:rsidP="00662888">
      <w:pPr>
        <w:jc w:val="both"/>
        <w:rPr>
          <w:rFonts w:cs="Arial"/>
        </w:rPr>
      </w:pPr>
    </w:p>
    <w:p w:rsidR="00662888" w:rsidRDefault="00662888" w:rsidP="00662888">
      <w:pPr>
        <w:jc w:val="both"/>
        <w:rPr>
          <w:rFonts w:cs="Arial"/>
        </w:rPr>
      </w:pPr>
      <w:r>
        <w:rPr>
          <w:rFonts w:cs="Arial"/>
        </w:rPr>
        <w:t>CNPJ - ..............................................................................................................................</w:t>
      </w: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r>
        <w:rPr>
          <w:rFonts w:cs="Arial"/>
        </w:rPr>
        <w:t>Valor Total R$ -..................................................................................................................</w:t>
      </w:r>
    </w:p>
    <w:p w:rsidR="00662888" w:rsidRDefault="00662888" w:rsidP="00662888">
      <w:pPr>
        <w:jc w:val="both"/>
        <w:rPr>
          <w:rFonts w:cs="Arial"/>
        </w:rPr>
      </w:pPr>
    </w:p>
    <w:p w:rsidR="00662888" w:rsidRDefault="00662888" w:rsidP="00662888">
      <w:pPr>
        <w:jc w:val="both"/>
        <w:rPr>
          <w:rFonts w:cs="Arial"/>
        </w:rPr>
      </w:pPr>
      <w:r>
        <w:rPr>
          <w:rFonts w:cs="Arial"/>
        </w:rPr>
        <w:t>Material R$ - .....................................................................................................................</w:t>
      </w:r>
    </w:p>
    <w:p w:rsidR="00662888" w:rsidRDefault="00662888" w:rsidP="00662888">
      <w:pPr>
        <w:jc w:val="both"/>
        <w:rPr>
          <w:rFonts w:cs="Arial"/>
        </w:rPr>
      </w:pPr>
    </w:p>
    <w:p w:rsidR="00662888" w:rsidRDefault="00662888" w:rsidP="00662888">
      <w:pPr>
        <w:jc w:val="both"/>
        <w:rPr>
          <w:rFonts w:cs="Arial"/>
        </w:rPr>
      </w:pPr>
      <w:r>
        <w:rPr>
          <w:rFonts w:cs="Arial"/>
        </w:rPr>
        <w:t>Mão de Obra R$ - ............................................................................................................</w:t>
      </w: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r>
        <w:rPr>
          <w:rFonts w:cs="Arial"/>
        </w:rPr>
        <w:t>Data:</w:t>
      </w: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p>
    <w:p w:rsidR="00662888" w:rsidRDefault="00662888" w:rsidP="00662888">
      <w:pPr>
        <w:jc w:val="both"/>
        <w:rPr>
          <w:rFonts w:cs="Arial"/>
        </w:rPr>
      </w:pPr>
      <w:r>
        <w:rPr>
          <w:rFonts w:cs="Arial"/>
        </w:rPr>
        <w:t>______________________________</w:t>
      </w:r>
    </w:p>
    <w:p w:rsidR="00662888" w:rsidRDefault="00662888" w:rsidP="00662888"/>
    <w:p w:rsidR="00662888" w:rsidRDefault="00662888" w:rsidP="00662888"/>
    <w:p w:rsidR="00662888" w:rsidRDefault="00662888" w:rsidP="00662888"/>
    <w:p w:rsidR="00CB0A7B" w:rsidRDefault="00CB0A7B"/>
    <w:sectPr w:rsidR="00CB0A7B" w:rsidSect="001E6A78">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F99" w:rsidRDefault="004A2F99" w:rsidP="00662888">
      <w:r>
        <w:separator/>
      </w:r>
    </w:p>
  </w:endnote>
  <w:endnote w:type="continuationSeparator" w:id="0">
    <w:p w:rsidR="004A2F99" w:rsidRDefault="004A2F99" w:rsidP="0066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F99" w:rsidRDefault="004A2F99" w:rsidP="00662888">
      <w:r>
        <w:separator/>
      </w:r>
    </w:p>
  </w:footnote>
  <w:footnote w:type="continuationSeparator" w:id="0">
    <w:p w:rsidR="004A2F99" w:rsidRDefault="004A2F99" w:rsidP="00662888">
      <w:r>
        <w:continuationSeparator/>
      </w:r>
    </w:p>
  </w:footnote>
  <w:footnote w:id="1">
    <w:p w:rsidR="00662888" w:rsidRDefault="00662888" w:rsidP="00662888">
      <w:pPr>
        <w:pStyle w:val="Textodenotaderodap"/>
        <w:jc w:val="both"/>
        <w:rPr>
          <w:rFonts w:ascii="Arial" w:hAnsi="Arial" w:cs="Arial"/>
        </w:rPr>
      </w:pPr>
    </w:p>
    <w:p w:rsidR="00662888" w:rsidRDefault="00662888" w:rsidP="00662888">
      <w:pPr>
        <w:pStyle w:val="Textodenotaderodap"/>
        <w:jc w:val="both"/>
        <w:rPr>
          <w:rFonts w:ascii="Arial" w:hAnsi="Arial" w:cs="Arial"/>
        </w:rPr>
      </w:pPr>
    </w:p>
  </w:footnote>
  <w:footnote w:id="2">
    <w:p w:rsidR="00662888" w:rsidRDefault="00662888" w:rsidP="00662888">
      <w:pPr>
        <w:pStyle w:val="Textodenotaderodap"/>
        <w:jc w:val="both"/>
        <w:rPr>
          <w:rFonts w:ascii="Arial" w:hAnsi="Arial" w:cs="Arial"/>
          <w:color w:val="FF0000"/>
        </w:rPr>
      </w:pPr>
    </w:p>
    <w:p w:rsidR="00662888" w:rsidRDefault="00662888" w:rsidP="00662888"/>
    <w:p w:rsidR="00662888" w:rsidRDefault="00662888" w:rsidP="00662888">
      <w:pPr>
        <w:pStyle w:val="Textodenotaderodap"/>
        <w:jc w:val="both"/>
        <w:rPr>
          <w:rFonts w:ascii="Arial" w:hAnsi="Arial" w:cs="Arial"/>
          <w:color w:val="FF0000"/>
        </w:rPr>
      </w:pPr>
    </w:p>
  </w:footnote>
  <w:footnote w:id="3">
    <w:p w:rsidR="00662888" w:rsidRDefault="00662888" w:rsidP="00662888">
      <w:pPr>
        <w:pStyle w:val="Textodenotaderodap"/>
        <w:rPr>
          <w:rFonts w:ascii="Arial" w:hAnsi="Arial" w:cs="Arial"/>
        </w:rPr>
      </w:pPr>
    </w:p>
  </w:footnote>
  <w:footnote w:id="4">
    <w:p w:rsidR="00662888" w:rsidRDefault="00662888" w:rsidP="00662888">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5">
    <w:p w:rsidR="00662888" w:rsidRDefault="00662888" w:rsidP="00662888">
      <w:pPr>
        <w:pStyle w:val="Textodenotaderodap"/>
        <w:jc w:val="both"/>
        <w:rPr>
          <w:rFonts w:ascii="Arial" w:hAnsi="Arial" w:cs="Arial"/>
        </w:rPr>
      </w:pPr>
    </w:p>
  </w:footnote>
  <w:footnote w:id="6">
    <w:p w:rsidR="00662888" w:rsidRDefault="00662888" w:rsidP="00662888">
      <w:pPr>
        <w:pStyle w:val="Textodenotaderodap"/>
        <w:rPr>
          <w:rFonts w:ascii="Arial" w:hAnsi="Arial" w:cs="Arial"/>
        </w:rPr>
      </w:pPr>
    </w:p>
  </w:footnote>
  <w:footnote w:id="7">
    <w:p w:rsidR="00662888" w:rsidRDefault="00662888" w:rsidP="00662888">
      <w:pPr>
        <w:pStyle w:val="Textodenotaderodap"/>
        <w:jc w:val="both"/>
        <w:rPr>
          <w:rFonts w:ascii="Arial" w:hAnsi="Arial" w:cs="Arial"/>
        </w:rPr>
      </w:pPr>
    </w:p>
  </w:footnote>
  <w:footnote w:id="8">
    <w:p w:rsidR="00662888" w:rsidRDefault="00662888" w:rsidP="00662888">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662888" w:rsidRDefault="00662888" w:rsidP="00662888">
      <w:pPr>
        <w:pStyle w:val="Textodenotaderodap"/>
        <w:jc w:val="both"/>
        <w:rPr>
          <w:rFonts w:ascii="Arial" w:hAnsi="Arial" w:cs="Arial"/>
          <w:sz w:val="24"/>
          <w:szCs w:val="24"/>
        </w:rPr>
      </w:pPr>
    </w:p>
  </w:footnote>
  <w:footnote w:id="9">
    <w:p w:rsidR="00662888" w:rsidRDefault="00662888" w:rsidP="00662888">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662888" w:rsidRDefault="00662888" w:rsidP="00662888">
      <w:pPr>
        <w:pStyle w:val="Textodenotaderodap"/>
        <w:jc w:val="both"/>
        <w:rPr>
          <w:rFonts w:ascii="Arial" w:hAnsi="Arial" w:cs="Ari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88"/>
    <w:rsid w:val="000D175C"/>
    <w:rsid w:val="001E6A78"/>
    <w:rsid w:val="004A2F99"/>
    <w:rsid w:val="00662888"/>
    <w:rsid w:val="00CB0A7B"/>
    <w:rsid w:val="00F07C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E47B"/>
  <w15:chartTrackingRefBased/>
  <w15:docId w15:val="{F7822CC6-1578-4ED9-8346-E1331B15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888"/>
    <w:pPr>
      <w:spacing w:after="0" w:line="240" w:lineRule="auto"/>
    </w:pPr>
    <w:rPr>
      <w:rFonts w:ascii="Arial" w:eastAsia="Times New Roman" w:hAnsi="Arial" w:cs="Times New Roman"/>
      <w:szCs w:val="20"/>
    </w:rPr>
  </w:style>
  <w:style w:type="paragraph" w:styleId="Ttulo2">
    <w:name w:val="heading 2"/>
    <w:basedOn w:val="Normal"/>
    <w:next w:val="Normal"/>
    <w:link w:val="Ttulo2Char"/>
    <w:semiHidden/>
    <w:unhideWhenUsed/>
    <w:qFormat/>
    <w:rsid w:val="00662888"/>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662888"/>
    <w:rPr>
      <w:rFonts w:ascii="Calibri Light" w:eastAsia="Times New Roman" w:hAnsi="Calibri Light" w:cs="Times New Roman"/>
      <w:b/>
      <w:bCs/>
      <w:i/>
      <w:iCs/>
      <w:sz w:val="28"/>
      <w:szCs w:val="28"/>
    </w:rPr>
  </w:style>
  <w:style w:type="character" w:styleId="Hyperlink">
    <w:name w:val="Hyperlink"/>
    <w:uiPriority w:val="99"/>
    <w:semiHidden/>
    <w:unhideWhenUsed/>
    <w:rsid w:val="00662888"/>
    <w:rPr>
      <w:color w:val="0000FF"/>
      <w:u w:val="single"/>
    </w:rPr>
  </w:style>
  <w:style w:type="paragraph" w:styleId="NormalWeb">
    <w:name w:val="Normal (Web)"/>
    <w:basedOn w:val="Normal"/>
    <w:uiPriority w:val="99"/>
    <w:semiHidden/>
    <w:unhideWhenUsed/>
    <w:rsid w:val="0066288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6288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6288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62888"/>
    <w:pPr>
      <w:spacing w:after="120"/>
    </w:pPr>
  </w:style>
  <w:style w:type="character" w:customStyle="1" w:styleId="CorpodetextoChar">
    <w:name w:val="Corpo de texto Char"/>
    <w:basedOn w:val="Fontepargpadro"/>
    <w:link w:val="Corpodetexto"/>
    <w:uiPriority w:val="99"/>
    <w:semiHidden/>
    <w:rsid w:val="0066288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662888"/>
    <w:pPr>
      <w:spacing w:after="120"/>
      <w:ind w:left="283"/>
    </w:pPr>
  </w:style>
  <w:style w:type="character" w:customStyle="1" w:styleId="RecuodecorpodetextoChar">
    <w:name w:val="Recuo de corpo de texto Char"/>
    <w:basedOn w:val="Fontepargpadro"/>
    <w:link w:val="Recuodecorpodetexto"/>
    <w:uiPriority w:val="99"/>
    <w:semiHidden/>
    <w:rsid w:val="00662888"/>
    <w:rPr>
      <w:rFonts w:ascii="Arial" w:eastAsia="Times New Roman" w:hAnsi="Arial" w:cs="Times New Roman"/>
      <w:szCs w:val="20"/>
    </w:rPr>
  </w:style>
  <w:style w:type="paragraph" w:styleId="SemEspaamento">
    <w:name w:val="No Spacing"/>
    <w:uiPriority w:val="1"/>
    <w:qFormat/>
    <w:rsid w:val="00662888"/>
    <w:pPr>
      <w:spacing w:after="0" w:line="240" w:lineRule="auto"/>
    </w:pPr>
    <w:rPr>
      <w:rFonts w:ascii="Arial" w:eastAsia="Times New Roman" w:hAnsi="Arial" w:cs="Times New Roman"/>
      <w:szCs w:val="20"/>
    </w:rPr>
  </w:style>
  <w:style w:type="paragraph" w:customStyle="1" w:styleId="Default">
    <w:name w:val="Default"/>
    <w:uiPriority w:val="99"/>
    <w:rsid w:val="00662888"/>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662888"/>
    <w:rPr>
      <w:vertAlign w:val="superscript"/>
    </w:rPr>
  </w:style>
  <w:style w:type="paragraph" w:styleId="Textodebalo">
    <w:name w:val="Balloon Text"/>
    <w:basedOn w:val="Normal"/>
    <w:link w:val="TextodebaloChar"/>
    <w:uiPriority w:val="99"/>
    <w:semiHidden/>
    <w:unhideWhenUsed/>
    <w:rsid w:val="000D175C"/>
    <w:rPr>
      <w:rFonts w:ascii="Segoe UI" w:hAnsi="Segoe UI" w:cs="Segoe UI"/>
      <w:sz w:val="18"/>
      <w:szCs w:val="18"/>
    </w:rPr>
  </w:style>
  <w:style w:type="character" w:customStyle="1" w:styleId="TextodebaloChar">
    <w:name w:val="Texto de balão Char"/>
    <w:basedOn w:val="Fontepargpadro"/>
    <w:link w:val="Textodebalo"/>
    <w:uiPriority w:val="99"/>
    <w:semiHidden/>
    <w:rsid w:val="000D175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89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25</Pages>
  <Words>6674</Words>
  <Characters>36045</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cp:lastPrinted>2024-07-05T12:46:00Z</cp:lastPrinted>
  <dcterms:created xsi:type="dcterms:W3CDTF">2024-07-05T12:33:00Z</dcterms:created>
  <dcterms:modified xsi:type="dcterms:W3CDTF">2024-07-05T13:11:00Z</dcterms:modified>
</cp:coreProperties>
</file>