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EED" w:rsidRPr="008E6487" w:rsidRDefault="00C37EED" w:rsidP="00C37EED">
      <w:pPr>
        <w:pStyle w:val="Corpodetexto"/>
        <w:spacing w:after="0" w:line="360" w:lineRule="auto"/>
        <w:jc w:val="center"/>
        <w:rPr>
          <w:rFonts w:cs="Arial"/>
          <w:sz w:val="24"/>
          <w:szCs w:val="24"/>
        </w:rPr>
      </w:pPr>
      <w:r w:rsidRPr="008E6487">
        <w:rPr>
          <w:rFonts w:cs="Arial"/>
          <w:b/>
          <w:bCs/>
          <w:sz w:val="24"/>
          <w:szCs w:val="24"/>
        </w:rPr>
        <w:t xml:space="preserve">EDITAL DE PREGÃO ELETRÔNICO Nº </w:t>
      </w:r>
      <w:r>
        <w:rPr>
          <w:rFonts w:cs="Arial"/>
          <w:b/>
          <w:bCs/>
          <w:sz w:val="24"/>
          <w:szCs w:val="24"/>
        </w:rPr>
        <w:t>058/2024</w:t>
      </w:r>
    </w:p>
    <w:p w:rsidR="00C37EED" w:rsidRDefault="00C37EED" w:rsidP="00C37EED">
      <w:pPr>
        <w:spacing w:line="360" w:lineRule="auto"/>
        <w:rPr>
          <w:rFonts w:cs="Arial"/>
          <w:sz w:val="18"/>
          <w:szCs w:val="18"/>
        </w:rPr>
      </w:pPr>
    </w:p>
    <w:p w:rsidR="00C37EED" w:rsidRDefault="00C37EED" w:rsidP="00C37EED">
      <w:pPr>
        <w:spacing w:line="360" w:lineRule="auto"/>
        <w:rPr>
          <w:rFonts w:cs="Arial"/>
          <w:sz w:val="18"/>
          <w:szCs w:val="18"/>
        </w:rPr>
      </w:pPr>
    </w:p>
    <w:p w:rsidR="00C37EED" w:rsidRPr="008E6487" w:rsidRDefault="00C37EED" w:rsidP="00C37EED">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C37EED" w:rsidRPr="008E6487" w:rsidRDefault="00C37EED" w:rsidP="00C37EED">
      <w:pPr>
        <w:spacing w:line="360" w:lineRule="auto"/>
        <w:jc w:val="both"/>
        <w:rPr>
          <w:rFonts w:cs="Arial"/>
          <w:sz w:val="24"/>
          <w:szCs w:val="24"/>
        </w:rPr>
      </w:pPr>
      <w:r w:rsidRPr="008E6487">
        <w:rPr>
          <w:rFonts w:cs="Arial"/>
          <w:sz w:val="24"/>
          <w:szCs w:val="24"/>
        </w:rPr>
        <w:t xml:space="preserve">Edital de Pregão  nº </w:t>
      </w:r>
      <w:r>
        <w:rPr>
          <w:rFonts w:cs="Arial"/>
          <w:sz w:val="24"/>
          <w:szCs w:val="24"/>
        </w:rPr>
        <w:t>058/2024</w:t>
      </w:r>
    </w:p>
    <w:p w:rsidR="00C37EED" w:rsidRPr="008E6487" w:rsidRDefault="00C37EED" w:rsidP="00C37EED">
      <w:pPr>
        <w:spacing w:line="360" w:lineRule="auto"/>
        <w:jc w:val="both"/>
        <w:rPr>
          <w:rFonts w:cs="Arial"/>
          <w:sz w:val="24"/>
          <w:szCs w:val="24"/>
        </w:rPr>
      </w:pPr>
      <w:r w:rsidRPr="008E6487">
        <w:rPr>
          <w:rFonts w:cs="Arial"/>
          <w:sz w:val="24"/>
          <w:szCs w:val="24"/>
        </w:rPr>
        <w:t xml:space="preserve">Tipo de </w:t>
      </w:r>
      <w:r>
        <w:rPr>
          <w:rFonts w:cs="Arial"/>
          <w:sz w:val="24"/>
          <w:szCs w:val="24"/>
        </w:rPr>
        <w:t>julgamento: menor preço por ITEM.</w:t>
      </w:r>
    </w:p>
    <w:p w:rsidR="00C37EED" w:rsidRPr="008E6487" w:rsidRDefault="00C37EED" w:rsidP="00C37EED">
      <w:pPr>
        <w:spacing w:line="360" w:lineRule="auto"/>
        <w:jc w:val="both"/>
        <w:rPr>
          <w:rFonts w:cs="Arial"/>
          <w:sz w:val="24"/>
          <w:szCs w:val="24"/>
        </w:rPr>
      </w:pPr>
      <w:r w:rsidRPr="008E6487">
        <w:rPr>
          <w:rFonts w:cs="Arial"/>
          <w:sz w:val="24"/>
          <w:szCs w:val="24"/>
        </w:rPr>
        <w:t>Modo de disputa: aberto</w:t>
      </w:r>
    </w:p>
    <w:p w:rsidR="00C37EED" w:rsidRPr="008E6487" w:rsidRDefault="00C37EED" w:rsidP="00C37EED">
      <w:pPr>
        <w:spacing w:line="360" w:lineRule="auto"/>
        <w:jc w:val="both"/>
        <w:rPr>
          <w:rFonts w:cs="Arial"/>
          <w:b/>
          <w:bCs/>
          <w:sz w:val="24"/>
          <w:szCs w:val="24"/>
        </w:rPr>
      </w:pPr>
      <w:r w:rsidRPr="008E6487">
        <w:rPr>
          <w:rFonts w:cs="Arial"/>
          <w:b/>
          <w:bCs/>
          <w:sz w:val="24"/>
          <w:szCs w:val="24"/>
        </w:rPr>
        <w:t>Orçamento sigiloso</w:t>
      </w:r>
    </w:p>
    <w:p w:rsidR="00C37EED" w:rsidRPr="008E6487" w:rsidRDefault="00C37EED" w:rsidP="00C37EED">
      <w:pPr>
        <w:spacing w:line="360" w:lineRule="auto"/>
        <w:ind w:firstLine="1134"/>
        <w:jc w:val="both"/>
        <w:rPr>
          <w:rFonts w:cs="Arial"/>
          <w:b/>
          <w:bCs/>
          <w:sz w:val="24"/>
          <w:szCs w:val="24"/>
        </w:rPr>
      </w:pPr>
    </w:p>
    <w:p w:rsidR="00C37EED" w:rsidRPr="008E6487" w:rsidRDefault="00C37EED" w:rsidP="00C37EED">
      <w:pPr>
        <w:spacing w:line="360" w:lineRule="auto"/>
        <w:jc w:val="both"/>
        <w:rPr>
          <w:rFonts w:cs="Arial"/>
          <w:sz w:val="24"/>
          <w:szCs w:val="24"/>
        </w:rPr>
      </w:pPr>
      <w:r w:rsidRPr="008E6487">
        <w:rPr>
          <w:rFonts w:cs="Arial"/>
          <w:sz w:val="24"/>
          <w:szCs w:val="24"/>
        </w:rPr>
        <w:t xml:space="preserve">Processo nº </w:t>
      </w:r>
      <w:r>
        <w:rPr>
          <w:rFonts w:cs="Arial"/>
          <w:sz w:val="24"/>
          <w:szCs w:val="24"/>
        </w:rPr>
        <w:t>058/2024</w:t>
      </w:r>
    </w:p>
    <w:p w:rsidR="00C37EED" w:rsidRPr="00303411" w:rsidRDefault="00C37EED" w:rsidP="00C37EED">
      <w:pPr>
        <w:spacing w:line="360" w:lineRule="auto"/>
        <w:jc w:val="both"/>
        <w:rPr>
          <w:rFonts w:cs="Arial"/>
          <w:sz w:val="18"/>
          <w:szCs w:val="18"/>
        </w:rPr>
      </w:pPr>
    </w:p>
    <w:p w:rsidR="00C37EED" w:rsidRDefault="00C37EED" w:rsidP="00C37EED">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a </w:t>
      </w:r>
      <w:r w:rsidRPr="00C37EED">
        <w:rPr>
          <w:rFonts w:cs="Arial"/>
          <w:sz w:val="24"/>
          <w:szCs w:val="24"/>
        </w:rPr>
        <w:t>Contratação de mão de obra para cercamento de espaço público ( depósitos de galhos )</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/2021</w:t>
      </w:r>
      <w:r w:rsidRPr="008E6487">
        <w:rPr>
          <w:rFonts w:cs="Arial"/>
          <w:sz w:val="24"/>
          <w:szCs w:val="24"/>
        </w:rPr>
        <w:t>.</w:t>
      </w:r>
    </w:p>
    <w:p w:rsidR="00C37EED" w:rsidRPr="00303411" w:rsidRDefault="00C37EED" w:rsidP="00C37EED">
      <w:pPr>
        <w:spacing w:line="360" w:lineRule="auto"/>
        <w:jc w:val="both"/>
        <w:rPr>
          <w:rFonts w:cs="Arial"/>
          <w:sz w:val="18"/>
          <w:szCs w:val="18"/>
        </w:rPr>
      </w:pPr>
    </w:p>
    <w:p w:rsidR="00C37EED" w:rsidRPr="008E6487" w:rsidRDefault="00C37EED" w:rsidP="00C37EED">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06 de dezembro de 2024,</w:t>
      </w:r>
      <w:r w:rsidRPr="008E6487">
        <w:rPr>
          <w:rFonts w:cs="Arial"/>
          <w:bCs/>
          <w:sz w:val="24"/>
          <w:szCs w:val="24"/>
        </w:rPr>
        <w:t xml:space="preserve"> às </w:t>
      </w:r>
      <w:r w:rsidR="007E71F7">
        <w:rPr>
          <w:rFonts w:cs="Arial"/>
          <w:bCs/>
          <w:sz w:val="24"/>
          <w:szCs w:val="24"/>
        </w:rPr>
        <w:t>11</w:t>
      </w:r>
      <w:bookmarkStart w:id="0" w:name="_GoBack"/>
      <w:bookmarkEnd w:id="0"/>
      <w:r>
        <w:rPr>
          <w:rFonts w:cs="Arial"/>
          <w:bCs/>
          <w:sz w:val="24"/>
          <w:szCs w:val="24"/>
        </w:rPr>
        <w:t>:30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11:00</w:t>
      </w:r>
      <w:r w:rsidRPr="008E6487">
        <w:rPr>
          <w:rFonts w:cs="Arial"/>
          <w:bCs/>
          <w:sz w:val="24"/>
          <w:szCs w:val="24"/>
        </w:rPr>
        <w:t>h, sendo que todas as referências de tempo observam o horário de Brasília.</w:t>
      </w:r>
    </w:p>
    <w:p w:rsidR="00C37EED" w:rsidRDefault="00C37EED" w:rsidP="00C37EED">
      <w:pPr>
        <w:spacing w:line="360" w:lineRule="auto"/>
        <w:jc w:val="both"/>
        <w:rPr>
          <w:rFonts w:cs="Arial"/>
          <w:bCs/>
          <w:sz w:val="24"/>
          <w:szCs w:val="24"/>
        </w:rPr>
      </w:pPr>
      <w:r w:rsidRPr="008E6487">
        <w:rPr>
          <w:rFonts w:cs="Arial"/>
          <w:bCs/>
          <w:sz w:val="24"/>
          <w:szCs w:val="24"/>
        </w:rPr>
        <w:t>O orçamento da Administração é sigiloso, com fundamento no art. 24 da Lei nº 14.133/2021,  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C37EED" w:rsidRDefault="00C37EED" w:rsidP="00C37EED">
      <w:pPr>
        <w:spacing w:line="360" w:lineRule="auto"/>
        <w:jc w:val="both"/>
        <w:rPr>
          <w:rFonts w:cs="Arial"/>
          <w:b/>
          <w:sz w:val="24"/>
          <w:szCs w:val="24"/>
        </w:rPr>
      </w:pPr>
    </w:p>
    <w:p w:rsidR="00C37EED" w:rsidRPr="008E6487" w:rsidRDefault="00C37EED" w:rsidP="00C37EED">
      <w:pPr>
        <w:spacing w:line="360" w:lineRule="auto"/>
        <w:jc w:val="both"/>
        <w:rPr>
          <w:rFonts w:cs="Arial"/>
          <w:sz w:val="24"/>
          <w:szCs w:val="24"/>
        </w:rPr>
      </w:pPr>
      <w:r w:rsidRPr="008E6487">
        <w:rPr>
          <w:rFonts w:cs="Arial"/>
          <w:b/>
          <w:sz w:val="24"/>
          <w:szCs w:val="24"/>
        </w:rPr>
        <w:t>1. DO OBJETO:</w:t>
      </w:r>
    </w:p>
    <w:p w:rsidR="00C37EED" w:rsidRDefault="00C37EED" w:rsidP="00C37EED">
      <w:pPr>
        <w:spacing w:line="360" w:lineRule="auto"/>
        <w:jc w:val="both"/>
        <w:rPr>
          <w:rFonts w:cs="Arial"/>
          <w:sz w:val="24"/>
          <w:szCs w:val="24"/>
        </w:rPr>
      </w:pPr>
      <w:r>
        <w:rPr>
          <w:rFonts w:cs="Arial"/>
          <w:sz w:val="24"/>
          <w:szCs w:val="24"/>
        </w:rPr>
        <w:t xml:space="preserve">Contratação </w:t>
      </w:r>
      <w:r>
        <w:rPr>
          <w:rFonts w:cs="Arial"/>
        </w:rPr>
        <w:t xml:space="preserve"> </w:t>
      </w:r>
      <w:r w:rsidRPr="00C37EED">
        <w:rPr>
          <w:rFonts w:cs="Arial"/>
          <w:sz w:val="24"/>
          <w:szCs w:val="24"/>
        </w:rPr>
        <w:t>de mão de obra para cercamento de espaço público ( depósitos de galhos )</w:t>
      </w:r>
      <w:r>
        <w:rPr>
          <w:rFonts w:cs="Arial"/>
          <w:sz w:val="24"/>
          <w:szCs w:val="24"/>
        </w:rPr>
        <w:t>, conforme abaixo descrito.</w:t>
      </w:r>
    </w:p>
    <w:tbl>
      <w:tblPr>
        <w:tblStyle w:val="Tabelacomgrade"/>
        <w:tblW w:w="9067" w:type="dxa"/>
        <w:tblLook w:val="04A0" w:firstRow="1" w:lastRow="0" w:firstColumn="1" w:lastColumn="0" w:noHBand="0" w:noVBand="1"/>
      </w:tblPr>
      <w:tblGrid>
        <w:gridCol w:w="927"/>
        <w:gridCol w:w="8140"/>
      </w:tblGrid>
      <w:tr w:rsidR="00C37EED" w:rsidRPr="00C37EED" w:rsidTr="00C37EED">
        <w:tc>
          <w:tcPr>
            <w:tcW w:w="927" w:type="dxa"/>
          </w:tcPr>
          <w:p w:rsidR="00C37EED" w:rsidRPr="00C37EED" w:rsidRDefault="00C37EED" w:rsidP="00C37EED">
            <w:pPr>
              <w:jc w:val="center"/>
              <w:rPr>
                <w:b/>
              </w:rPr>
            </w:pPr>
            <w:r w:rsidRPr="00C37EED">
              <w:rPr>
                <w:b/>
              </w:rPr>
              <w:t>Item</w:t>
            </w:r>
          </w:p>
        </w:tc>
        <w:tc>
          <w:tcPr>
            <w:tcW w:w="8140" w:type="dxa"/>
          </w:tcPr>
          <w:p w:rsidR="00C37EED" w:rsidRPr="00C37EED" w:rsidRDefault="00C37EED" w:rsidP="00C37EED">
            <w:pPr>
              <w:jc w:val="center"/>
              <w:rPr>
                <w:b/>
              </w:rPr>
            </w:pPr>
            <w:r w:rsidRPr="00C37EED">
              <w:rPr>
                <w:b/>
              </w:rPr>
              <w:t>Objeto</w:t>
            </w:r>
          </w:p>
        </w:tc>
      </w:tr>
      <w:tr w:rsidR="00C37EED" w:rsidTr="00C37EED">
        <w:tc>
          <w:tcPr>
            <w:tcW w:w="927" w:type="dxa"/>
          </w:tcPr>
          <w:p w:rsidR="00C37EED" w:rsidRDefault="00C37EED" w:rsidP="00C37EED">
            <w:r>
              <w:lastRenderedPageBreak/>
              <w:t>01</w:t>
            </w:r>
          </w:p>
        </w:tc>
        <w:tc>
          <w:tcPr>
            <w:tcW w:w="8140" w:type="dxa"/>
          </w:tcPr>
          <w:p w:rsidR="00C37EED" w:rsidRDefault="00C37EED" w:rsidP="00C37EED">
            <w:r>
              <w:t>- Cercamento de tela, arame galvanizado, fio 14 BWG – 730m².</w:t>
            </w:r>
          </w:p>
          <w:p w:rsidR="00C37EED" w:rsidRDefault="00C37EED" w:rsidP="00C37EED">
            <w:r>
              <w:t>- Com poste de concreto 10 x 10 cm, por 3,50 m de altura – 92 unidades.</w:t>
            </w:r>
          </w:p>
          <w:p w:rsidR="00C37EED" w:rsidRDefault="00C37EED" w:rsidP="00C37EED">
            <w:r>
              <w:t>- Todas concretadas com distancia de 3m cada, reforço de paredes de tijolo maciço nos 04 quantos.</w:t>
            </w:r>
          </w:p>
          <w:p w:rsidR="00C37EED" w:rsidRDefault="00C37EED" w:rsidP="00C37EED">
            <w:r>
              <w:t>- Estiramento de 750m de arame liso.</w:t>
            </w:r>
          </w:p>
          <w:p w:rsidR="00C37EED" w:rsidRDefault="00C37EED" w:rsidP="00C37EED">
            <w:r>
              <w:t>- Colocação de 246 m de tela, com 3m de altura.</w:t>
            </w:r>
          </w:p>
        </w:tc>
      </w:tr>
    </w:tbl>
    <w:p w:rsidR="00C37EED" w:rsidRDefault="00C37EED" w:rsidP="00C37EED">
      <w:pPr>
        <w:spacing w:line="360" w:lineRule="auto"/>
        <w:jc w:val="both"/>
        <w:rPr>
          <w:rFonts w:cs="Arial"/>
          <w:sz w:val="24"/>
          <w:szCs w:val="24"/>
        </w:rPr>
      </w:pPr>
    </w:p>
    <w:p w:rsidR="00C37EED" w:rsidRPr="008E6487" w:rsidRDefault="00C37EED" w:rsidP="00C37EED">
      <w:pPr>
        <w:spacing w:line="360" w:lineRule="auto"/>
        <w:jc w:val="both"/>
        <w:rPr>
          <w:rFonts w:cs="Arial"/>
          <w:b/>
          <w:sz w:val="24"/>
          <w:szCs w:val="24"/>
        </w:rPr>
      </w:pPr>
      <w:r w:rsidRPr="008E6487">
        <w:rPr>
          <w:rFonts w:cs="Arial"/>
          <w:b/>
          <w:sz w:val="24"/>
          <w:szCs w:val="24"/>
        </w:rPr>
        <w:t>2. CREDENCIAMENTO E PARTICIPAÇÃO DO CERTAME</w:t>
      </w:r>
    </w:p>
    <w:p w:rsidR="00C37EED" w:rsidRPr="008E6487" w:rsidRDefault="00C37EED" w:rsidP="00C37EED">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C37EED" w:rsidRPr="008E6487" w:rsidRDefault="00C37EED" w:rsidP="00C37EED">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C37EED" w:rsidRPr="008E6487" w:rsidRDefault="00C37EED" w:rsidP="00C37EED">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C37EED" w:rsidRPr="008E6487" w:rsidRDefault="00C37EED" w:rsidP="00C37EED">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C37EED" w:rsidRPr="008E6487" w:rsidRDefault="00C37EED" w:rsidP="00C37EED">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C37EED" w:rsidRPr="008E6487" w:rsidRDefault="00C37EED" w:rsidP="00C37EED">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C37EED" w:rsidRPr="008E6487" w:rsidRDefault="00C37EED" w:rsidP="00C37EED">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C37EED" w:rsidRDefault="00C37EED" w:rsidP="00C37EED">
      <w:pPr>
        <w:spacing w:line="360" w:lineRule="auto"/>
        <w:jc w:val="both"/>
        <w:rPr>
          <w:rFonts w:cs="Arial"/>
          <w:sz w:val="24"/>
          <w:szCs w:val="24"/>
        </w:rPr>
      </w:pPr>
      <w:r w:rsidRPr="008E6487">
        <w:rPr>
          <w:rFonts w:cs="Arial"/>
          <w:b/>
          <w:bCs/>
          <w:sz w:val="24"/>
          <w:szCs w:val="24"/>
        </w:rPr>
        <w:lastRenderedPageBreak/>
        <w:t>2.3.5.</w:t>
      </w:r>
      <w:r w:rsidRPr="008E6487">
        <w:rPr>
          <w:rFonts w:cs="Arial"/>
          <w:sz w:val="24"/>
          <w:szCs w:val="24"/>
        </w:rPr>
        <w:t xml:space="preserve"> Solicitar o cancelamento da chave de identificação ou da senha de acesso por interesse próprio.</w:t>
      </w:r>
    </w:p>
    <w:p w:rsidR="00C37EED" w:rsidRPr="008E6487" w:rsidRDefault="00C37EED" w:rsidP="00C37EED">
      <w:pPr>
        <w:spacing w:line="360" w:lineRule="auto"/>
        <w:jc w:val="both"/>
        <w:rPr>
          <w:rFonts w:cs="Arial"/>
          <w:sz w:val="24"/>
          <w:szCs w:val="24"/>
        </w:rPr>
      </w:pPr>
    </w:p>
    <w:p w:rsidR="00C37EED" w:rsidRPr="008E6487" w:rsidRDefault="00C37EED" w:rsidP="00C37EED">
      <w:pPr>
        <w:spacing w:line="360" w:lineRule="auto"/>
        <w:jc w:val="both"/>
        <w:rPr>
          <w:rFonts w:cs="Arial"/>
          <w:b/>
          <w:sz w:val="24"/>
          <w:szCs w:val="24"/>
        </w:rPr>
      </w:pPr>
      <w:r w:rsidRPr="008E6487">
        <w:rPr>
          <w:rFonts w:cs="Arial"/>
          <w:b/>
          <w:sz w:val="24"/>
          <w:szCs w:val="24"/>
        </w:rPr>
        <w:t>3. ENVIO DAS PROPOSTAS</w:t>
      </w:r>
    </w:p>
    <w:p w:rsidR="00C37EED" w:rsidRPr="008E6487" w:rsidRDefault="00C37EED" w:rsidP="00C37EED">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C37EED" w:rsidRPr="008E6487" w:rsidRDefault="00C37EED" w:rsidP="00C37EED">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C37EED" w:rsidRPr="008E6487" w:rsidRDefault="00C37EED" w:rsidP="00C37EED">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C37EED" w:rsidRPr="008E6487" w:rsidRDefault="00C37EED" w:rsidP="00C37EED">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C37EED" w:rsidRPr="008E6487" w:rsidRDefault="00C37EED" w:rsidP="00C37EED">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estando apto a usufruir do tratamento favorecido estabelecido nos arts. 42 ao 49 da Lei Complementar nº 123</w:t>
      </w:r>
      <w:r>
        <w:rPr>
          <w:color w:val="auto"/>
        </w:rPr>
        <w:t>,</w:t>
      </w:r>
      <w:r w:rsidRPr="008E6487">
        <w:rPr>
          <w:color w:val="auto"/>
        </w:rPr>
        <w:t xml:space="preserve"> de 14 de dezembro de 2006. </w:t>
      </w:r>
    </w:p>
    <w:p w:rsidR="00C37EED" w:rsidRPr="008E6487" w:rsidRDefault="00C37EED" w:rsidP="00C37EED">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C37EED" w:rsidRDefault="00C37EED" w:rsidP="00C37EED">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w:t>
      </w:r>
      <w:r w:rsidRPr="008E6487">
        <w:rPr>
          <w:color w:val="auto"/>
        </w:rPr>
        <w:lastRenderedPageBreak/>
        <w:t>nas leis trabalhistas, nas normas infralegais, nas convenções coletivas de trabalho e nos termos de ajustamento de conduta vigentes na data de entrega das propostas.</w:t>
      </w:r>
    </w:p>
    <w:p w:rsidR="00C37EED" w:rsidRPr="005D26BD" w:rsidRDefault="00C37EED" w:rsidP="00C37EED">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C37EED" w:rsidRDefault="00C37EED" w:rsidP="00C37EED">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C37EED" w:rsidRPr="008E6487" w:rsidRDefault="00C37EED" w:rsidP="00C37EED">
      <w:pPr>
        <w:spacing w:line="360" w:lineRule="auto"/>
        <w:jc w:val="both"/>
        <w:rPr>
          <w:rFonts w:cs="Arial"/>
          <w:b/>
          <w:sz w:val="24"/>
          <w:szCs w:val="24"/>
        </w:rPr>
      </w:pPr>
    </w:p>
    <w:p w:rsidR="00C37EED" w:rsidRPr="008E6487" w:rsidRDefault="00C37EED" w:rsidP="00C37EED">
      <w:pPr>
        <w:spacing w:line="360" w:lineRule="auto"/>
        <w:jc w:val="both"/>
        <w:rPr>
          <w:rFonts w:cs="Arial"/>
          <w:b/>
          <w:sz w:val="24"/>
          <w:szCs w:val="24"/>
        </w:rPr>
      </w:pPr>
      <w:r w:rsidRPr="008E6487">
        <w:rPr>
          <w:rFonts w:cs="Arial"/>
          <w:b/>
          <w:sz w:val="24"/>
          <w:szCs w:val="24"/>
        </w:rPr>
        <w:t>4. PROPOSTA</w:t>
      </w:r>
    </w:p>
    <w:p w:rsidR="00C37EED" w:rsidRPr="008E6487" w:rsidRDefault="00C37EED" w:rsidP="00C37EED">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 sessenta )</w:t>
      </w:r>
      <w:r w:rsidRPr="008E6487">
        <w:rPr>
          <w:rFonts w:cs="Arial"/>
          <w:bCs/>
          <w:sz w:val="24"/>
          <w:szCs w:val="24"/>
        </w:rPr>
        <w:t xml:space="preserve"> dias úteis, a contar da data de abertura da sessão do pregão, estabelecida no preâmbulo desse edital.</w:t>
      </w:r>
    </w:p>
    <w:p w:rsidR="00C37EED" w:rsidRPr="008E6487" w:rsidRDefault="00C37EED" w:rsidP="00C37EED">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3"/>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C37EED" w:rsidRPr="008E6487" w:rsidRDefault="00C37EED" w:rsidP="00C37EED">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C37EED" w:rsidRDefault="00C37EED" w:rsidP="00C37EED">
      <w:pPr>
        <w:spacing w:line="360" w:lineRule="auto"/>
        <w:jc w:val="both"/>
        <w:rPr>
          <w:rFonts w:cs="Arial"/>
          <w:bCs/>
          <w:sz w:val="24"/>
          <w:szCs w:val="24"/>
        </w:rPr>
      </w:pPr>
      <w:r w:rsidRPr="008E6487">
        <w:rPr>
          <w:rFonts w:cs="Arial"/>
          <w:b/>
          <w:sz w:val="24"/>
          <w:szCs w:val="24"/>
        </w:rPr>
        <w:lastRenderedPageBreak/>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C37EED" w:rsidRPr="008E6487" w:rsidRDefault="00C37EED" w:rsidP="00C37EED">
      <w:pPr>
        <w:spacing w:line="360" w:lineRule="auto"/>
        <w:jc w:val="both"/>
        <w:rPr>
          <w:rFonts w:cs="Arial"/>
          <w:bCs/>
          <w:sz w:val="24"/>
          <w:szCs w:val="24"/>
        </w:rPr>
      </w:pPr>
    </w:p>
    <w:p w:rsidR="00C37EED" w:rsidRPr="008E6487" w:rsidRDefault="00C37EED" w:rsidP="00C37EED">
      <w:pPr>
        <w:spacing w:line="360" w:lineRule="auto"/>
        <w:jc w:val="both"/>
        <w:rPr>
          <w:rFonts w:cs="Arial"/>
          <w:b/>
          <w:sz w:val="24"/>
          <w:szCs w:val="24"/>
        </w:rPr>
      </w:pPr>
      <w:r w:rsidRPr="008E6487">
        <w:rPr>
          <w:rFonts w:cs="Arial"/>
          <w:b/>
          <w:sz w:val="24"/>
          <w:szCs w:val="24"/>
        </w:rPr>
        <w:t>5. DOCUMENTOS DE HABILITAÇÃO</w:t>
      </w:r>
    </w:p>
    <w:p w:rsidR="00C37EED" w:rsidRDefault="00C37EED" w:rsidP="00C37EED">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 três ) dias úteis, quando solicitado pelo pregoeiro:</w:t>
      </w:r>
    </w:p>
    <w:p w:rsidR="00C37EED" w:rsidRPr="008E6487" w:rsidRDefault="00C37EED" w:rsidP="00C37EED">
      <w:pPr>
        <w:tabs>
          <w:tab w:val="left" w:pos="1134"/>
        </w:tabs>
        <w:spacing w:line="360" w:lineRule="auto"/>
        <w:jc w:val="both"/>
        <w:rPr>
          <w:rFonts w:cs="Arial"/>
          <w:sz w:val="24"/>
          <w:szCs w:val="24"/>
        </w:rPr>
      </w:pPr>
    </w:p>
    <w:p w:rsidR="00C37EED" w:rsidRPr="008E6487" w:rsidRDefault="00C37EED" w:rsidP="00C37EED">
      <w:pPr>
        <w:tabs>
          <w:tab w:val="left" w:pos="1134"/>
        </w:tabs>
        <w:spacing w:line="360" w:lineRule="auto"/>
        <w:jc w:val="both"/>
        <w:rPr>
          <w:rFonts w:cs="Arial"/>
          <w:b/>
          <w:sz w:val="24"/>
          <w:szCs w:val="24"/>
        </w:rPr>
      </w:pPr>
      <w:r w:rsidRPr="008E6487">
        <w:rPr>
          <w:rFonts w:cs="Arial"/>
          <w:b/>
          <w:sz w:val="24"/>
          <w:szCs w:val="24"/>
        </w:rPr>
        <w:t>5.1. HABILITAÇÃO JURÍDICA</w:t>
      </w:r>
    </w:p>
    <w:p w:rsidR="00C37EED" w:rsidRPr="008E6487" w:rsidRDefault="00C37EED" w:rsidP="00C37EED">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C37EED" w:rsidRPr="008E6487" w:rsidRDefault="00C37EED" w:rsidP="00C37EED">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C37EED" w:rsidRPr="002C61F7" w:rsidRDefault="00C37EED" w:rsidP="00C37EED">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C37EED" w:rsidRPr="008E6487" w:rsidRDefault="00C37EED" w:rsidP="00C37EED">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C37EED" w:rsidRDefault="00C37EED" w:rsidP="00C37EED">
      <w:pPr>
        <w:tabs>
          <w:tab w:val="left" w:pos="1134"/>
        </w:tabs>
        <w:spacing w:line="360" w:lineRule="auto"/>
        <w:jc w:val="both"/>
        <w:rPr>
          <w:rFonts w:cs="Arial"/>
          <w:b/>
          <w:sz w:val="24"/>
          <w:szCs w:val="24"/>
        </w:rPr>
      </w:pPr>
    </w:p>
    <w:p w:rsidR="00C37EED" w:rsidRPr="008E6487" w:rsidRDefault="00C37EED" w:rsidP="00C37EED">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w:t>
      </w:r>
      <w:r>
        <w:rPr>
          <w:rFonts w:ascii="Arial" w:hAnsi="Arial" w:cs="Arial"/>
        </w:rPr>
        <w:t>Município de Santo Antônio das Missões-</w:t>
      </w:r>
      <w:r>
        <w:rPr>
          <w:rFonts w:ascii="Arial" w:hAnsi="Arial" w:cs="Arial"/>
        </w:rPr>
        <w:lastRenderedPageBreak/>
        <w:t>RS</w:t>
      </w:r>
      <w:r w:rsidRPr="008E6487">
        <w:rPr>
          <w:rFonts w:ascii="Arial" w:hAnsi="Arial" w:cs="Arial"/>
        </w:rPr>
        <w:t>, nos termos do art. 193 do Código Tributário Nacional, ou outra equivalente, na forma da lei;</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C37EED" w:rsidRDefault="00C37EED" w:rsidP="00C37EED">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C37EED" w:rsidRDefault="00C37EED" w:rsidP="00C37EED">
      <w:pPr>
        <w:pStyle w:val="Corpodetexto"/>
        <w:tabs>
          <w:tab w:val="left" w:pos="1215"/>
        </w:tabs>
        <w:spacing w:after="0" w:line="360" w:lineRule="auto"/>
        <w:jc w:val="both"/>
        <w:rPr>
          <w:rFonts w:cs="Arial"/>
          <w:b/>
          <w:bCs/>
          <w:sz w:val="24"/>
          <w:szCs w:val="24"/>
        </w:rPr>
      </w:pPr>
      <w:bookmarkStart w:id="7" w:name="art68§1"/>
      <w:bookmarkEnd w:id="7"/>
    </w:p>
    <w:p w:rsidR="00C37EED" w:rsidRPr="008E6487" w:rsidRDefault="00C37EED" w:rsidP="00C37EED">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C37EED" w:rsidRPr="008E6487" w:rsidRDefault="00C37EED" w:rsidP="00C37EED">
      <w:pPr>
        <w:spacing w:line="360" w:lineRule="auto"/>
        <w:jc w:val="both"/>
        <w:rPr>
          <w:rFonts w:cs="Arial"/>
          <w:sz w:val="24"/>
          <w:szCs w:val="24"/>
        </w:rPr>
      </w:pPr>
      <w:r>
        <w:rPr>
          <w:rFonts w:cs="Arial"/>
          <w:b/>
          <w:sz w:val="24"/>
          <w:szCs w:val="24"/>
        </w:rPr>
        <w:t>6</w:t>
      </w:r>
      <w:r w:rsidRPr="008E6487">
        <w:rPr>
          <w:rFonts w:cs="Arial"/>
          <w:b/>
          <w:sz w:val="24"/>
          <w:szCs w:val="24"/>
        </w:rPr>
        <w:t xml:space="preserve">.1 </w:t>
      </w:r>
      <w:r w:rsidRPr="008E6487">
        <w:rPr>
          <w:rFonts w:cs="Arial"/>
          <w:sz w:val="24"/>
          <w:szCs w:val="24"/>
        </w:rPr>
        <w:t>Não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C37EED" w:rsidRPr="008E6487" w:rsidRDefault="00C37EED" w:rsidP="00C37EED">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C37EED" w:rsidRPr="008E6487" w:rsidRDefault="00C37EED" w:rsidP="00C37EED">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C37EED" w:rsidRPr="008E6487" w:rsidRDefault="00C37EED" w:rsidP="00C37EED">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C37EED" w:rsidRDefault="00C37EED" w:rsidP="00C37EED">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C37EED" w:rsidRPr="008E6487" w:rsidRDefault="00C37EED" w:rsidP="00C37EED">
      <w:pPr>
        <w:tabs>
          <w:tab w:val="left" w:pos="1134"/>
        </w:tabs>
        <w:spacing w:line="360" w:lineRule="auto"/>
        <w:jc w:val="both"/>
        <w:rPr>
          <w:rFonts w:cs="Arial"/>
          <w:sz w:val="24"/>
          <w:szCs w:val="24"/>
        </w:rPr>
      </w:pPr>
    </w:p>
    <w:p w:rsidR="00C37EED" w:rsidRPr="008E6487" w:rsidRDefault="00C37EED" w:rsidP="00C37EED">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C37EED" w:rsidRPr="008E6487" w:rsidRDefault="00C37EED" w:rsidP="00C37EED">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C37EED" w:rsidRPr="008E6487" w:rsidRDefault="00C37EED" w:rsidP="00C37EED">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C37EED" w:rsidRPr="008E6487" w:rsidRDefault="00C37EED" w:rsidP="00C37EED">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C37EED" w:rsidRDefault="00C37EED" w:rsidP="00C37EED">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C37EED" w:rsidRPr="008E6487" w:rsidRDefault="00C37EED" w:rsidP="00C37EED">
      <w:pPr>
        <w:tabs>
          <w:tab w:val="left" w:pos="1134"/>
        </w:tabs>
        <w:spacing w:line="360" w:lineRule="auto"/>
        <w:jc w:val="both"/>
        <w:rPr>
          <w:rFonts w:cs="Arial"/>
          <w:bCs/>
          <w:sz w:val="24"/>
          <w:szCs w:val="24"/>
        </w:rPr>
      </w:pPr>
    </w:p>
    <w:p w:rsidR="00C37EED" w:rsidRPr="008E6487" w:rsidRDefault="00C37EED" w:rsidP="00C37EED">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C37EED" w:rsidRPr="008E6487" w:rsidRDefault="00C37EED" w:rsidP="00C37EE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C37EED" w:rsidRPr="008E6487" w:rsidRDefault="00C37EED" w:rsidP="00C37EED">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C37EED" w:rsidRPr="008E6487" w:rsidRDefault="00C37EED" w:rsidP="00C37EED">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t>d)</w:t>
      </w:r>
      <w:r w:rsidRPr="008E6487">
        <w:rPr>
          <w:rFonts w:ascii="Arial" w:hAnsi="Arial" w:cs="Arial"/>
        </w:rPr>
        <w:t xml:space="preserve"> não tiverem sua exequibilidade demonstrada, quando exigido pela Administração;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C37EED" w:rsidRPr="008E6487" w:rsidRDefault="00C37EED" w:rsidP="00C37EED">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C37EED" w:rsidRPr="008E6487" w:rsidRDefault="00C37EED" w:rsidP="00C37EED">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C37EED" w:rsidRPr="008E6487" w:rsidRDefault="00C37EED" w:rsidP="00C37EE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C37EED" w:rsidRPr="008E6487" w:rsidRDefault="00C37EED" w:rsidP="00C37EE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C37EED" w:rsidRPr="008E6487" w:rsidRDefault="00C37EED" w:rsidP="00C37EE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 xml:space="preserve">Os licitantes poderão oferecer lances sucessivos e serão informados, em tempo real, do valor do menor lance registrado, vedada a identificação do seu </w:t>
      </w:r>
      <w:r w:rsidRPr="008E6487">
        <w:rPr>
          <w:rFonts w:cs="Arial"/>
          <w:sz w:val="24"/>
          <w:szCs w:val="24"/>
        </w:rPr>
        <w:lastRenderedPageBreak/>
        <w:t>autor, observando o fixado para duração da etapa competitiva</w:t>
      </w:r>
      <w:r w:rsidRPr="008E6487">
        <w:rPr>
          <w:rFonts w:cs="Arial"/>
          <w:bCs/>
          <w:sz w:val="24"/>
          <w:szCs w:val="24"/>
        </w:rPr>
        <w:t>, e as seguintes regras:</w:t>
      </w:r>
    </w:p>
    <w:p w:rsidR="00C37EED" w:rsidRPr="008E6487" w:rsidRDefault="00C37EED" w:rsidP="00C37EE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C37EED" w:rsidRPr="008E6487" w:rsidRDefault="00C37EED" w:rsidP="00C37EED">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C37EED" w:rsidRPr="008E6487" w:rsidRDefault="00C37EED" w:rsidP="00C37EED">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C37EED" w:rsidRPr="008E6487" w:rsidRDefault="00C37EED" w:rsidP="00C37EED">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0,50 ( cinquenta centavos ),</w:t>
      </w:r>
      <w:r w:rsidRPr="008E6487">
        <w:rPr>
          <w:rFonts w:cs="Arial"/>
          <w:sz w:val="24"/>
          <w:szCs w:val="24"/>
        </w:rPr>
        <w:t xml:space="preserve"> que incidirá tanto em relação aos lances intermediários, quanto em relação do lance que cobrir a melhor oferta.</w:t>
      </w:r>
    </w:p>
    <w:p w:rsidR="00C37EED" w:rsidRPr="008E6487" w:rsidRDefault="00C37EED" w:rsidP="00C37EED">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C37EED" w:rsidRDefault="00C37EED" w:rsidP="00C37EED">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C37EED" w:rsidRPr="00AC4C81" w:rsidRDefault="00C37EED" w:rsidP="00C37EED">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O valor da proposta será reajustado pelo(s) índice(s) IPCA com data-base vinculada à data do orçamento estimado.</w:t>
      </w:r>
    </w:p>
    <w:p w:rsidR="00C37EED" w:rsidRPr="00B96B95" w:rsidRDefault="00C37EED" w:rsidP="00C37EED">
      <w:pPr>
        <w:pStyle w:val="NormalWeb"/>
        <w:spacing w:before="0" w:beforeAutospacing="0" w:after="0" w:afterAutospacing="0" w:line="360" w:lineRule="auto"/>
        <w:jc w:val="both"/>
        <w:rPr>
          <w:rFonts w:ascii="Arial" w:hAnsi="Arial" w:cs="Arial"/>
          <w:b/>
          <w:sz w:val="22"/>
          <w:szCs w:val="22"/>
        </w:rPr>
      </w:pPr>
    </w:p>
    <w:p w:rsidR="00C37EED" w:rsidRPr="008E6487" w:rsidRDefault="00C37EED" w:rsidP="00C37EED">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C37EED" w:rsidRPr="008E6487" w:rsidRDefault="00C37EED" w:rsidP="00C37EED">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C37EED" w:rsidRPr="008E6487" w:rsidRDefault="00C37EED" w:rsidP="00C37EED">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 dois  )</w:t>
      </w:r>
      <w:r w:rsidRPr="008E6487">
        <w:rPr>
          <w:rFonts w:cs="Arial"/>
          <w:sz w:val="24"/>
          <w:szCs w:val="24"/>
        </w:rPr>
        <w:t xml:space="preserve"> minutos do período de duração da sessão pública.</w:t>
      </w:r>
    </w:p>
    <w:p w:rsidR="00C37EED" w:rsidRPr="008E6487" w:rsidRDefault="00C37EED" w:rsidP="00C37EED">
      <w:pPr>
        <w:tabs>
          <w:tab w:val="left" w:pos="1134"/>
        </w:tabs>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02 ( dois  )</w:t>
      </w:r>
      <w:r w:rsidRPr="008E6487">
        <w:rPr>
          <w:rFonts w:cs="Arial"/>
          <w:sz w:val="24"/>
          <w:szCs w:val="24"/>
        </w:rPr>
        <w:t xml:space="preserve"> minutos e ocorrerá sucessivamente sempre que houver lances enviados nesse período de prorrogação, inclusive quando se tratar de lances intermediários.</w:t>
      </w:r>
    </w:p>
    <w:p w:rsidR="00C37EED" w:rsidRPr="008E6487" w:rsidRDefault="00C37EED" w:rsidP="00C37EED">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C37EED" w:rsidRPr="008E6487" w:rsidRDefault="00C37EED" w:rsidP="00C37EED">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C37EED" w:rsidRPr="008E6487" w:rsidRDefault="00C37EED" w:rsidP="00C37EED">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C37EED" w:rsidRDefault="00C37EED" w:rsidP="00C37EED">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r>
        <w:rPr>
          <w:rFonts w:cs="Arial"/>
          <w:sz w:val="24"/>
          <w:szCs w:val="24"/>
        </w:rPr>
        <w:t xml:space="preserve"> trinta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C37EED" w:rsidRPr="008E6487" w:rsidRDefault="00C37EED" w:rsidP="00C37EED">
      <w:pPr>
        <w:tabs>
          <w:tab w:val="left" w:pos="1134"/>
        </w:tabs>
        <w:spacing w:line="360" w:lineRule="auto"/>
        <w:jc w:val="both"/>
        <w:rPr>
          <w:rFonts w:cs="Arial"/>
          <w:sz w:val="24"/>
          <w:szCs w:val="24"/>
        </w:rPr>
      </w:pPr>
    </w:p>
    <w:p w:rsidR="00C37EED" w:rsidRPr="008E6487" w:rsidRDefault="00C37EED" w:rsidP="00C37EE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C37EED" w:rsidRPr="008E6487" w:rsidRDefault="00C37EED" w:rsidP="00C37EED">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C37EED" w:rsidRPr="008E6487" w:rsidRDefault="00C37EED" w:rsidP="00C37EED">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C37EED" w:rsidRPr="008E6487" w:rsidRDefault="00C37EED" w:rsidP="00C37EED">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C37EED" w:rsidRPr="008E6487" w:rsidRDefault="00C37EED" w:rsidP="00C37EED">
      <w:pPr>
        <w:tabs>
          <w:tab w:val="left" w:pos="1134"/>
        </w:tabs>
        <w:spacing w:line="360" w:lineRule="auto"/>
        <w:jc w:val="both"/>
        <w:rPr>
          <w:rFonts w:cs="Arial"/>
          <w:sz w:val="24"/>
          <w:szCs w:val="24"/>
        </w:rPr>
      </w:pPr>
      <w:r w:rsidRPr="008E6487">
        <w:rPr>
          <w:rFonts w:cs="Arial"/>
          <w:b/>
          <w:sz w:val="24"/>
          <w:szCs w:val="24"/>
        </w:rPr>
        <w:lastRenderedPageBreak/>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C37EED" w:rsidRPr="008E6487" w:rsidRDefault="00C37EED" w:rsidP="00C37EED">
      <w:pPr>
        <w:tabs>
          <w:tab w:val="left" w:pos="1134"/>
        </w:tabs>
        <w:spacing w:line="360" w:lineRule="auto"/>
        <w:jc w:val="both"/>
        <w:rPr>
          <w:rFonts w:cs="Arial"/>
          <w:sz w:val="24"/>
          <w:szCs w:val="24"/>
        </w:rPr>
      </w:pPr>
      <w:r w:rsidRPr="008E6487">
        <w:rPr>
          <w:rFonts w:cs="Arial"/>
          <w:b/>
          <w:sz w:val="24"/>
          <w:szCs w:val="24"/>
        </w:rPr>
        <w:t xml:space="preserve">b) </w:t>
      </w:r>
      <w:r w:rsidRPr="008E6487">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deste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C37EED" w:rsidRPr="008E6487" w:rsidRDefault="00C37EED" w:rsidP="00C37EED">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.1.2. não se aplica às hipóteses em que a proposta de menor valor inicial tiver sido apresentado por beneficiária da LC nº 123/2006.</w:t>
      </w:r>
    </w:p>
    <w:p w:rsidR="00C37EED" w:rsidRPr="008E6487" w:rsidRDefault="00C37EED" w:rsidP="00C37EE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22" w:name="art60§1"/>
      <w:bookmarkEnd w:id="22"/>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 igualdade de condições, se não houver desempate, será assegurada preferência, sucessivamente, aos bens e serviços produzidos ou prestados por:</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t>b)</w:t>
      </w:r>
      <w:r w:rsidRPr="008E6487">
        <w:rPr>
          <w:rFonts w:ascii="Arial" w:hAnsi="Arial" w:cs="Arial"/>
        </w:rPr>
        <w:t xml:space="preserve"> empresas brasileiras;</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t>c)</w:t>
      </w:r>
      <w:r w:rsidRPr="008E6487">
        <w:rPr>
          <w:rFonts w:ascii="Arial" w:hAnsi="Arial" w:cs="Arial"/>
        </w:rPr>
        <w:t xml:space="preserve"> empresas que invistam em pesquisa e no desenvolvimento de tecnologia no País;</w:t>
      </w:r>
    </w:p>
    <w:p w:rsidR="00C37EED" w:rsidRDefault="00C37EED" w:rsidP="00C37EED">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lastRenderedPageBreak/>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C37EED" w:rsidRDefault="00C37EED" w:rsidP="00C37EED">
      <w:pPr>
        <w:tabs>
          <w:tab w:val="left" w:pos="1134"/>
        </w:tabs>
        <w:spacing w:line="360" w:lineRule="auto"/>
        <w:jc w:val="both"/>
        <w:rPr>
          <w:rFonts w:cs="Arial"/>
          <w:b/>
          <w:sz w:val="24"/>
          <w:szCs w:val="24"/>
        </w:rPr>
      </w:pPr>
    </w:p>
    <w:p w:rsidR="00C37EED" w:rsidRDefault="00C37EED" w:rsidP="00C37EE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C37EED" w:rsidRPr="008E6487" w:rsidRDefault="00C37EED" w:rsidP="00C37EED">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C37EED" w:rsidRPr="008E6487" w:rsidRDefault="00C37EED" w:rsidP="00C37EED">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C37EED" w:rsidRPr="008E6487" w:rsidRDefault="00C37EED" w:rsidP="00C37EED">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C37EED" w:rsidRDefault="00C37EED" w:rsidP="00C37EED">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C37EED" w:rsidRPr="008E6487" w:rsidRDefault="00C37EED" w:rsidP="00C37EED">
      <w:pPr>
        <w:spacing w:line="360" w:lineRule="auto"/>
        <w:jc w:val="both"/>
        <w:rPr>
          <w:rFonts w:cs="Arial"/>
          <w:sz w:val="24"/>
          <w:szCs w:val="24"/>
        </w:rPr>
      </w:pPr>
    </w:p>
    <w:p w:rsidR="00C37EED" w:rsidRPr="008E6487" w:rsidRDefault="00C37EED" w:rsidP="00C37EE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C37EED" w:rsidRDefault="00C37EED" w:rsidP="00C37EED">
      <w:pPr>
        <w:pStyle w:val="Default"/>
        <w:spacing w:line="360" w:lineRule="auto"/>
        <w:jc w:val="both"/>
      </w:pPr>
      <w:bookmarkStart w:id="27" w:name="_Hlk136341426"/>
      <w:r>
        <w:rPr>
          <w:b/>
          <w:bCs/>
        </w:rPr>
        <w:t>12</w:t>
      </w:r>
      <w:r w:rsidRPr="00435011">
        <w:rPr>
          <w:b/>
          <w:bCs/>
        </w:rPr>
        <w:t>.1.</w:t>
      </w:r>
      <w:r w:rsidRPr="00435011">
        <w:t xml:space="preserve"> </w:t>
      </w:r>
      <w:r>
        <w:t>Encerrada a etapa de propostas, o licitante melhor classificado enviará a documentação de habilitação no prazo de 72 ( setenta e duas) horas.</w:t>
      </w:r>
    </w:p>
    <w:p w:rsidR="00C37EED" w:rsidRPr="00435011" w:rsidRDefault="00C37EED" w:rsidP="00C37EED">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8" w:name="art64i"/>
      <w:bookmarkEnd w:id="28"/>
    </w:p>
    <w:p w:rsidR="00C37EED" w:rsidRPr="00435011" w:rsidRDefault="00C37EED" w:rsidP="00C37EED">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C37EED" w:rsidRPr="00435011" w:rsidRDefault="00C37EED" w:rsidP="00C37EED">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C37EED" w:rsidRPr="00435011" w:rsidRDefault="00C37EED" w:rsidP="00C37EED">
      <w:pPr>
        <w:pStyle w:val="Default"/>
        <w:spacing w:line="360" w:lineRule="auto"/>
        <w:jc w:val="both"/>
      </w:pPr>
      <w:bookmarkStart w:id="30" w:name="_Hlk136337610"/>
      <w:bookmarkEnd w:id="27"/>
      <w:r>
        <w:rPr>
          <w:b/>
          <w:bCs/>
        </w:rPr>
        <w:lastRenderedPageBreak/>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C37EED" w:rsidRDefault="00C37EED" w:rsidP="00C37EED">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C37EED" w:rsidRPr="008E6487" w:rsidRDefault="00C37EED" w:rsidP="00C37EED">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C37EED" w:rsidRDefault="00C37EED" w:rsidP="00C37EED">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C37EED" w:rsidRPr="00BC7A89" w:rsidRDefault="00C37EED" w:rsidP="00C37EED">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C37EED" w:rsidRDefault="00C37EED" w:rsidP="00C37EED">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C37EED" w:rsidRDefault="00C37EED" w:rsidP="00C37EED">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C37EED" w:rsidRDefault="00C37EED" w:rsidP="00C37EED">
      <w:pPr>
        <w:spacing w:line="360" w:lineRule="auto"/>
        <w:jc w:val="both"/>
        <w:rPr>
          <w:rFonts w:cs="Arial"/>
          <w:b/>
          <w:bCs/>
          <w:sz w:val="24"/>
          <w:szCs w:val="24"/>
        </w:rPr>
      </w:pPr>
    </w:p>
    <w:p w:rsidR="00C37EED" w:rsidRDefault="00C37EED" w:rsidP="00C37EE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C37EED" w:rsidRPr="00496C41" w:rsidRDefault="00C37EED" w:rsidP="00C37EED">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t>b)</w:t>
      </w:r>
      <w:r w:rsidRPr="008E6487">
        <w:rPr>
          <w:rFonts w:ascii="Arial" w:hAnsi="Arial" w:cs="Arial"/>
        </w:rPr>
        <w:t xml:space="preserve"> julgamento das propostas;</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t>d)</w:t>
      </w:r>
      <w:r w:rsidRPr="008E6487">
        <w:rPr>
          <w:rFonts w:ascii="Arial" w:hAnsi="Arial" w:cs="Arial"/>
        </w:rPr>
        <w:t xml:space="preserve"> anulação ou revogação da licitação.</w:t>
      </w:r>
    </w:p>
    <w:p w:rsidR="00C37EED" w:rsidRPr="008E6487" w:rsidRDefault="00C37EED" w:rsidP="00C37EED">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C37EED" w:rsidRPr="008E6487" w:rsidRDefault="00C37EED" w:rsidP="00C37EE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3</w:t>
      </w:r>
      <w:r w:rsidRPr="008E6487">
        <w:rPr>
          <w:rFonts w:ascii="Arial" w:hAnsi="Arial" w:cs="Arial"/>
        </w:rPr>
        <w:t>.1 do presente Edital, serão observadas as seguintes disposições:</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t>b)</w:t>
      </w:r>
      <w:r w:rsidRPr="008E6487">
        <w:rPr>
          <w:rFonts w:ascii="Arial" w:hAnsi="Arial" w:cs="Arial"/>
        </w:rPr>
        <w:t xml:space="preserve"> a apreciação dar-se-á em fase única.</w:t>
      </w:r>
    </w:p>
    <w:p w:rsidR="00C37EED" w:rsidRPr="008E6487" w:rsidRDefault="00C37EED" w:rsidP="00C37EE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37EED" w:rsidRPr="008E6487" w:rsidRDefault="00C37EED" w:rsidP="00C37EE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C37EED" w:rsidRDefault="00C37EED" w:rsidP="00C37EE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C37EED" w:rsidRDefault="00C37EED" w:rsidP="00C37EED">
      <w:pPr>
        <w:pStyle w:val="NormalWeb"/>
        <w:spacing w:before="0" w:beforeAutospacing="0" w:after="0" w:afterAutospacing="0" w:line="360" w:lineRule="auto"/>
        <w:jc w:val="both"/>
        <w:rPr>
          <w:rFonts w:ascii="Arial" w:hAnsi="Arial" w:cs="Arial"/>
        </w:rPr>
      </w:pPr>
    </w:p>
    <w:p w:rsidR="00C37EED" w:rsidRPr="008E6487" w:rsidRDefault="00C37EED" w:rsidP="00C37EED">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C37EED" w:rsidRPr="008E6487" w:rsidRDefault="00C37EED" w:rsidP="00C37EE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C37EED" w:rsidRDefault="00C37EED" w:rsidP="00C37EED">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C37EED" w:rsidRDefault="00C37EED" w:rsidP="00C37EED">
      <w:pPr>
        <w:tabs>
          <w:tab w:val="left" w:pos="1134"/>
        </w:tabs>
        <w:spacing w:line="360" w:lineRule="auto"/>
        <w:jc w:val="both"/>
        <w:rPr>
          <w:rFonts w:cs="Arial"/>
          <w:b/>
          <w:sz w:val="24"/>
          <w:szCs w:val="24"/>
        </w:rPr>
      </w:pPr>
      <w:bookmarkStart w:id="44" w:name="art71§1"/>
      <w:bookmarkEnd w:id="44"/>
    </w:p>
    <w:p w:rsidR="00C37EED" w:rsidRPr="008E6487" w:rsidRDefault="00C37EED" w:rsidP="00C37EE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C37EED" w:rsidRPr="008E6487" w:rsidRDefault="00C37EED" w:rsidP="00C37EE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 cinco )</w:t>
      </w:r>
      <w:r w:rsidRPr="008E6487">
        <w:rPr>
          <w:rFonts w:ascii="Arial" w:hAnsi="Arial" w:cs="Arial"/>
        </w:rPr>
        <w:t xml:space="preserve"> dias úteis, sob pena de decair o direito à contratação, sem prejuízo das sanções previstas neste Edital.</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lastRenderedPageBreak/>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deste Edital, a Administração, observados o valor estimado e sua eventual atualização nos termos do edital, poderá:</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C37EED" w:rsidRDefault="00C37EED" w:rsidP="00C37EED">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C37EED" w:rsidRDefault="00C37EED" w:rsidP="00C37EED">
      <w:pPr>
        <w:pStyle w:val="NormalWeb"/>
        <w:spacing w:before="0" w:beforeAutospacing="0" w:after="0" w:afterAutospacing="0" w:line="360" w:lineRule="auto"/>
        <w:jc w:val="both"/>
        <w:rPr>
          <w:rFonts w:ascii="Arial" w:hAnsi="Arial" w:cs="Arial"/>
        </w:rPr>
      </w:pPr>
    </w:p>
    <w:p w:rsidR="00C37EED" w:rsidRDefault="00C37EED" w:rsidP="00C37EED">
      <w:pPr>
        <w:pStyle w:val="NormalWeb"/>
        <w:spacing w:before="0" w:beforeAutospacing="0" w:after="0" w:afterAutospacing="0" w:line="360" w:lineRule="auto"/>
        <w:jc w:val="both"/>
        <w:rPr>
          <w:rFonts w:ascii="Arial" w:hAnsi="Arial" w:cs="Arial"/>
        </w:rPr>
      </w:pPr>
    </w:p>
    <w:p w:rsidR="00C37EED" w:rsidRPr="008E6487" w:rsidRDefault="00C37EED" w:rsidP="00C37EE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C37EED" w:rsidRPr="009D4CF3" w:rsidRDefault="00C37EED" w:rsidP="00C37EED">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02 ( dois ) meses</w:t>
      </w:r>
      <w:r w:rsidRPr="009D4CF3">
        <w:rPr>
          <w:rFonts w:cs="Arial"/>
          <w:sz w:val="24"/>
          <w:szCs w:val="24"/>
        </w:rPr>
        <w:t xml:space="preserve">, podendo ser prorrogado </w:t>
      </w:r>
      <w:r>
        <w:rPr>
          <w:rFonts w:cs="Arial"/>
          <w:sz w:val="24"/>
          <w:szCs w:val="24"/>
        </w:rPr>
        <w:t xml:space="preserve">por igual período </w:t>
      </w:r>
      <w:r w:rsidRPr="009D4CF3">
        <w:rPr>
          <w:rFonts w:cs="Arial"/>
          <w:sz w:val="24"/>
          <w:szCs w:val="24"/>
        </w:rPr>
        <w:t>.</w:t>
      </w:r>
    </w:p>
    <w:p w:rsidR="00C37EED" w:rsidRPr="009D4CF3" w:rsidRDefault="00C37EED" w:rsidP="00C37EED">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C37EED" w:rsidRPr="008E6487" w:rsidRDefault="00C37EED" w:rsidP="00C37EED">
      <w:pPr>
        <w:spacing w:line="360" w:lineRule="auto"/>
        <w:rPr>
          <w:rFonts w:cs="Arial"/>
          <w:b/>
          <w:sz w:val="24"/>
          <w:szCs w:val="24"/>
        </w:rPr>
      </w:pPr>
    </w:p>
    <w:p w:rsidR="00C37EED" w:rsidRPr="006F345F" w:rsidRDefault="00C37EED" w:rsidP="00C37EED">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C37EED" w:rsidRDefault="00C37EED" w:rsidP="00C37EED">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C37EED" w:rsidRDefault="00C37EED" w:rsidP="00C37EED">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C37EED" w:rsidRDefault="00C37EED" w:rsidP="00C37EED">
      <w:pPr>
        <w:spacing w:line="360" w:lineRule="auto"/>
        <w:jc w:val="both"/>
        <w:rPr>
          <w:rFonts w:cs="Arial"/>
          <w:sz w:val="24"/>
          <w:szCs w:val="24"/>
        </w:rPr>
      </w:pPr>
      <w:r w:rsidRPr="007071ED">
        <w:rPr>
          <w:rFonts w:cs="Arial"/>
          <w:b/>
          <w:bCs/>
          <w:sz w:val="24"/>
          <w:szCs w:val="24"/>
        </w:rPr>
        <w:lastRenderedPageBreak/>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C37EED" w:rsidRDefault="00C37EED" w:rsidP="00C37EED">
      <w:pPr>
        <w:spacing w:line="360" w:lineRule="auto"/>
        <w:jc w:val="both"/>
        <w:rPr>
          <w:rFonts w:cs="Arial"/>
          <w:sz w:val="24"/>
          <w:szCs w:val="24"/>
        </w:rPr>
      </w:pPr>
    </w:p>
    <w:p w:rsidR="00C37EED" w:rsidRPr="006F345F" w:rsidRDefault="00C37EED" w:rsidP="00C37EED">
      <w:pPr>
        <w:spacing w:line="360" w:lineRule="auto"/>
        <w:jc w:val="both"/>
        <w:rPr>
          <w:rFonts w:cs="Arial"/>
          <w:b/>
          <w:bCs/>
          <w:sz w:val="24"/>
          <w:szCs w:val="24"/>
        </w:rPr>
      </w:pPr>
      <w:r w:rsidRPr="006F345F">
        <w:rPr>
          <w:rFonts w:cs="Arial"/>
          <w:b/>
          <w:bCs/>
          <w:sz w:val="24"/>
          <w:szCs w:val="24"/>
        </w:rPr>
        <w:t>18. DAS CONDIÇÕES PARA ALTERAÇÃO DOS PREÇOS REGISTRADOS:</w:t>
      </w:r>
    </w:p>
    <w:p w:rsidR="00C37EED" w:rsidRDefault="00C37EED" w:rsidP="00C37EED">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C37EED" w:rsidRDefault="00C37EED" w:rsidP="00C37EED">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C37EED" w:rsidRDefault="00C37EED" w:rsidP="00C37EED">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C37EED" w:rsidRDefault="00C37EED" w:rsidP="00C37EED">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C37EED" w:rsidRPr="006F345F" w:rsidRDefault="00C37EED" w:rsidP="00C37EED">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C37EED" w:rsidRDefault="00C37EED" w:rsidP="00C37EED">
      <w:pPr>
        <w:spacing w:line="360" w:lineRule="auto"/>
        <w:jc w:val="both"/>
        <w:rPr>
          <w:rFonts w:cs="Arial"/>
          <w:sz w:val="24"/>
          <w:szCs w:val="24"/>
        </w:rPr>
      </w:pPr>
    </w:p>
    <w:p w:rsidR="00C37EED" w:rsidRDefault="00C37EED" w:rsidP="00C37EED">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C37EED" w:rsidRPr="00A53A21" w:rsidRDefault="00C37EED" w:rsidP="00C37EED">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C37EED" w:rsidRPr="00A53A21" w:rsidRDefault="00C37EED" w:rsidP="00C37EED">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C37EED" w:rsidRPr="00A53A21" w:rsidRDefault="00C37EED" w:rsidP="00C37EED">
      <w:pPr>
        <w:jc w:val="both"/>
        <w:rPr>
          <w:rFonts w:cs="Arial"/>
          <w:color w:val="000000"/>
          <w:sz w:val="24"/>
          <w:szCs w:val="24"/>
          <w:lang w:eastAsia="pt-BR"/>
        </w:rPr>
      </w:pPr>
      <w:r w:rsidRPr="00A53A21">
        <w:rPr>
          <w:rFonts w:cs="Arial"/>
          <w:b/>
          <w:bCs/>
          <w:color w:val="000000"/>
          <w:sz w:val="24"/>
          <w:szCs w:val="24"/>
          <w:lang w:eastAsia="pt-BR"/>
        </w:rPr>
        <w:lastRenderedPageBreak/>
        <w:t>b)</w:t>
      </w:r>
      <w:r w:rsidRPr="00A53A21">
        <w:rPr>
          <w:rFonts w:cs="Arial"/>
          <w:color w:val="000000"/>
          <w:sz w:val="24"/>
          <w:szCs w:val="24"/>
          <w:lang w:eastAsia="pt-BR"/>
        </w:rPr>
        <w:t xml:space="preserve"> dos licitantes ou dos fornecedores que mantiverem sua proposta original.</w:t>
      </w:r>
    </w:p>
    <w:p w:rsidR="00C37EED" w:rsidRPr="00A53A21" w:rsidRDefault="00C37EED" w:rsidP="00C37EED">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será respeitada, nas contratações, a ordem de classificação dos licitantes ou fornecedores registrados na ata.</w:t>
      </w:r>
    </w:p>
    <w:p w:rsidR="00C37EED" w:rsidRPr="00A53A21" w:rsidRDefault="00C37EED" w:rsidP="00C37EED">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C37EED" w:rsidRDefault="00C37EED" w:rsidP="00C37EED">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C37EED" w:rsidRPr="00904D75" w:rsidRDefault="00C37EED" w:rsidP="00C37EED">
      <w:pPr>
        <w:spacing w:before="100" w:beforeAutospacing="1" w:line="360" w:lineRule="auto"/>
        <w:jc w:val="both"/>
        <w:rPr>
          <w:rFonts w:cs="Arial"/>
          <w:color w:val="000000"/>
          <w:sz w:val="16"/>
          <w:szCs w:val="16"/>
          <w:lang w:eastAsia="pt-BR"/>
        </w:rPr>
      </w:pPr>
    </w:p>
    <w:p w:rsidR="00C37EED" w:rsidRPr="009D4CF3" w:rsidRDefault="00C37EED" w:rsidP="00C37EED">
      <w:pPr>
        <w:spacing w:line="360" w:lineRule="auto"/>
        <w:jc w:val="both"/>
        <w:rPr>
          <w:rFonts w:cs="Arial"/>
          <w:b/>
          <w:bCs/>
          <w:sz w:val="24"/>
          <w:szCs w:val="24"/>
        </w:rPr>
      </w:pPr>
      <w:r w:rsidRPr="009D4CF3">
        <w:rPr>
          <w:rFonts w:cs="Arial"/>
          <w:b/>
          <w:bCs/>
          <w:sz w:val="24"/>
          <w:szCs w:val="24"/>
        </w:rPr>
        <w:t>20. DA CARONA:</w:t>
      </w:r>
    </w:p>
    <w:p w:rsidR="00C37EED" w:rsidRPr="00700A89" w:rsidRDefault="00C37EED" w:rsidP="00C37EED">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C37EED" w:rsidRPr="00700A89" w:rsidRDefault="00C37EED" w:rsidP="00C37EED">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C37EED" w:rsidRPr="00700A89" w:rsidRDefault="00C37EED" w:rsidP="00C37EED">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C37EED" w:rsidRPr="00700A89" w:rsidRDefault="00C37EED" w:rsidP="00C37EED">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C37EED" w:rsidRPr="009D4CF3" w:rsidRDefault="00C37EED" w:rsidP="00C37EED">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C37EED" w:rsidRDefault="00C37EED" w:rsidP="00C37EED">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não poderá exceder, na totalidade, ao dobro do quantitativo </w:t>
      </w:r>
      <w:r w:rsidRPr="009D4CF3">
        <w:rPr>
          <w:rFonts w:ascii="Arial" w:hAnsi="Arial" w:cs="Arial"/>
          <w:color w:val="000000"/>
        </w:rPr>
        <w:lastRenderedPageBreak/>
        <w:t>de cada item registrado na ata de registro de preços para o órgão gerenciador e órgãos participantes, independentemente do número de órgãos não participantes que aderirem.</w:t>
      </w:r>
    </w:p>
    <w:p w:rsidR="00C37EED" w:rsidRDefault="00C37EED" w:rsidP="00C37EED">
      <w:pPr>
        <w:pStyle w:val="NormalWeb"/>
        <w:spacing w:before="0" w:beforeAutospacing="0" w:after="0" w:afterAutospacing="0" w:line="360" w:lineRule="auto"/>
        <w:jc w:val="both"/>
        <w:rPr>
          <w:rFonts w:ascii="Arial" w:hAnsi="Arial" w:cs="Arial"/>
          <w:color w:val="000000"/>
        </w:rPr>
      </w:pPr>
    </w:p>
    <w:p w:rsidR="00C37EED" w:rsidRPr="008E6487" w:rsidRDefault="00C37EED" w:rsidP="00C37EED">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C37EED" w:rsidRPr="008E6487" w:rsidRDefault="00C37EED" w:rsidP="00C37EED">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 integral dos</w:t>
      </w:r>
      <w:r>
        <w:rPr>
          <w:rFonts w:cs="Arial"/>
          <w:sz w:val="24"/>
          <w:szCs w:val="24"/>
        </w:rPr>
        <w:t xml:space="preserve"> serviços</w:t>
      </w:r>
      <w:r w:rsidRPr="008E6487">
        <w:rPr>
          <w:rFonts w:cs="Arial"/>
          <w:sz w:val="24"/>
          <w:szCs w:val="24"/>
        </w:rPr>
        <w:t xml:space="preserve"> </w:t>
      </w:r>
      <w:r>
        <w:rPr>
          <w:rFonts w:cs="Arial"/>
          <w:sz w:val="24"/>
          <w:szCs w:val="24"/>
        </w:rPr>
        <w:t>será de at</w:t>
      </w:r>
      <w:r w:rsidRPr="008E6487">
        <w:rPr>
          <w:rFonts w:cs="Arial"/>
          <w:sz w:val="24"/>
          <w:szCs w:val="24"/>
        </w:rPr>
        <w:t>é de</w:t>
      </w:r>
      <w:r w:rsidR="008F33A1">
        <w:rPr>
          <w:rFonts w:cs="Arial"/>
          <w:sz w:val="24"/>
          <w:szCs w:val="24"/>
        </w:rPr>
        <w:t xml:space="preserve"> no máximo 30</w:t>
      </w:r>
      <w:r>
        <w:rPr>
          <w:rFonts w:cs="Arial"/>
          <w:sz w:val="24"/>
          <w:szCs w:val="24"/>
        </w:rPr>
        <w:t xml:space="preserve"> ( </w:t>
      </w:r>
      <w:r w:rsidR="008F33A1">
        <w:rPr>
          <w:rFonts w:cs="Arial"/>
          <w:sz w:val="24"/>
          <w:szCs w:val="24"/>
        </w:rPr>
        <w:t xml:space="preserve">trinta </w:t>
      </w:r>
      <w:r>
        <w:rPr>
          <w:rFonts w:cs="Arial"/>
          <w:sz w:val="24"/>
          <w:szCs w:val="24"/>
        </w:rPr>
        <w:t>dias )</w:t>
      </w:r>
      <w:r w:rsidRPr="008E6487">
        <w:rPr>
          <w:rFonts w:cs="Arial"/>
          <w:sz w:val="24"/>
          <w:szCs w:val="24"/>
        </w:rPr>
        <w:t>, a contar da emissão da ordem de fornecimento.</w:t>
      </w:r>
    </w:p>
    <w:p w:rsidR="00C37EED" w:rsidRPr="008E6487" w:rsidRDefault="00C37EED" w:rsidP="00C37EED">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 xml:space="preserve">Os serviços deverão ser entregues em conjunto com a determinação de cada Secretária Municipal de </w:t>
      </w:r>
      <w:r w:rsidR="008F33A1">
        <w:rPr>
          <w:rFonts w:cs="Arial"/>
          <w:sz w:val="24"/>
          <w:szCs w:val="24"/>
        </w:rPr>
        <w:t>Desenvolvimento Rural e Meio Ambiente</w:t>
      </w:r>
      <w:r>
        <w:rPr>
          <w:rFonts w:cs="Arial"/>
          <w:sz w:val="24"/>
          <w:szCs w:val="24"/>
        </w:rPr>
        <w:t>.</w:t>
      </w:r>
    </w:p>
    <w:p w:rsidR="00C37EED" w:rsidRPr="008E6487" w:rsidRDefault="00C37EED" w:rsidP="00C37EED">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w:t>
      </w:r>
      <w:r>
        <w:rPr>
          <w:rFonts w:cs="Arial"/>
          <w:sz w:val="24"/>
          <w:szCs w:val="24"/>
        </w:rPr>
        <w:t>serviços</w:t>
      </w:r>
      <w:r w:rsidRPr="008E6487">
        <w:rPr>
          <w:rFonts w:cs="Arial"/>
          <w:sz w:val="24"/>
          <w:szCs w:val="24"/>
        </w:rPr>
        <w:t xml:space="preserve">, a licitante vencedora deverá promover as correções necessárias no prazo máximo de </w:t>
      </w:r>
      <w:r>
        <w:rPr>
          <w:rFonts w:cs="Arial"/>
          <w:sz w:val="24"/>
          <w:szCs w:val="24"/>
        </w:rPr>
        <w:t>05 ( cinco )</w:t>
      </w:r>
      <w:r w:rsidRPr="008E6487">
        <w:rPr>
          <w:rFonts w:cs="Arial"/>
          <w:sz w:val="24"/>
          <w:szCs w:val="24"/>
        </w:rPr>
        <w:t xml:space="preserve"> dias úteis, sujeitando-se às penalidades previstas neste edital.</w:t>
      </w:r>
    </w:p>
    <w:p w:rsidR="00C37EED" w:rsidRDefault="00C37EED" w:rsidP="00C37EED">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C37EED" w:rsidRPr="008E6487" w:rsidRDefault="00C37EED" w:rsidP="00C37EED">
      <w:pPr>
        <w:spacing w:line="360" w:lineRule="auto"/>
        <w:rPr>
          <w:rFonts w:cs="Arial"/>
          <w:b/>
          <w:sz w:val="24"/>
          <w:szCs w:val="24"/>
        </w:rPr>
      </w:pPr>
    </w:p>
    <w:p w:rsidR="00C37EED" w:rsidRDefault="00C37EED" w:rsidP="00C37EED">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C37EED" w:rsidRDefault="00C37EED" w:rsidP="00C37EED">
      <w:pPr>
        <w:tabs>
          <w:tab w:val="left" w:pos="1134"/>
        </w:tabs>
        <w:spacing w:line="360" w:lineRule="auto"/>
        <w:jc w:val="both"/>
        <w:rPr>
          <w:rFonts w:cs="Arial"/>
          <w:b/>
          <w:sz w:val="24"/>
          <w:szCs w:val="24"/>
        </w:rPr>
      </w:pPr>
    </w:p>
    <w:p w:rsidR="00C37EED" w:rsidRDefault="00C37EED" w:rsidP="00C37EED">
      <w:pPr>
        <w:spacing w:line="360" w:lineRule="auto"/>
        <w:jc w:val="both"/>
        <w:rPr>
          <w:rFonts w:cs="Arial"/>
          <w:sz w:val="24"/>
          <w:szCs w:val="24"/>
        </w:rPr>
      </w:pPr>
      <w:r>
        <w:rPr>
          <w:rFonts w:cs="Arial"/>
          <w:b/>
          <w:sz w:val="24"/>
          <w:szCs w:val="24"/>
        </w:rPr>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C37EED" w:rsidRPr="00AF28E8" w:rsidRDefault="00C37EED" w:rsidP="00C37EED">
      <w:pPr>
        <w:spacing w:line="360" w:lineRule="auto"/>
        <w:jc w:val="both"/>
        <w:rPr>
          <w:rFonts w:cs="Arial"/>
          <w:sz w:val="24"/>
          <w:szCs w:val="24"/>
        </w:rPr>
      </w:pPr>
      <w:r w:rsidRPr="006C11A5">
        <w:rPr>
          <w:rFonts w:cs="Arial"/>
          <w:b/>
          <w:sz w:val="24"/>
          <w:szCs w:val="24"/>
        </w:rPr>
        <w:t>22.2</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C37EED" w:rsidRPr="00AF28E8" w:rsidRDefault="00C37EED" w:rsidP="00C37EED">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C37EED" w:rsidRPr="00AF28E8" w:rsidRDefault="00C37EED" w:rsidP="00C37EED">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C37EED" w:rsidRPr="00AF28E8" w:rsidRDefault="00C37EED" w:rsidP="00C37EED">
      <w:pPr>
        <w:spacing w:line="360" w:lineRule="auto"/>
        <w:jc w:val="both"/>
        <w:rPr>
          <w:rFonts w:cs="Arial"/>
          <w:sz w:val="24"/>
          <w:szCs w:val="24"/>
        </w:rPr>
      </w:pPr>
      <w:r>
        <w:rPr>
          <w:rFonts w:cs="Arial"/>
          <w:b/>
          <w:sz w:val="24"/>
          <w:szCs w:val="24"/>
        </w:rPr>
        <w:t xml:space="preserve">22.5 </w:t>
      </w:r>
      <w:r w:rsidRPr="00AF28E8">
        <w:rPr>
          <w:rFonts w:cs="Arial"/>
          <w:sz w:val="24"/>
          <w:szCs w:val="24"/>
        </w:rPr>
        <w:t xml:space="preserve"> O ISSQN se devido será recolhido, na forma da Legislação. </w:t>
      </w:r>
    </w:p>
    <w:p w:rsidR="00C37EED" w:rsidRDefault="00C37EED" w:rsidP="00C37EED">
      <w:pPr>
        <w:spacing w:line="360" w:lineRule="auto"/>
        <w:jc w:val="both"/>
        <w:rPr>
          <w:rFonts w:cs="Arial"/>
          <w:sz w:val="24"/>
          <w:szCs w:val="24"/>
        </w:rPr>
      </w:pPr>
      <w:r>
        <w:rPr>
          <w:rFonts w:cs="Arial"/>
          <w:b/>
          <w:sz w:val="24"/>
          <w:szCs w:val="24"/>
        </w:rPr>
        <w:t xml:space="preserve">22.6 </w:t>
      </w:r>
      <w:r w:rsidRPr="00AF28E8">
        <w:rPr>
          <w:rFonts w:cs="Arial"/>
          <w:sz w:val="24"/>
          <w:szCs w:val="24"/>
        </w:rPr>
        <w:t xml:space="preserve">Nenhum pagamento será efetuado ao proponente vencedor enquanto pendente de liquidação quaisquer obrigações financeiras que lhe foram </w:t>
      </w:r>
      <w:r w:rsidRPr="00AF28E8">
        <w:rPr>
          <w:rFonts w:cs="Arial"/>
          <w:sz w:val="24"/>
          <w:szCs w:val="24"/>
        </w:rPr>
        <w:lastRenderedPageBreak/>
        <w:t>impostas, em virtude de penalidade ou inadimplência, sem que isso gere direito ao pleito de reajustamento de</w:t>
      </w:r>
      <w:r>
        <w:rPr>
          <w:rFonts w:cs="Arial"/>
          <w:sz w:val="24"/>
          <w:szCs w:val="24"/>
        </w:rPr>
        <w:t xml:space="preserve"> preços ou correção monetária. </w:t>
      </w:r>
    </w:p>
    <w:p w:rsidR="00C37EED" w:rsidRDefault="00C37EED" w:rsidP="00C37EED">
      <w:pPr>
        <w:spacing w:line="360" w:lineRule="auto"/>
        <w:jc w:val="both"/>
        <w:rPr>
          <w:rFonts w:cs="Arial"/>
          <w:sz w:val="24"/>
          <w:szCs w:val="24"/>
        </w:rPr>
      </w:pPr>
      <w:r w:rsidRPr="006C11A5">
        <w:rPr>
          <w:rFonts w:cs="Arial"/>
          <w:b/>
          <w:sz w:val="24"/>
          <w:szCs w:val="24"/>
        </w:rPr>
        <w:t>22.7</w:t>
      </w:r>
      <w:r w:rsidRPr="00AF28E8">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C37EED" w:rsidRPr="006C11A5" w:rsidRDefault="00C37EED" w:rsidP="00C37EED">
      <w:pPr>
        <w:spacing w:line="360" w:lineRule="auto"/>
        <w:jc w:val="both"/>
        <w:rPr>
          <w:rFonts w:cs="Arial"/>
          <w:sz w:val="24"/>
          <w:szCs w:val="24"/>
        </w:rPr>
      </w:pPr>
      <w:r w:rsidRPr="006C11A5">
        <w:rPr>
          <w:rFonts w:cs="Arial"/>
          <w:b/>
          <w:sz w:val="24"/>
          <w:szCs w:val="24"/>
        </w:rPr>
        <w:t>22.8</w:t>
      </w:r>
      <w:r>
        <w:rPr>
          <w:rFonts w:cs="Arial"/>
          <w:sz w:val="24"/>
          <w:szCs w:val="24"/>
        </w:rPr>
        <w:t xml:space="preserve"> </w:t>
      </w:r>
      <w:r w:rsidRPr="00AF28E8">
        <w:rPr>
          <w:rFonts w:cs="Arial"/>
          <w:sz w:val="24"/>
          <w:szCs w:val="24"/>
        </w:rPr>
        <w:t xml:space="preserve"> O contratante pagará a(s) Nota(s) Fiscal (is), somente à licitante vencedora, vedada sua negociação com terceiros ou sua colocação em cobrança bancária. </w:t>
      </w:r>
      <w:r w:rsidRPr="006C11A5">
        <w:rPr>
          <w:rFonts w:cs="Arial"/>
          <w:b/>
          <w:sz w:val="24"/>
          <w:szCs w:val="24"/>
        </w:rPr>
        <w:t>22.9</w:t>
      </w:r>
      <w:r>
        <w:rPr>
          <w:rFonts w:cs="Arial"/>
          <w:sz w:val="24"/>
          <w:szCs w:val="24"/>
        </w:rPr>
        <w:t xml:space="preserve"> </w:t>
      </w:r>
      <w:r w:rsidRPr="0062509B">
        <w:rPr>
          <w:sz w:val="24"/>
          <w:szCs w:val="24"/>
        </w:rPr>
        <w:t xml:space="preserve">Ocorrendo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C37EED" w:rsidRPr="008E6487" w:rsidRDefault="00C37EED" w:rsidP="00C37EED">
      <w:pPr>
        <w:tabs>
          <w:tab w:val="left" w:pos="1134"/>
        </w:tabs>
        <w:spacing w:line="360" w:lineRule="auto"/>
        <w:jc w:val="both"/>
        <w:rPr>
          <w:rFonts w:cs="Arial"/>
          <w:sz w:val="24"/>
          <w:szCs w:val="24"/>
        </w:rPr>
      </w:pPr>
    </w:p>
    <w:p w:rsidR="00C37EED" w:rsidRPr="008E6487" w:rsidRDefault="00C37EED" w:rsidP="00C37EED">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C37EED" w:rsidRPr="008E6487" w:rsidRDefault="00C37EED" w:rsidP="00C37EED">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lastRenderedPageBreak/>
        <w:t>g)</w:t>
      </w:r>
      <w:r w:rsidRPr="008E6487">
        <w:rPr>
          <w:rFonts w:ascii="Arial" w:hAnsi="Arial" w:cs="Arial"/>
        </w:rPr>
        <w:t xml:space="preserve"> ensejar o retardamento da execução ou da entrega do objeto da licitação sem motivo justificado;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C37EED" w:rsidRPr="008E6487" w:rsidRDefault="00C37EED" w:rsidP="00C37EED">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6"/>
      </w:r>
      <w:r w:rsidRPr="008E6487">
        <w:rPr>
          <w:rFonts w:ascii="Arial" w:hAnsi="Arial" w:cs="Arial"/>
        </w:rPr>
        <w:t>:</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t>a)</w:t>
      </w:r>
      <w:r w:rsidRPr="008E6487">
        <w:rPr>
          <w:rFonts w:ascii="Arial" w:hAnsi="Arial" w:cs="Arial"/>
        </w:rPr>
        <w:t xml:space="preserve"> advertência;</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7"/>
      </w:r>
      <w:r w:rsidRPr="008E6487">
        <w:rPr>
          <w:rFonts w:ascii="Arial" w:hAnsi="Arial" w:cs="Arial"/>
        </w:rPr>
        <w:t>.</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.2. do presente Edital poderão ser aplicadas cumulativamente com a prevista na alínea “b” do mesmo item.</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lastRenderedPageBreak/>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C37EED" w:rsidRPr="008E6487" w:rsidRDefault="00C37EED" w:rsidP="00C37EED">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.2. deste Edital não exclui, em hipótese alguma, a obrigação de reparação integral do dano causado à Administração Pública.</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C37EED" w:rsidRPr="008E6487" w:rsidRDefault="00C37EED" w:rsidP="00C37EED">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w:t>
      </w:r>
      <w:r w:rsidRPr="008E6487">
        <w:rPr>
          <w:rFonts w:ascii="Arial" w:hAnsi="Arial" w:cs="Arial"/>
        </w:rPr>
        <w:lastRenderedPageBreak/>
        <w:t>sucessora ou a empresa do mesmo ramo com relação de coligação ou controle, de fato ou de direito, com o sancionado, observados, em todos os casos, o contraditório, a ampla defesa e a obrigatoriedade de análise jurídica prévia.</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100" w:name="art163i"/>
      <w:bookmarkEnd w:id="100"/>
      <w:r w:rsidRPr="0040144B">
        <w:rPr>
          <w:rFonts w:ascii="Arial" w:hAnsi="Arial" w:cs="Arial"/>
          <w:b/>
          <w:bCs/>
        </w:rPr>
        <w:t>a)</w:t>
      </w:r>
      <w:r w:rsidRPr="008E6487">
        <w:rPr>
          <w:rFonts w:ascii="Arial" w:hAnsi="Arial" w:cs="Arial"/>
        </w:rPr>
        <w:t xml:space="preserve"> reparação integral do dano causado à Administração Pública;</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101" w:name="art163ii"/>
      <w:bookmarkEnd w:id="101"/>
      <w:r w:rsidRPr="0040144B">
        <w:rPr>
          <w:rFonts w:ascii="Arial" w:hAnsi="Arial" w:cs="Arial"/>
          <w:b/>
          <w:bCs/>
        </w:rPr>
        <w:t>b)</w:t>
      </w:r>
      <w:r w:rsidRPr="008E6487">
        <w:rPr>
          <w:rFonts w:ascii="Arial" w:hAnsi="Arial" w:cs="Arial"/>
        </w:rPr>
        <w:t xml:space="preserve"> pagamento da multa;</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102" w:name="art163iii"/>
      <w:bookmarkEnd w:id="102"/>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103" w:name="art163iv"/>
      <w:bookmarkEnd w:id="103"/>
      <w:r w:rsidRPr="0040144B">
        <w:rPr>
          <w:rFonts w:ascii="Arial" w:hAnsi="Arial" w:cs="Arial"/>
          <w:b/>
          <w:bCs/>
        </w:rPr>
        <w:t>d)</w:t>
      </w:r>
      <w:r w:rsidRPr="008E6487">
        <w:rPr>
          <w:rFonts w:ascii="Arial" w:hAnsi="Arial" w:cs="Arial"/>
        </w:rPr>
        <w:t xml:space="preserve"> cumprimento das condições de reabilitação definidas no ato punitivo;</w:t>
      </w:r>
    </w:p>
    <w:p w:rsidR="00C37EED" w:rsidRPr="008E6487" w:rsidRDefault="00C37EED" w:rsidP="00C37EED">
      <w:pPr>
        <w:pStyle w:val="NormalWeb"/>
        <w:spacing w:before="0" w:beforeAutospacing="0" w:after="0" w:afterAutospacing="0" w:line="360" w:lineRule="auto"/>
        <w:jc w:val="both"/>
        <w:rPr>
          <w:rFonts w:ascii="Arial" w:hAnsi="Arial" w:cs="Arial"/>
        </w:rPr>
      </w:pPr>
      <w:bookmarkStart w:id="104" w:name="art163v"/>
      <w:bookmarkEnd w:id="104"/>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C37EED" w:rsidRDefault="00C37EED" w:rsidP="00C37EED">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C37EED" w:rsidRDefault="00C37EED" w:rsidP="00C37EED">
      <w:pPr>
        <w:tabs>
          <w:tab w:val="left" w:pos="1134"/>
        </w:tabs>
        <w:spacing w:line="360" w:lineRule="auto"/>
        <w:jc w:val="both"/>
        <w:rPr>
          <w:rFonts w:cs="Arial"/>
          <w:b/>
          <w:sz w:val="24"/>
          <w:szCs w:val="24"/>
        </w:rPr>
      </w:pPr>
    </w:p>
    <w:p w:rsidR="00C37EED" w:rsidRPr="008E6487" w:rsidRDefault="00C37EED" w:rsidP="00C37EED">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C37EED" w:rsidRPr="008E6487" w:rsidRDefault="00C37EED" w:rsidP="00C37EED">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C37EED" w:rsidRDefault="00C37EED" w:rsidP="00C37EED">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C37EED" w:rsidRPr="008E6487" w:rsidRDefault="00C37EED" w:rsidP="00C37EED">
      <w:pPr>
        <w:spacing w:line="360" w:lineRule="auto"/>
        <w:jc w:val="both"/>
        <w:rPr>
          <w:rFonts w:cs="Arial"/>
          <w:sz w:val="24"/>
          <w:szCs w:val="24"/>
        </w:rPr>
      </w:pPr>
    </w:p>
    <w:p w:rsidR="00C37EED" w:rsidRPr="008E6487" w:rsidRDefault="00C37EED" w:rsidP="00C37EED">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C37EED" w:rsidRPr="008E6487" w:rsidRDefault="00C37EED" w:rsidP="00C37EED">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C37EED" w:rsidRDefault="00C37EED" w:rsidP="00C37EED">
      <w:pPr>
        <w:tabs>
          <w:tab w:val="left" w:pos="1134"/>
        </w:tabs>
        <w:spacing w:line="360" w:lineRule="auto"/>
        <w:jc w:val="both"/>
        <w:rPr>
          <w:rFonts w:cs="Arial"/>
          <w:sz w:val="24"/>
          <w:szCs w:val="24"/>
        </w:rPr>
      </w:pPr>
      <w:r w:rsidRPr="008E6487">
        <w:rPr>
          <w:rFonts w:cs="Arial"/>
          <w:b/>
          <w:bCs/>
          <w:sz w:val="24"/>
          <w:szCs w:val="24"/>
        </w:rPr>
        <w:lastRenderedPageBreak/>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C37EED" w:rsidRPr="0035609E" w:rsidRDefault="00C37EED" w:rsidP="00C37EED">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C37EED" w:rsidRPr="006B792B" w:rsidRDefault="00C37EED" w:rsidP="00C37EED">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C37EED" w:rsidRPr="006B792B" w:rsidRDefault="00C37EED" w:rsidP="00C37EED">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C37EED" w:rsidRPr="006B792B" w:rsidRDefault="00C37EED" w:rsidP="00C37EED">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37EED" w:rsidRPr="006B792B" w:rsidRDefault="00C37EED" w:rsidP="00C37EED">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C37EED" w:rsidRPr="006B792B" w:rsidRDefault="00C37EED" w:rsidP="00C37EED">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C37EED" w:rsidRPr="009C7412" w:rsidRDefault="00C37EED" w:rsidP="00C37EED">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C37EED" w:rsidRDefault="00C37EED" w:rsidP="00C37EED">
      <w:pPr>
        <w:pStyle w:val="Nivel2"/>
        <w:numPr>
          <w:ilvl w:val="0"/>
          <w:numId w:val="0"/>
        </w:numPr>
        <w:spacing w:before="0" w:after="0" w:line="360" w:lineRule="auto"/>
        <w:rPr>
          <w:sz w:val="24"/>
          <w:szCs w:val="24"/>
        </w:rPr>
      </w:pPr>
      <w:r>
        <w:rPr>
          <w:b/>
          <w:bCs/>
          <w:sz w:val="24"/>
          <w:szCs w:val="24"/>
        </w:rPr>
        <w:lastRenderedPageBreak/>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C37EED" w:rsidRDefault="00C37EED" w:rsidP="00C37EED">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C37EED" w:rsidRDefault="00C37EED" w:rsidP="00C37EED">
      <w:pPr>
        <w:pStyle w:val="Nivel2"/>
        <w:numPr>
          <w:ilvl w:val="0"/>
          <w:numId w:val="0"/>
        </w:numPr>
        <w:spacing w:before="0" w:after="0" w:line="360" w:lineRule="auto"/>
        <w:rPr>
          <w:sz w:val="24"/>
          <w:szCs w:val="24"/>
        </w:rPr>
      </w:pPr>
    </w:p>
    <w:p w:rsidR="00C37EED" w:rsidRPr="00696975" w:rsidRDefault="008F33A1" w:rsidP="00C37EED">
      <w:pPr>
        <w:tabs>
          <w:tab w:val="left" w:pos="1134"/>
        </w:tabs>
        <w:spacing w:line="360" w:lineRule="auto"/>
        <w:jc w:val="center"/>
        <w:rPr>
          <w:rFonts w:cs="Arial"/>
          <w:b/>
          <w:bCs/>
          <w:sz w:val="24"/>
          <w:szCs w:val="24"/>
        </w:rPr>
      </w:pPr>
      <w:r>
        <w:rPr>
          <w:rFonts w:cs="Arial"/>
          <w:b/>
          <w:bCs/>
          <w:sz w:val="24"/>
          <w:szCs w:val="24"/>
        </w:rPr>
        <w:t>Santo Antônio das Missões-RS, 22</w:t>
      </w:r>
      <w:r w:rsidR="00C37EED">
        <w:rPr>
          <w:rFonts w:cs="Arial"/>
          <w:b/>
          <w:bCs/>
          <w:sz w:val="24"/>
          <w:szCs w:val="24"/>
        </w:rPr>
        <w:t xml:space="preserve"> de novembro de 2024.</w:t>
      </w:r>
    </w:p>
    <w:p w:rsidR="00C37EED" w:rsidRPr="00696975" w:rsidRDefault="00C37EED" w:rsidP="00C37EED">
      <w:pPr>
        <w:tabs>
          <w:tab w:val="left" w:pos="1134"/>
        </w:tabs>
        <w:spacing w:line="360" w:lineRule="auto"/>
        <w:jc w:val="both"/>
        <w:rPr>
          <w:rFonts w:cs="Arial"/>
          <w:b/>
          <w:bCs/>
          <w:sz w:val="24"/>
          <w:szCs w:val="24"/>
        </w:rPr>
      </w:pPr>
    </w:p>
    <w:p w:rsidR="00C37EED" w:rsidRPr="000C06AA" w:rsidRDefault="00C37EED" w:rsidP="00C37EED">
      <w:pPr>
        <w:pStyle w:val="Corpodetexto"/>
        <w:jc w:val="center"/>
        <w:rPr>
          <w:sz w:val="24"/>
          <w:szCs w:val="24"/>
        </w:rPr>
      </w:pPr>
      <w:r w:rsidRPr="000C06AA">
        <w:rPr>
          <w:sz w:val="24"/>
          <w:szCs w:val="24"/>
        </w:rPr>
        <w:t>_________________________________________</w:t>
      </w:r>
    </w:p>
    <w:p w:rsidR="00C37EED" w:rsidRPr="000C06AA" w:rsidRDefault="00C37EED" w:rsidP="00C37EED">
      <w:pPr>
        <w:pStyle w:val="Corpodetexto"/>
        <w:jc w:val="center"/>
        <w:rPr>
          <w:sz w:val="24"/>
          <w:szCs w:val="24"/>
        </w:rPr>
      </w:pPr>
      <w:r w:rsidRPr="000C06AA">
        <w:rPr>
          <w:sz w:val="24"/>
          <w:szCs w:val="24"/>
        </w:rPr>
        <w:t>FELISBERTO DOS SANTOS FERREIRA</w:t>
      </w:r>
    </w:p>
    <w:p w:rsidR="00C37EED" w:rsidRPr="000C06AA" w:rsidRDefault="00C37EED" w:rsidP="00C37EED">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17852728" wp14:editId="6A3BE925">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37EED" w:rsidRDefault="00C37EED" w:rsidP="00C37EE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37EED" w:rsidRDefault="00C37EED" w:rsidP="00C37EE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37EED" w:rsidRDefault="00C37EED" w:rsidP="00C37EED">
                            <w:pPr>
                              <w:pStyle w:val="Corpodetexto"/>
                              <w:rPr>
                                <w:sz w:val="24"/>
                              </w:rPr>
                            </w:pPr>
                          </w:p>
                          <w:p w:rsidR="00C37EED" w:rsidRDefault="00C37EED" w:rsidP="00C37EED">
                            <w:pPr>
                              <w:pStyle w:val="Corpodetexto"/>
                              <w:rPr>
                                <w:sz w:val="24"/>
                              </w:rPr>
                            </w:pPr>
                          </w:p>
                          <w:p w:rsidR="00C37EED" w:rsidRDefault="00C37EED" w:rsidP="00C37EED">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52728"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C37EED" w:rsidRDefault="00C37EED" w:rsidP="00C37EE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37EED" w:rsidRDefault="00C37EED" w:rsidP="00C37EE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37EED" w:rsidRDefault="00C37EED" w:rsidP="00C37EED">
                      <w:pPr>
                        <w:pStyle w:val="Corpodetexto"/>
                        <w:rPr>
                          <w:sz w:val="24"/>
                        </w:rPr>
                      </w:pPr>
                    </w:p>
                    <w:p w:rsidR="00C37EED" w:rsidRDefault="00C37EED" w:rsidP="00C37EED">
                      <w:pPr>
                        <w:pStyle w:val="Corpodetexto"/>
                        <w:rPr>
                          <w:sz w:val="24"/>
                        </w:rPr>
                      </w:pPr>
                    </w:p>
                    <w:p w:rsidR="00C37EED" w:rsidRDefault="00C37EED" w:rsidP="00C37EED">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176C1273" wp14:editId="280C8FBC">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D32AA"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C37EED" w:rsidRDefault="00C37EED" w:rsidP="00C37EED">
      <w:pPr>
        <w:pStyle w:val="Corpodetexto"/>
        <w:rPr>
          <w:sz w:val="24"/>
          <w:szCs w:val="24"/>
        </w:rPr>
      </w:pPr>
    </w:p>
    <w:p w:rsidR="00C37EED" w:rsidRDefault="00C37EED" w:rsidP="00C37EED">
      <w:pPr>
        <w:pStyle w:val="Corpodetexto"/>
        <w:rPr>
          <w:sz w:val="24"/>
          <w:szCs w:val="24"/>
        </w:rPr>
      </w:pPr>
    </w:p>
    <w:p w:rsidR="00C37EED" w:rsidRDefault="00C37EED" w:rsidP="00C37EED">
      <w:pPr>
        <w:pStyle w:val="Corpodetexto"/>
        <w:rPr>
          <w:sz w:val="24"/>
          <w:szCs w:val="24"/>
        </w:rPr>
      </w:pPr>
    </w:p>
    <w:p w:rsidR="008F33A1" w:rsidRDefault="008F33A1" w:rsidP="00C37EED">
      <w:pPr>
        <w:pStyle w:val="Corpodetexto"/>
        <w:rPr>
          <w:sz w:val="24"/>
          <w:szCs w:val="24"/>
        </w:rPr>
      </w:pPr>
    </w:p>
    <w:p w:rsidR="008F33A1" w:rsidRDefault="008F33A1" w:rsidP="00C37EED">
      <w:pPr>
        <w:pStyle w:val="Corpodetexto"/>
        <w:rPr>
          <w:sz w:val="24"/>
          <w:szCs w:val="24"/>
        </w:rPr>
      </w:pPr>
    </w:p>
    <w:p w:rsidR="008F33A1" w:rsidRDefault="008F33A1" w:rsidP="00C37EED">
      <w:pPr>
        <w:pStyle w:val="Corpodetexto"/>
        <w:rPr>
          <w:sz w:val="24"/>
          <w:szCs w:val="24"/>
        </w:rPr>
      </w:pPr>
    </w:p>
    <w:p w:rsidR="008F33A1" w:rsidRDefault="008F33A1" w:rsidP="00C37EED">
      <w:pPr>
        <w:pStyle w:val="Corpodetexto"/>
        <w:rPr>
          <w:sz w:val="24"/>
          <w:szCs w:val="24"/>
        </w:rPr>
      </w:pPr>
    </w:p>
    <w:p w:rsidR="008F33A1" w:rsidRDefault="008F33A1" w:rsidP="00C37EED">
      <w:pPr>
        <w:pStyle w:val="Corpodetexto"/>
        <w:rPr>
          <w:sz w:val="24"/>
          <w:szCs w:val="24"/>
        </w:rPr>
      </w:pPr>
    </w:p>
    <w:p w:rsidR="008F33A1" w:rsidRDefault="008F33A1" w:rsidP="00C37EED">
      <w:pPr>
        <w:pStyle w:val="Corpodetexto"/>
        <w:rPr>
          <w:sz w:val="24"/>
          <w:szCs w:val="24"/>
        </w:rPr>
      </w:pPr>
    </w:p>
    <w:p w:rsidR="008F33A1" w:rsidRDefault="008F33A1" w:rsidP="00C37EED">
      <w:pPr>
        <w:pStyle w:val="Corpodetexto"/>
        <w:rPr>
          <w:sz w:val="24"/>
          <w:szCs w:val="24"/>
        </w:rPr>
      </w:pPr>
    </w:p>
    <w:p w:rsidR="00C37EED" w:rsidRDefault="00C37EED" w:rsidP="00C37EED">
      <w:pPr>
        <w:pStyle w:val="Corpodetexto"/>
        <w:rPr>
          <w:sz w:val="24"/>
          <w:szCs w:val="24"/>
        </w:rPr>
      </w:pPr>
    </w:p>
    <w:p w:rsidR="00C37EED" w:rsidRPr="00F524B1" w:rsidRDefault="00C37EED" w:rsidP="00C37EED">
      <w:pPr>
        <w:pStyle w:val="Corpodetexto"/>
        <w:rPr>
          <w:b/>
          <w:sz w:val="20"/>
        </w:rPr>
      </w:pPr>
      <w:r w:rsidRPr="00EE7D24">
        <w:rPr>
          <w:b/>
          <w:sz w:val="20"/>
        </w:rPr>
        <w:t>ANEXO II</w:t>
      </w:r>
    </w:p>
    <w:p w:rsidR="00C37EED" w:rsidRPr="00F524B1" w:rsidRDefault="008F33A1" w:rsidP="00C37EED">
      <w:pPr>
        <w:pStyle w:val="Corpodetexto"/>
        <w:rPr>
          <w:b/>
          <w:sz w:val="20"/>
          <w:u w:val="single"/>
        </w:rPr>
      </w:pPr>
      <w:r>
        <w:rPr>
          <w:b/>
          <w:sz w:val="20"/>
          <w:u w:val="single"/>
        </w:rPr>
        <w:t>PROCESSO DE LICITAÇÃO Nº 058</w:t>
      </w:r>
      <w:r w:rsidR="00C37EED" w:rsidRPr="00F524B1">
        <w:rPr>
          <w:b/>
          <w:sz w:val="20"/>
          <w:u w:val="single"/>
        </w:rPr>
        <w:t>-2024 – PREGÃO ELETRÔNICO</w:t>
      </w:r>
    </w:p>
    <w:p w:rsidR="00C37EED" w:rsidRPr="00F524B1" w:rsidRDefault="00C37EED" w:rsidP="00C37EED">
      <w:pPr>
        <w:pStyle w:val="Corpodetexto"/>
        <w:rPr>
          <w:sz w:val="20"/>
        </w:rPr>
      </w:pPr>
    </w:p>
    <w:p w:rsidR="00C37EED" w:rsidRPr="00F524B1" w:rsidRDefault="00C37EED" w:rsidP="00C37EED">
      <w:pPr>
        <w:pStyle w:val="Corpodetexto"/>
        <w:rPr>
          <w:sz w:val="20"/>
        </w:rPr>
      </w:pPr>
      <w:r w:rsidRPr="00F524B1">
        <w:rPr>
          <w:sz w:val="20"/>
        </w:rPr>
        <w:t>MODELO</w:t>
      </w:r>
      <w:r>
        <w:rPr>
          <w:sz w:val="20"/>
        </w:rPr>
        <w:t xml:space="preserve"> DE PROPOSTA FINANCEIRA : ( RAZ</w:t>
      </w:r>
      <w:r w:rsidRPr="00F524B1">
        <w:rPr>
          <w:sz w:val="20"/>
        </w:rPr>
        <w:t>ÃO SOCIAL COMPLETA DA EMPRESA )</w:t>
      </w:r>
    </w:p>
    <w:p w:rsidR="00C37EED" w:rsidRPr="00F524B1" w:rsidRDefault="00C37EED" w:rsidP="00C37EED">
      <w:pPr>
        <w:pStyle w:val="Corpodetexto"/>
        <w:rPr>
          <w:sz w:val="20"/>
        </w:rPr>
      </w:pPr>
    </w:p>
    <w:p w:rsidR="00C37EED" w:rsidRPr="00F524B1" w:rsidRDefault="00C37EED" w:rsidP="00C37EED">
      <w:pPr>
        <w:tabs>
          <w:tab w:val="left" w:pos="693"/>
        </w:tabs>
        <w:spacing w:before="114" w:line="360" w:lineRule="auto"/>
        <w:ind w:right="225"/>
        <w:rPr>
          <w:b/>
          <w:sz w:val="20"/>
          <w:u w:val="single"/>
        </w:rPr>
      </w:pPr>
      <w:r w:rsidRPr="00F524B1">
        <w:rPr>
          <w:b/>
          <w:sz w:val="20"/>
          <w:u w:val="single"/>
        </w:rPr>
        <w:t>Validade da Proposta : 60 dias .</w:t>
      </w:r>
    </w:p>
    <w:p w:rsidR="00C37EED" w:rsidRPr="00F524B1" w:rsidRDefault="00C37EED" w:rsidP="00C37EED">
      <w:pPr>
        <w:tabs>
          <w:tab w:val="left" w:pos="693"/>
        </w:tabs>
        <w:spacing w:before="114" w:line="360" w:lineRule="auto"/>
        <w:ind w:right="225"/>
        <w:rPr>
          <w:b/>
          <w:sz w:val="20"/>
          <w:u w:val="single"/>
        </w:rPr>
      </w:pPr>
      <w:r w:rsidRPr="00F524B1">
        <w:rPr>
          <w:b/>
          <w:sz w:val="20"/>
          <w:u w:val="single"/>
        </w:rPr>
        <w:t>Número de casas decimais após a vírgula : 02</w:t>
      </w:r>
    </w:p>
    <w:p w:rsidR="00C37EED" w:rsidRPr="00F524B1" w:rsidRDefault="00C37EED" w:rsidP="00C37EED">
      <w:pPr>
        <w:pStyle w:val="Corpodetexto"/>
        <w:rPr>
          <w:sz w:val="20"/>
        </w:rPr>
      </w:pPr>
    </w:p>
    <w:p w:rsidR="00C37EED" w:rsidRDefault="00C37EED" w:rsidP="00C37EED">
      <w:pPr>
        <w:pStyle w:val="Corpodetexto"/>
        <w:rPr>
          <w:sz w:val="20"/>
        </w:rPr>
      </w:pPr>
      <w:r w:rsidRPr="00F524B1">
        <w:rPr>
          <w:sz w:val="20"/>
        </w:rPr>
        <w:t>O critério de julgamento adotado será a menor Preço por</w:t>
      </w:r>
      <w:r>
        <w:rPr>
          <w:sz w:val="20"/>
        </w:rPr>
        <w:t xml:space="preserve"> ITEM, compreendendo mão-de-obra/material.</w:t>
      </w:r>
    </w:p>
    <w:tbl>
      <w:tblPr>
        <w:tblStyle w:val="Tabelacomgrade"/>
        <w:tblW w:w="8919" w:type="dxa"/>
        <w:tblLook w:val="04A0" w:firstRow="1" w:lastRow="0" w:firstColumn="1" w:lastColumn="0" w:noHBand="0" w:noVBand="1"/>
      </w:tblPr>
      <w:tblGrid>
        <w:gridCol w:w="846"/>
        <w:gridCol w:w="1701"/>
        <w:gridCol w:w="4248"/>
        <w:gridCol w:w="2124"/>
      </w:tblGrid>
      <w:tr w:rsidR="00C37EED" w:rsidTr="008E2276">
        <w:tc>
          <w:tcPr>
            <w:tcW w:w="846" w:type="dxa"/>
          </w:tcPr>
          <w:p w:rsidR="00C37EED" w:rsidRDefault="00C37EED" w:rsidP="008E2276">
            <w:pPr>
              <w:spacing w:line="360" w:lineRule="auto"/>
              <w:jc w:val="both"/>
              <w:rPr>
                <w:rFonts w:cs="Arial"/>
                <w:sz w:val="24"/>
                <w:szCs w:val="24"/>
              </w:rPr>
            </w:pPr>
            <w:r>
              <w:rPr>
                <w:rFonts w:cs="Arial"/>
                <w:sz w:val="24"/>
                <w:szCs w:val="24"/>
              </w:rPr>
              <w:t>Item</w:t>
            </w:r>
          </w:p>
        </w:tc>
        <w:tc>
          <w:tcPr>
            <w:tcW w:w="1701" w:type="dxa"/>
          </w:tcPr>
          <w:p w:rsidR="00C37EED" w:rsidRDefault="00C37EED" w:rsidP="008E2276">
            <w:pPr>
              <w:spacing w:line="360" w:lineRule="auto"/>
              <w:jc w:val="both"/>
              <w:rPr>
                <w:rFonts w:cs="Arial"/>
                <w:sz w:val="24"/>
                <w:szCs w:val="24"/>
              </w:rPr>
            </w:pPr>
            <w:r>
              <w:rPr>
                <w:rFonts w:cs="Arial"/>
                <w:sz w:val="24"/>
                <w:szCs w:val="24"/>
              </w:rPr>
              <w:t xml:space="preserve">Qtd </w:t>
            </w:r>
          </w:p>
        </w:tc>
        <w:tc>
          <w:tcPr>
            <w:tcW w:w="4248" w:type="dxa"/>
          </w:tcPr>
          <w:p w:rsidR="00C37EED" w:rsidRDefault="00C37EED" w:rsidP="008E2276">
            <w:pPr>
              <w:spacing w:line="360" w:lineRule="auto"/>
              <w:jc w:val="both"/>
              <w:rPr>
                <w:rFonts w:cs="Arial"/>
                <w:sz w:val="24"/>
                <w:szCs w:val="24"/>
              </w:rPr>
            </w:pPr>
            <w:r>
              <w:rPr>
                <w:rFonts w:cs="Arial"/>
                <w:sz w:val="24"/>
                <w:szCs w:val="24"/>
              </w:rPr>
              <w:t>Objeto</w:t>
            </w:r>
          </w:p>
        </w:tc>
        <w:tc>
          <w:tcPr>
            <w:tcW w:w="2124" w:type="dxa"/>
          </w:tcPr>
          <w:p w:rsidR="00C37EED" w:rsidRDefault="00C37EED" w:rsidP="008E2276">
            <w:pPr>
              <w:spacing w:line="360" w:lineRule="auto"/>
              <w:jc w:val="both"/>
              <w:rPr>
                <w:rFonts w:cs="Arial"/>
                <w:sz w:val="24"/>
                <w:szCs w:val="24"/>
              </w:rPr>
            </w:pPr>
            <w:r>
              <w:rPr>
                <w:rFonts w:cs="Arial"/>
                <w:sz w:val="24"/>
                <w:szCs w:val="24"/>
              </w:rPr>
              <w:t>V. Total</w:t>
            </w:r>
          </w:p>
        </w:tc>
      </w:tr>
      <w:tr w:rsidR="00C37EED" w:rsidTr="008E2276">
        <w:tc>
          <w:tcPr>
            <w:tcW w:w="846" w:type="dxa"/>
          </w:tcPr>
          <w:p w:rsidR="00C37EED" w:rsidRDefault="00C37EED" w:rsidP="008E2276">
            <w:pPr>
              <w:spacing w:line="360" w:lineRule="auto"/>
              <w:jc w:val="both"/>
              <w:rPr>
                <w:rFonts w:cs="Arial"/>
                <w:sz w:val="24"/>
                <w:szCs w:val="24"/>
              </w:rPr>
            </w:pPr>
            <w:r>
              <w:rPr>
                <w:rFonts w:cs="Arial"/>
                <w:sz w:val="24"/>
                <w:szCs w:val="24"/>
              </w:rPr>
              <w:t>01</w:t>
            </w:r>
          </w:p>
        </w:tc>
        <w:tc>
          <w:tcPr>
            <w:tcW w:w="1701" w:type="dxa"/>
          </w:tcPr>
          <w:p w:rsidR="00C37EED" w:rsidRDefault="00C37EED" w:rsidP="008E2276">
            <w:pPr>
              <w:spacing w:line="360" w:lineRule="auto"/>
              <w:jc w:val="both"/>
              <w:rPr>
                <w:rFonts w:cs="Arial"/>
                <w:sz w:val="24"/>
                <w:szCs w:val="24"/>
              </w:rPr>
            </w:pPr>
            <w:r>
              <w:rPr>
                <w:rFonts w:cs="Arial"/>
                <w:sz w:val="24"/>
                <w:szCs w:val="24"/>
              </w:rPr>
              <w:t>01 unid.</w:t>
            </w:r>
          </w:p>
        </w:tc>
        <w:tc>
          <w:tcPr>
            <w:tcW w:w="4248" w:type="dxa"/>
          </w:tcPr>
          <w:p w:rsidR="008F33A1" w:rsidRDefault="008F33A1" w:rsidP="008F33A1">
            <w:pPr>
              <w:jc w:val="both"/>
            </w:pPr>
            <w:r>
              <w:t>- Cercamento de tela, arame galvanizado, fio 14 BWG – 730m².</w:t>
            </w:r>
          </w:p>
          <w:p w:rsidR="008F33A1" w:rsidRDefault="008F33A1" w:rsidP="008F33A1">
            <w:pPr>
              <w:jc w:val="both"/>
            </w:pPr>
            <w:r>
              <w:t>- Com poste de concreto 10 x 10 cm, por 3,50 m de altura – 92 unidades.</w:t>
            </w:r>
          </w:p>
          <w:p w:rsidR="008F33A1" w:rsidRDefault="008F33A1" w:rsidP="008F33A1">
            <w:pPr>
              <w:jc w:val="both"/>
            </w:pPr>
            <w:r>
              <w:t>- Todas concretadas com distancia de 3m cada, reforço de paredes de tijolo maciço nos 04 quantos.</w:t>
            </w:r>
          </w:p>
          <w:p w:rsidR="008F33A1" w:rsidRDefault="008F33A1" w:rsidP="008F33A1">
            <w:pPr>
              <w:jc w:val="both"/>
            </w:pPr>
            <w:r>
              <w:t>- Estiramento de 750m de arame liso.</w:t>
            </w:r>
          </w:p>
          <w:p w:rsidR="00C37EED" w:rsidRDefault="008F33A1" w:rsidP="008F33A1">
            <w:pPr>
              <w:jc w:val="both"/>
              <w:rPr>
                <w:rFonts w:cs="Arial"/>
                <w:sz w:val="24"/>
                <w:szCs w:val="24"/>
              </w:rPr>
            </w:pPr>
            <w:r>
              <w:t>- Colocação de 246 m de tela, com 3m de altura.</w:t>
            </w:r>
          </w:p>
        </w:tc>
        <w:tc>
          <w:tcPr>
            <w:tcW w:w="2124" w:type="dxa"/>
          </w:tcPr>
          <w:p w:rsidR="00C37EED" w:rsidRDefault="00C37EED" w:rsidP="008E2276">
            <w:pPr>
              <w:spacing w:line="360" w:lineRule="auto"/>
              <w:jc w:val="both"/>
              <w:rPr>
                <w:rFonts w:cs="Arial"/>
                <w:sz w:val="24"/>
                <w:szCs w:val="24"/>
              </w:rPr>
            </w:pPr>
          </w:p>
        </w:tc>
      </w:tr>
    </w:tbl>
    <w:p w:rsidR="00C37EED" w:rsidRPr="00F524B1" w:rsidRDefault="00C37EED" w:rsidP="00C37EED">
      <w:pPr>
        <w:pStyle w:val="Corpodetexto"/>
        <w:rPr>
          <w:sz w:val="20"/>
        </w:rPr>
      </w:pPr>
    </w:p>
    <w:p w:rsidR="00C37EED" w:rsidRDefault="00C37EED" w:rsidP="00C37EED">
      <w:pPr>
        <w:pStyle w:val="Corpodetexto"/>
        <w:rPr>
          <w:sz w:val="20"/>
        </w:rPr>
      </w:pPr>
    </w:p>
    <w:p w:rsidR="00C37EED" w:rsidRDefault="00C37EED" w:rsidP="00C37EED">
      <w:pPr>
        <w:pStyle w:val="Corpodetexto"/>
        <w:rPr>
          <w:sz w:val="20"/>
        </w:rPr>
      </w:pPr>
      <w:r>
        <w:rPr>
          <w:sz w:val="20"/>
        </w:rPr>
        <w:t>DECLARAMOS QUE CUMPRIMOS COM TODOS OS REQUISITOS DE EDITAL E TERMO DE REFERÊNCIA.</w:t>
      </w:r>
    </w:p>
    <w:p w:rsidR="00C37EED" w:rsidRDefault="00C37EED" w:rsidP="00C37EED">
      <w:pPr>
        <w:pStyle w:val="Corpodetexto"/>
        <w:rPr>
          <w:sz w:val="20"/>
        </w:rPr>
      </w:pPr>
    </w:p>
    <w:p w:rsidR="00C37EED" w:rsidRDefault="00C37EED" w:rsidP="00C37EED">
      <w:pPr>
        <w:pStyle w:val="Corpodetexto"/>
        <w:jc w:val="center"/>
      </w:pPr>
      <w:r>
        <w:t>Santo Antônio das Missões-RS, ..... de .................. de 2024.</w:t>
      </w:r>
    </w:p>
    <w:p w:rsidR="00C37EED" w:rsidRDefault="00C37EED" w:rsidP="00C37EED">
      <w:pPr>
        <w:pStyle w:val="Corpodetexto"/>
        <w:jc w:val="center"/>
      </w:pPr>
      <w:r>
        <w:t>_________________________________</w:t>
      </w:r>
    </w:p>
    <w:p w:rsidR="00C37EED" w:rsidRDefault="00C37EED" w:rsidP="00C37EED">
      <w:pPr>
        <w:pStyle w:val="Corpodetexto"/>
        <w:rPr>
          <w:sz w:val="20"/>
        </w:rPr>
      </w:pPr>
      <w:r>
        <w:rPr>
          <w:sz w:val="20"/>
        </w:rPr>
        <w:t xml:space="preserve">                                                           Assinatura e carimbo da empresa</w:t>
      </w:r>
    </w:p>
    <w:p w:rsidR="00C37EED" w:rsidRDefault="00C37EED" w:rsidP="00C37EED">
      <w:pPr>
        <w:pStyle w:val="Corpodetexto"/>
        <w:jc w:val="center"/>
        <w:rPr>
          <w:sz w:val="20"/>
        </w:rPr>
      </w:pPr>
      <w:r>
        <w:rPr>
          <w:sz w:val="20"/>
        </w:rPr>
        <w:t xml:space="preserve">CNPJ  - </w:t>
      </w:r>
    </w:p>
    <w:p w:rsidR="00C37EED" w:rsidRDefault="00C37EED" w:rsidP="00C37EED"/>
    <w:p w:rsidR="00C37EED" w:rsidRDefault="00C37EED" w:rsidP="00C37EED"/>
    <w:p w:rsidR="00C37EED" w:rsidRDefault="00C37EED" w:rsidP="00C37EED"/>
    <w:p w:rsidR="004C3935" w:rsidRDefault="004C3935"/>
    <w:sectPr w:rsidR="004C3935" w:rsidSect="00573169">
      <w:headerReference w:type="default" r:id="rId11"/>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A24" w:rsidRDefault="00E44A24" w:rsidP="00C37EED">
      <w:r>
        <w:separator/>
      </w:r>
    </w:p>
  </w:endnote>
  <w:endnote w:type="continuationSeparator" w:id="0">
    <w:p w:rsidR="00E44A24" w:rsidRDefault="00E44A24" w:rsidP="00C37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A24" w:rsidRDefault="00E44A24" w:rsidP="00C37EED">
      <w:r>
        <w:separator/>
      </w:r>
    </w:p>
  </w:footnote>
  <w:footnote w:type="continuationSeparator" w:id="0">
    <w:p w:rsidR="00E44A24" w:rsidRDefault="00E44A24" w:rsidP="00C37EED">
      <w:r>
        <w:continuationSeparator/>
      </w:r>
    </w:p>
  </w:footnote>
  <w:footnote w:id="1">
    <w:p w:rsidR="00C37EED" w:rsidRPr="00867411" w:rsidRDefault="00C37EED" w:rsidP="00C37EED">
      <w:pPr>
        <w:pStyle w:val="Textodenotaderodap"/>
        <w:rPr>
          <w:rFonts w:ascii="Arial" w:hAnsi="Arial" w:cs="Arial"/>
          <w:lang w:val="en-US"/>
        </w:rPr>
      </w:pPr>
    </w:p>
  </w:footnote>
  <w:footnote w:id="2">
    <w:p w:rsidR="00C37EED" w:rsidRPr="00867411" w:rsidRDefault="00C37EED" w:rsidP="00C37EED">
      <w:pPr>
        <w:pStyle w:val="Textodenotaderodap"/>
        <w:rPr>
          <w:rFonts w:ascii="Arial" w:hAnsi="Arial" w:cs="Arial"/>
          <w:color w:val="FF0000"/>
          <w:lang w:val="en-US"/>
        </w:rPr>
      </w:pPr>
    </w:p>
  </w:footnote>
  <w:footnote w:id="3">
    <w:p w:rsidR="00C37EED" w:rsidRDefault="00C37EED" w:rsidP="00C37EED">
      <w:pPr>
        <w:pStyle w:val="Textodenotaderodap"/>
        <w:rPr>
          <w:rFonts w:ascii="Arial" w:hAnsi="Arial" w:cs="Arial"/>
        </w:rPr>
      </w:pPr>
    </w:p>
    <w:p w:rsidR="00C37EED" w:rsidRPr="00E42799" w:rsidRDefault="00C37EED" w:rsidP="00C37EED">
      <w:pPr>
        <w:pStyle w:val="Textodenotaderodap"/>
        <w:rPr>
          <w:rFonts w:ascii="Arial" w:hAnsi="Arial" w:cs="Arial"/>
          <w:color w:val="FF0000"/>
        </w:rPr>
      </w:pPr>
    </w:p>
  </w:footnote>
  <w:footnote w:id="4">
    <w:p w:rsidR="00C37EED" w:rsidRPr="00867411" w:rsidRDefault="00C37EED" w:rsidP="00C37EED">
      <w:pPr>
        <w:pStyle w:val="Textodenotaderodap"/>
        <w:rPr>
          <w:rFonts w:ascii="Arial" w:hAnsi="Arial" w:cs="Arial"/>
          <w:lang w:val="en-US"/>
        </w:rPr>
      </w:pPr>
    </w:p>
  </w:footnote>
  <w:footnote w:id="5">
    <w:p w:rsidR="00C37EED" w:rsidRPr="00867411" w:rsidRDefault="00C37EED" w:rsidP="00C37EED">
      <w:pPr>
        <w:pStyle w:val="Textodenotaderodap"/>
        <w:rPr>
          <w:rFonts w:ascii="Arial" w:hAnsi="Arial" w:cs="Arial"/>
          <w:color w:val="FF0000"/>
          <w:lang w:val="en-US"/>
        </w:rPr>
      </w:pPr>
    </w:p>
  </w:footnote>
  <w:footnote w:id="6">
    <w:p w:rsidR="00C37EED" w:rsidRPr="006E0831" w:rsidRDefault="00C37EED" w:rsidP="00C37EED">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C37EED" w:rsidRPr="00011134" w:rsidRDefault="00C37EED" w:rsidP="00C37EED">
      <w:pPr>
        <w:pStyle w:val="Textodenotaderodap"/>
        <w:jc w:val="both"/>
        <w:rPr>
          <w:rFonts w:ascii="Arial" w:hAnsi="Arial" w:cs="Arial"/>
          <w:sz w:val="24"/>
          <w:szCs w:val="24"/>
        </w:rPr>
      </w:pPr>
    </w:p>
  </w:footnote>
  <w:footnote w:id="7">
    <w:p w:rsidR="00C37EED" w:rsidRPr="006E0831" w:rsidRDefault="00C37EED" w:rsidP="00C37EED">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C37EED" w:rsidRPr="006E0831" w:rsidRDefault="00C37EED" w:rsidP="00C37EED">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E8F" w:rsidRDefault="00E44A24">
    <w:pPr>
      <w:pStyle w:val="Cabealho"/>
    </w:pPr>
  </w:p>
  <w:p w:rsidR="00630E8F" w:rsidRDefault="00E44A2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12737B0"/>
    <w:multiLevelType w:val="hybridMultilevel"/>
    <w:tmpl w:val="D4B00990"/>
    <w:lvl w:ilvl="0" w:tplc="D938DC30">
      <w:start w:val="1"/>
      <w:numFmt w:val="lowerLetter"/>
      <w:lvlText w:val="%1)"/>
      <w:lvlJc w:val="left"/>
      <w:pPr>
        <w:ind w:left="355" w:hanging="360"/>
      </w:pPr>
    </w:lvl>
    <w:lvl w:ilvl="1" w:tplc="04160019">
      <w:start w:val="1"/>
      <w:numFmt w:val="lowerLetter"/>
      <w:lvlText w:val="%2."/>
      <w:lvlJc w:val="left"/>
      <w:pPr>
        <w:ind w:left="1075" w:hanging="360"/>
      </w:pPr>
    </w:lvl>
    <w:lvl w:ilvl="2" w:tplc="0416001B">
      <w:start w:val="1"/>
      <w:numFmt w:val="lowerRoman"/>
      <w:lvlText w:val="%3."/>
      <w:lvlJc w:val="right"/>
      <w:pPr>
        <w:ind w:left="1795" w:hanging="180"/>
      </w:pPr>
    </w:lvl>
    <w:lvl w:ilvl="3" w:tplc="0416000F">
      <w:start w:val="1"/>
      <w:numFmt w:val="decimal"/>
      <w:lvlText w:val="%4."/>
      <w:lvlJc w:val="left"/>
      <w:pPr>
        <w:ind w:left="2515" w:hanging="360"/>
      </w:pPr>
    </w:lvl>
    <w:lvl w:ilvl="4" w:tplc="04160019">
      <w:start w:val="1"/>
      <w:numFmt w:val="lowerLetter"/>
      <w:lvlText w:val="%5."/>
      <w:lvlJc w:val="left"/>
      <w:pPr>
        <w:ind w:left="3235" w:hanging="360"/>
      </w:pPr>
    </w:lvl>
    <w:lvl w:ilvl="5" w:tplc="0416001B">
      <w:start w:val="1"/>
      <w:numFmt w:val="lowerRoman"/>
      <w:lvlText w:val="%6."/>
      <w:lvlJc w:val="right"/>
      <w:pPr>
        <w:ind w:left="3955" w:hanging="180"/>
      </w:pPr>
    </w:lvl>
    <w:lvl w:ilvl="6" w:tplc="0416000F">
      <w:start w:val="1"/>
      <w:numFmt w:val="decimal"/>
      <w:lvlText w:val="%7."/>
      <w:lvlJc w:val="left"/>
      <w:pPr>
        <w:ind w:left="4675" w:hanging="360"/>
      </w:pPr>
    </w:lvl>
    <w:lvl w:ilvl="7" w:tplc="04160019">
      <w:start w:val="1"/>
      <w:numFmt w:val="lowerLetter"/>
      <w:lvlText w:val="%8."/>
      <w:lvlJc w:val="left"/>
      <w:pPr>
        <w:ind w:left="5395" w:hanging="360"/>
      </w:pPr>
    </w:lvl>
    <w:lvl w:ilvl="8" w:tplc="0416001B">
      <w:start w:val="1"/>
      <w:numFmt w:val="lowerRoman"/>
      <w:lvlText w:val="%9."/>
      <w:lvlJc w:val="right"/>
      <w:pPr>
        <w:ind w:left="6115"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EED"/>
    <w:rsid w:val="003A7FC3"/>
    <w:rsid w:val="003E485E"/>
    <w:rsid w:val="004C3935"/>
    <w:rsid w:val="007E71F7"/>
    <w:rsid w:val="008F33A1"/>
    <w:rsid w:val="00C37EED"/>
    <w:rsid w:val="00E44A24"/>
    <w:rsid w:val="00F527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4F980"/>
  <w15:chartTrackingRefBased/>
  <w15:docId w15:val="{96381D32-433D-4BBB-8432-B602BD1DD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EED"/>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C37EE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C37EED"/>
    <w:rPr>
      <w:vertAlign w:val="superscript"/>
    </w:rPr>
  </w:style>
  <w:style w:type="paragraph" w:styleId="Corpodetexto">
    <w:name w:val="Body Text"/>
    <w:basedOn w:val="Normal"/>
    <w:link w:val="CorpodetextoChar"/>
    <w:rsid w:val="00C37EED"/>
    <w:pPr>
      <w:spacing w:after="120"/>
    </w:pPr>
  </w:style>
  <w:style w:type="character" w:customStyle="1" w:styleId="CorpodetextoChar">
    <w:name w:val="Corpo de texto Char"/>
    <w:basedOn w:val="Fontepargpadro"/>
    <w:link w:val="Corpodetexto"/>
    <w:rsid w:val="00C37EED"/>
    <w:rPr>
      <w:rFonts w:ascii="Arial" w:eastAsia="Times New Roman" w:hAnsi="Arial" w:cs="Times New Roman"/>
      <w:szCs w:val="20"/>
    </w:rPr>
  </w:style>
  <w:style w:type="paragraph" w:styleId="Textodenotaderodap">
    <w:name w:val="footnote text"/>
    <w:basedOn w:val="Normal"/>
    <w:link w:val="TextodenotaderodapChar"/>
    <w:rsid w:val="00C37EED"/>
    <w:rPr>
      <w:rFonts w:ascii="Times New Roman" w:hAnsi="Times New Roman"/>
      <w:sz w:val="20"/>
    </w:rPr>
  </w:style>
  <w:style w:type="character" w:customStyle="1" w:styleId="TextodenotaderodapChar">
    <w:name w:val="Texto de nota de rodapé Char"/>
    <w:basedOn w:val="Fontepargpadro"/>
    <w:link w:val="Textodenotaderodap"/>
    <w:rsid w:val="00C37EED"/>
    <w:rPr>
      <w:rFonts w:ascii="Times New Roman" w:eastAsia="Times New Roman" w:hAnsi="Times New Roman" w:cs="Times New Roman"/>
      <w:sz w:val="20"/>
      <w:szCs w:val="20"/>
    </w:rPr>
  </w:style>
  <w:style w:type="character" w:styleId="Hyperlink">
    <w:name w:val="Hyperlink"/>
    <w:uiPriority w:val="99"/>
    <w:unhideWhenUsed/>
    <w:rsid w:val="00C37EED"/>
    <w:rPr>
      <w:color w:val="0000FF"/>
      <w:u w:val="single"/>
    </w:rPr>
  </w:style>
  <w:style w:type="paragraph" w:customStyle="1" w:styleId="Default">
    <w:name w:val="Default"/>
    <w:rsid w:val="00C37EED"/>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C37EED"/>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C37EED"/>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C37EED"/>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C37EED"/>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C37EED"/>
    <w:pPr>
      <w:numPr>
        <w:ilvl w:val="3"/>
      </w:numPr>
      <w:ind w:left="851" w:firstLine="0"/>
    </w:pPr>
    <w:rPr>
      <w:color w:val="auto"/>
    </w:rPr>
  </w:style>
  <w:style w:type="paragraph" w:customStyle="1" w:styleId="Nivel5">
    <w:name w:val="Nivel 5"/>
    <w:basedOn w:val="Nivel4"/>
    <w:qFormat/>
    <w:rsid w:val="00C37EED"/>
    <w:pPr>
      <w:numPr>
        <w:ilvl w:val="4"/>
      </w:numPr>
      <w:tabs>
        <w:tab w:val="num" w:pos="0"/>
      </w:tabs>
      <w:ind w:left="1276" w:firstLine="0"/>
    </w:pPr>
  </w:style>
  <w:style w:type="character" w:customStyle="1" w:styleId="Nivel2Char">
    <w:name w:val="Nivel 2 Char"/>
    <w:link w:val="Nivel2"/>
    <w:locked/>
    <w:rsid w:val="00C37EED"/>
    <w:rPr>
      <w:rFonts w:ascii="Arial" w:eastAsia="MS Mincho" w:hAnsi="Arial" w:cs="Arial"/>
      <w:color w:val="000000"/>
      <w:sz w:val="20"/>
      <w:szCs w:val="20"/>
      <w:lang w:eastAsia="pt-BR"/>
    </w:rPr>
  </w:style>
  <w:style w:type="table" w:styleId="Tabelacomgrade">
    <w:name w:val="Table Grid"/>
    <w:basedOn w:val="Tabelanormal"/>
    <w:uiPriority w:val="39"/>
    <w:rsid w:val="00C37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C37EED"/>
    <w:pPr>
      <w:tabs>
        <w:tab w:val="center" w:pos="4252"/>
        <w:tab w:val="right" w:pos="8504"/>
      </w:tabs>
    </w:pPr>
  </w:style>
  <w:style w:type="character" w:customStyle="1" w:styleId="CabealhoChar">
    <w:name w:val="Cabeçalho Char"/>
    <w:basedOn w:val="Fontepargpadro"/>
    <w:link w:val="Cabealho"/>
    <w:uiPriority w:val="99"/>
    <w:rsid w:val="00C37EED"/>
    <w:rPr>
      <w:rFonts w:ascii="Arial" w:eastAsia="Times New Roman" w:hAnsi="Arial" w:cs="Times New Roman"/>
      <w:szCs w:val="20"/>
    </w:rPr>
  </w:style>
  <w:style w:type="character" w:customStyle="1" w:styleId="Ttulo1Char">
    <w:name w:val="Título 1 Char"/>
    <w:basedOn w:val="Fontepargpadro"/>
    <w:link w:val="Ttulo1"/>
    <w:uiPriority w:val="9"/>
    <w:rsid w:val="00C37EED"/>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uiPriority w:val="99"/>
    <w:semiHidden/>
    <w:unhideWhenUsed/>
    <w:rsid w:val="00C37EED"/>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37EED"/>
    <w:rPr>
      <w:rFonts w:ascii="Arial" w:eastAsia="Times New Roman" w:hAnsi="Arial" w:cs="Times New Roman"/>
      <w:szCs w:val="20"/>
    </w:rPr>
  </w:style>
  <w:style w:type="paragraph" w:styleId="Rodap">
    <w:name w:val="footer"/>
    <w:basedOn w:val="Normal"/>
    <w:link w:val="RodapChar"/>
    <w:uiPriority w:val="99"/>
    <w:unhideWhenUsed/>
    <w:rsid w:val="003A7FC3"/>
    <w:pPr>
      <w:tabs>
        <w:tab w:val="center" w:pos="4252"/>
        <w:tab w:val="right" w:pos="8504"/>
      </w:tabs>
    </w:pPr>
  </w:style>
  <w:style w:type="character" w:customStyle="1" w:styleId="RodapChar">
    <w:name w:val="Rodapé Char"/>
    <w:basedOn w:val="Fontepargpadro"/>
    <w:link w:val="Rodap"/>
    <w:uiPriority w:val="99"/>
    <w:rsid w:val="003A7FC3"/>
    <w:rPr>
      <w:rFonts w:ascii="Arial" w:eastAsia="Times New Roman" w:hAnsi="Arial" w:cs="Times New Roman"/>
      <w:szCs w:val="20"/>
    </w:rPr>
  </w:style>
  <w:style w:type="paragraph" w:styleId="Textodebalo">
    <w:name w:val="Balloon Text"/>
    <w:basedOn w:val="Normal"/>
    <w:link w:val="TextodebaloChar"/>
    <w:uiPriority w:val="99"/>
    <w:semiHidden/>
    <w:unhideWhenUsed/>
    <w:rsid w:val="003A7FC3"/>
    <w:rPr>
      <w:rFonts w:ascii="Segoe UI" w:hAnsi="Segoe UI" w:cs="Segoe UI"/>
      <w:sz w:val="18"/>
      <w:szCs w:val="18"/>
    </w:rPr>
  </w:style>
  <w:style w:type="character" w:customStyle="1" w:styleId="TextodebaloChar">
    <w:name w:val="Texto de balão Char"/>
    <w:basedOn w:val="Fontepargpadro"/>
    <w:link w:val="Textodebalo"/>
    <w:uiPriority w:val="99"/>
    <w:semiHidden/>
    <w:rsid w:val="003A7FC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26</Pages>
  <Words>6560</Words>
  <Characters>35430</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2024-11-22T13:54:00Z</cp:lastPrinted>
  <dcterms:created xsi:type="dcterms:W3CDTF">2024-11-22T13:43:00Z</dcterms:created>
  <dcterms:modified xsi:type="dcterms:W3CDTF">2024-11-22T15:39:00Z</dcterms:modified>
</cp:coreProperties>
</file>