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ED3" w:rsidRDefault="00320ED3" w:rsidP="00320ED3">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014</w:t>
      </w:r>
      <w:r>
        <w:rPr>
          <w:rFonts w:cs="Arial"/>
          <w:b/>
          <w:bCs/>
          <w:sz w:val="24"/>
          <w:szCs w:val="24"/>
        </w:rPr>
        <w:t>/2025</w:t>
      </w:r>
    </w:p>
    <w:p w:rsidR="00320ED3" w:rsidRDefault="00320ED3" w:rsidP="00320ED3">
      <w:pPr>
        <w:spacing w:line="360" w:lineRule="auto"/>
        <w:rPr>
          <w:rFonts w:cs="Arial"/>
          <w:sz w:val="18"/>
          <w:szCs w:val="18"/>
        </w:rPr>
      </w:pPr>
    </w:p>
    <w:p w:rsidR="00320ED3" w:rsidRDefault="00320ED3" w:rsidP="00320ED3">
      <w:pPr>
        <w:spacing w:line="360" w:lineRule="auto"/>
        <w:rPr>
          <w:rFonts w:cs="Arial"/>
          <w:sz w:val="18"/>
          <w:szCs w:val="18"/>
        </w:rPr>
      </w:pPr>
    </w:p>
    <w:p w:rsidR="00320ED3" w:rsidRDefault="00320ED3" w:rsidP="00320ED3">
      <w:pPr>
        <w:spacing w:line="360" w:lineRule="auto"/>
        <w:jc w:val="both"/>
        <w:rPr>
          <w:rFonts w:cs="Arial"/>
          <w:sz w:val="24"/>
          <w:szCs w:val="24"/>
        </w:rPr>
      </w:pPr>
      <w:r>
        <w:rPr>
          <w:rFonts w:cs="Arial"/>
          <w:sz w:val="24"/>
          <w:szCs w:val="24"/>
        </w:rPr>
        <w:t>Município de Santo Antônio das Missões-RS.</w:t>
      </w:r>
    </w:p>
    <w:p w:rsidR="00320ED3" w:rsidRDefault="00320ED3" w:rsidP="00320ED3">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014</w:t>
      </w:r>
      <w:r>
        <w:rPr>
          <w:rFonts w:cs="Arial"/>
          <w:sz w:val="24"/>
          <w:szCs w:val="24"/>
        </w:rPr>
        <w:t>/2025</w:t>
      </w:r>
    </w:p>
    <w:p w:rsidR="00320ED3" w:rsidRDefault="00320ED3" w:rsidP="00320ED3">
      <w:pPr>
        <w:spacing w:line="360" w:lineRule="auto"/>
        <w:jc w:val="both"/>
        <w:rPr>
          <w:rFonts w:cs="Arial"/>
          <w:sz w:val="24"/>
          <w:szCs w:val="24"/>
        </w:rPr>
      </w:pPr>
      <w:r>
        <w:rPr>
          <w:rFonts w:cs="Arial"/>
          <w:sz w:val="24"/>
          <w:szCs w:val="24"/>
        </w:rPr>
        <w:t>Tipo de julgamento: menor preço por item</w:t>
      </w:r>
    </w:p>
    <w:p w:rsidR="00320ED3" w:rsidRDefault="00320ED3" w:rsidP="00320ED3">
      <w:pPr>
        <w:spacing w:line="360" w:lineRule="auto"/>
        <w:jc w:val="both"/>
        <w:rPr>
          <w:rFonts w:cs="Arial"/>
          <w:sz w:val="24"/>
          <w:szCs w:val="24"/>
        </w:rPr>
      </w:pPr>
      <w:r>
        <w:rPr>
          <w:rFonts w:cs="Arial"/>
          <w:sz w:val="24"/>
          <w:szCs w:val="24"/>
        </w:rPr>
        <w:t>Modo de disputa: aberto.</w:t>
      </w:r>
    </w:p>
    <w:p w:rsidR="00320ED3" w:rsidRDefault="00320ED3" w:rsidP="00320ED3">
      <w:pPr>
        <w:spacing w:line="360" w:lineRule="auto"/>
        <w:ind w:firstLine="1134"/>
        <w:jc w:val="both"/>
        <w:rPr>
          <w:rFonts w:cs="Arial"/>
          <w:b/>
          <w:bCs/>
          <w:sz w:val="24"/>
          <w:szCs w:val="24"/>
        </w:rPr>
      </w:pPr>
    </w:p>
    <w:p w:rsidR="00320ED3" w:rsidRDefault="00320ED3" w:rsidP="00320ED3">
      <w:pPr>
        <w:spacing w:line="360" w:lineRule="auto"/>
        <w:ind w:firstLine="1134"/>
        <w:jc w:val="both"/>
        <w:rPr>
          <w:rFonts w:cs="Arial"/>
          <w:sz w:val="18"/>
          <w:szCs w:val="18"/>
        </w:rPr>
      </w:pPr>
    </w:p>
    <w:p w:rsidR="00320ED3" w:rsidRDefault="00320ED3" w:rsidP="00320ED3">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 Materiais</w:t>
      </w:r>
      <w:r>
        <w:rPr>
          <w:sz w:val="28"/>
          <w:szCs w:val="28"/>
        </w:rPr>
        <w:t xml:space="preserve"> Gráficos.</w:t>
      </w:r>
    </w:p>
    <w:p w:rsidR="00320ED3" w:rsidRDefault="00320ED3" w:rsidP="00320ED3"/>
    <w:p w:rsidR="00320ED3" w:rsidRDefault="00320ED3" w:rsidP="00320ED3">
      <w:pPr>
        <w:spacing w:line="360" w:lineRule="auto"/>
        <w:jc w:val="both"/>
        <w:rPr>
          <w:rFonts w:cs="Arial"/>
          <w:sz w:val="18"/>
          <w:szCs w:val="18"/>
        </w:rPr>
      </w:pPr>
    </w:p>
    <w:p w:rsidR="00320ED3" w:rsidRDefault="00A65193" w:rsidP="00320ED3">
      <w:pPr>
        <w:spacing w:line="360" w:lineRule="auto"/>
        <w:jc w:val="both"/>
        <w:rPr>
          <w:rFonts w:cs="Arial"/>
          <w:i/>
          <w:sz w:val="24"/>
          <w:szCs w:val="24"/>
        </w:rPr>
      </w:pPr>
      <w:r>
        <w:rPr>
          <w:rFonts w:cs="Arial"/>
          <w:b/>
          <w:sz w:val="24"/>
          <w:szCs w:val="24"/>
        </w:rPr>
        <w:t>A PREFEITA</w:t>
      </w:r>
      <w:r w:rsidR="00320ED3">
        <w:rPr>
          <w:rFonts w:cs="Arial"/>
          <w:b/>
          <w:sz w:val="24"/>
          <w:szCs w:val="24"/>
        </w:rPr>
        <w:t xml:space="preserve"> MUNICIPAL</w:t>
      </w:r>
      <w:r>
        <w:rPr>
          <w:rFonts w:cs="Arial"/>
          <w:b/>
          <w:sz w:val="24"/>
          <w:szCs w:val="24"/>
        </w:rPr>
        <w:t xml:space="preserve"> EM EXERCÍCIO </w:t>
      </w:r>
      <w:bookmarkStart w:id="0" w:name="_GoBack"/>
      <w:bookmarkEnd w:id="0"/>
      <w:r w:rsidR="00320ED3">
        <w:rPr>
          <w:rFonts w:cs="Arial"/>
          <w:b/>
          <w:sz w:val="24"/>
          <w:szCs w:val="24"/>
        </w:rPr>
        <w:t>DE SANTO ANTÔNIO DAS MISSÕES-RS</w:t>
      </w:r>
      <w:r w:rsidR="00320ED3">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sidR="00320ED3">
        <w:rPr>
          <w:i/>
          <w:sz w:val="24"/>
          <w:szCs w:val="24"/>
        </w:rPr>
        <w:t xml:space="preserve">Registro de Preço unitário por item, para futura ( s )  aquisição ( </w:t>
      </w:r>
      <w:proofErr w:type="spellStart"/>
      <w:r w:rsidR="00320ED3">
        <w:rPr>
          <w:i/>
          <w:sz w:val="24"/>
          <w:szCs w:val="24"/>
        </w:rPr>
        <w:t>ões</w:t>
      </w:r>
      <w:proofErr w:type="spellEnd"/>
      <w:r w:rsidR="00320ED3">
        <w:rPr>
          <w:i/>
          <w:sz w:val="24"/>
          <w:szCs w:val="24"/>
        </w:rPr>
        <w:t xml:space="preserve"> )</w:t>
      </w:r>
      <w:r w:rsidR="00320ED3">
        <w:rPr>
          <w:i/>
        </w:rPr>
        <w:t xml:space="preserve"> de </w:t>
      </w:r>
      <w:r w:rsidR="00320ED3" w:rsidRPr="00320ED3">
        <w:rPr>
          <w:b/>
          <w:i/>
          <w:u w:val="single"/>
        </w:rPr>
        <w:t xml:space="preserve">Materiais de </w:t>
      </w:r>
      <w:r w:rsidR="00320ED3" w:rsidRPr="00320ED3">
        <w:rPr>
          <w:b/>
          <w:i/>
          <w:u w:val="single"/>
        </w:rPr>
        <w:t>Gráficos</w:t>
      </w:r>
      <w:r w:rsidR="00320ED3">
        <w:rPr>
          <w:rFonts w:cs="Arial"/>
          <w:sz w:val="24"/>
          <w:szCs w:val="24"/>
        </w:rPr>
        <w:t>, conforme descrito nesse edital e seus anexos, e nos termos da Lei Federal nº 14.133, de 1º de abril de 2021, e do Decreto Municipal nº 5452/2023.</w:t>
      </w:r>
    </w:p>
    <w:p w:rsidR="00320ED3" w:rsidRDefault="00320ED3" w:rsidP="00320ED3">
      <w:pPr>
        <w:spacing w:line="360" w:lineRule="auto"/>
        <w:jc w:val="both"/>
        <w:rPr>
          <w:rFonts w:cs="Arial"/>
          <w:sz w:val="18"/>
          <w:szCs w:val="18"/>
        </w:rPr>
      </w:pPr>
    </w:p>
    <w:p w:rsidR="00320ED3" w:rsidRDefault="00320ED3" w:rsidP="00320ED3">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18</w:t>
      </w:r>
      <w:r>
        <w:rPr>
          <w:rFonts w:cs="Arial"/>
          <w:b/>
          <w:bCs/>
          <w:sz w:val="24"/>
          <w:szCs w:val="24"/>
          <w:u w:val="single"/>
        </w:rPr>
        <w:t xml:space="preserve"> de </w:t>
      </w:r>
      <w:r>
        <w:rPr>
          <w:rFonts w:cs="Arial"/>
          <w:b/>
          <w:bCs/>
          <w:sz w:val="24"/>
          <w:szCs w:val="24"/>
          <w:u w:val="single"/>
        </w:rPr>
        <w:t>fevereiro</w:t>
      </w:r>
      <w:r>
        <w:rPr>
          <w:rFonts w:cs="Arial"/>
          <w:b/>
          <w:bCs/>
          <w:sz w:val="24"/>
          <w:szCs w:val="24"/>
          <w:u w:val="single"/>
        </w:rPr>
        <w:t xml:space="preserve"> de 2025</w:t>
      </w:r>
      <w:r>
        <w:rPr>
          <w:rFonts w:cs="Arial"/>
          <w:bCs/>
          <w:sz w:val="24"/>
          <w:szCs w:val="24"/>
        </w:rPr>
        <w:t>, às 11</w:t>
      </w:r>
      <w:r>
        <w:rPr>
          <w:rFonts w:cs="Arial"/>
          <w:bCs/>
          <w:sz w:val="24"/>
          <w:szCs w:val="24"/>
        </w:rPr>
        <w:t>:30h, podendo as propostas serem enviadas até às 09:00h, sendo que todas as referências de tempo observam o horário de Brasília.</w:t>
      </w:r>
    </w:p>
    <w:p w:rsidR="00320ED3" w:rsidRDefault="00320ED3" w:rsidP="00320ED3">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320ED3" w:rsidRDefault="00320ED3" w:rsidP="00320ED3">
      <w:pPr>
        <w:spacing w:line="360" w:lineRule="auto"/>
        <w:jc w:val="both"/>
        <w:rPr>
          <w:rFonts w:cs="Arial"/>
          <w:b/>
          <w:sz w:val="24"/>
          <w:szCs w:val="24"/>
        </w:rPr>
      </w:pPr>
    </w:p>
    <w:p w:rsidR="00320ED3" w:rsidRDefault="00320ED3" w:rsidP="00320ED3">
      <w:pPr>
        <w:spacing w:line="360" w:lineRule="auto"/>
        <w:jc w:val="both"/>
        <w:rPr>
          <w:rFonts w:cs="Arial"/>
          <w:sz w:val="24"/>
          <w:szCs w:val="24"/>
        </w:rPr>
      </w:pPr>
      <w:r>
        <w:rPr>
          <w:rFonts w:cs="Arial"/>
          <w:b/>
          <w:sz w:val="24"/>
          <w:szCs w:val="24"/>
        </w:rPr>
        <w:t>1. DO OBJETO:</w:t>
      </w:r>
    </w:p>
    <w:p w:rsidR="00320ED3" w:rsidRDefault="00320ED3" w:rsidP="00320ED3">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w:t>
      </w:r>
      <w:r w:rsidRPr="00320ED3">
        <w:rPr>
          <w:rFonts w:cs="Arial"/>
          <w:b/>
          <w:i/>
          <w:sz w:val="24"/>
          <w:szCs w:val="24"/>
          <w:u w:val="single"/>
        </w:rPr>
        <w:t>M</w:t>
      </w:r>
      <w:r w:rsidRPr="00320ED3">
        <w:rPr>
          <w:rFonts w:cs="Arial"/>
          <w:b/>
          <w:i/>
          <w:sz w:val="24"/>
          <w:szCs w:val="24"/>
          <w:u w:val="single"/>
        </w:rPr>
        <w:t xml:space="preserve">ateriais </w:t>
      </w:r>
      <w:r w:rsidRPr="00320ED3">
        <w:rPr>
          <w:rFonts w:cs="Arial"/>
          <w:b/>
          <w:i/>
          <w:sz w:val="24"/>
          <w:szCs w:val="24"/>
          <w:u w:val="single"/>
        </w:rPr>
        <w:t>Gráficos</w:t>
      </w:r>
      <w:r>
        <w:rPr>
          <w:rFonts w:cs="Arial"/>
          <w:sz w:val="24"/>
          <w:szCs w:val="24"/>
        </w:rPr>
        <w:t>, cujas descrições e condições de entrega estão detalhadas no Termo de Referência (Anexo I):</w:t>
      </w:r>
    </w:p>
    <w:p w:rsidR="00320ED3" w:rsidRDefault="00320ED3" w:rsidP="00320ED3">
      <w:pPr>
        <w:pStyle w:val="Recuodecorpodetexto"/>
        <w:spacing w:before="0"/>
        <w:ind w:firstLine="0"/>
        <w:rPr>
          <w:rFonts w:cs="Arial"/>
          <w:sz w:val="24"/>
          <w:szCs w:val="24"/>
        </w:rPr>
      </w:pPr>
    </w:p>
    <w:p w:rsidR="00320ED3" w:rsidRDefault="00320ED3" w:rsidP="00320ED3">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60 </w:t>
      </w:r>
      <w:proofErr w:type="gramStart"/>
      <w:r>
        <w:rPr>
          <w:rFonts w:cs="Arial"/>
          <w:sz w:val="24"/>
          <w:szCs w:val="24"/>
        </w:rPr>
        <w:t>( sessenta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320ED3" w:rsidRDefault="00320ED3" w:rsidP="00320ED3">
      <w:pPr>
        <w:spacing w:line="360" w:lineRule="auto"/>
        <w:jc w:val="both"/>
        <w:rPr>
          <w:rFonts w:cs="Arial"/>
          <w:sz w:val="24"/>
          <w:szCs w:val="24"/>
        </w:rPr>
      </w:pPr>
    </w:p>
    <w:p w:rsidR="00320ED3" w:rsidRDefault="00320ED3" w:rsidP="00320ED3">
      <w:pPr>
        <w:spacing w:line="360" w:lineRule="auto"/>
        <w:jc w:val="both"/>
        <w:rPr>
          <w:rFonts w:cs="Arial"/>
          <w:b/>
          <w:sz w:val="24"/>
          <w:szCs w:val="24"/>
        </w:rPr>
      </w:pPr>
      <w:r>
        <w:rPr>
          <w:rFonts w:cs="Arial"/>
          <w:b/>
          <w:sz w:val="24"/>
          <w:szCs w:val="24"/>
        </w:rPr>
        <w:t>2. CREDENCIAMENTO E PARTICIPAÇÃO DO CERTAME</w:t>
      </w:r>
    </w:p>
    <w:p w:rsidR="00320ED3" w:rsidRDefault="00320ED3" w:rsidP="00320ED3">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320ED3" w:rsidRDefault="00320ED3" w:rsidP="00320ED3">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320ED3" w:rsidRDefault="00320ED3" w:rsidP="00320ED3">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320ED3" w:rsidRDefault="00320ED3" w:rsidP="00320ED3">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w:t>
      </w:r>
      <w:r>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320ED3" w:rsidRDefault="00320ED3" w:rsidP="00320ED3">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320ED3" w:rsidRDefault="00320ED3" w:rsidP="00320ED3">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320ED3" w:rsidRDefault="00320ED3" w:rsidP="00320ED3">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320ED3" w:rsidRDefault="00320ED3" w:rsidP="00320ED3">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320ED3" w:rsidRDefault="00320ED3" w:rsidP="00320ED3">
      <w:pPr>
        <w:spacing w:line="360" w:lineRule="auto"/>
        <w:jc w:val="both"/>
        <w:rPr>
          <w:rFonts w:cs="Arial"/>
          <w:sz w:val="24"/>
          <w:szCs w:val="24"/>
        </w:rPr>
      </w:pPr>
    </w:p>
    <w:p w:rsidR="00320ED3" w:rsidRDefault="00320ED3" w:rsidP="00320ED3">
      <w:pPr>
        <w:spacing w:line="360" w:lineRule="auto"/>
        <w:jc w:val="both"/>
        <w:rPr>
          <w:rFonts w:cs="Arial"/>
          <w:b/>
          <w:sz w:val="24"/>
          <w:szCs w:val="24"/>
        </w:rPr>
      </w:pPr>
      <w:r>
        <w:rPr>
          <w:rFonts w:cs="Arial"/>
          <w:b/>
          <w:sz w:val="24"/>
          <w:szCs w:val="24"/>
        </w:rPr>
        <w:t>3. ENVIO DAS PROPOSTAS</w:t>
      </w:r>
    </w:p>
    <w:p w:rsidR="00320ED3" w:rsidRDefault="00320ED3" w:rsidP="00320ED3">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320ED3" w:rsidRDefault="00320ED3" w:rsidP="00320ED3">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320ED3" w:rsidRDefault="00320ED3" w:rsidP="00320ED3">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320ED3" w:rsidRDefault="00320ED3" w:rsidP="00320ED3">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320ED3" w:rsidRDefault="00320ED3" w:rsidP="00320ED3">
      <w:pPr>
        <w:pStyle w:val="Default"/>
        <w:spacing w:line="360" w:lineRule="auto"/>
        <w:jc w:val="both"/>
        <w:rPr>
          <w:color w:val="auto"/>
        </w:rPr>
      </w:pPr>
      <w:r>
        <w:rPr>
          <w:b/>
          <w:bCs/>
          <w:color w:val="auto"/>
        </w:rPr>
        <w:lastRenderedPageBreak/>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320ED3" w:rsidRDefault="00320ED3" w:rsidP="00320ED3">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320ED3" w:rsidRDefault="00320ED3" w:rsidP="00320ED3">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320ED3" w:rsidRDefault="00320ED3" w:rsidP="00320ED3">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320ED3" w:rsidRDefault="00320ED3" w:rsidP="00320ED3">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320ED3" w:rsidRDefault="00320ED3" w:rsidP="00320ED3">
      <w:pPr>
        <w:spacing w:line="360" w:lineRule="auto"/>
        <w:jc w:val="both"/>
        <w:rPr>
          <w:rFonts w:cs="Arial"/>
          <w:b/>
          <w:sz w:val="24"/>
          <w:szCs w:val="24"/>
        </w:rPr>
      </w:pPr>
    </w:p>
    <w:p w:rsidR="00320ED3" w:rsidRDefault="00320ED3" w:rsidP="00320ED3">
      <w:pPr>
        <w:spacing w:line="360" w:lineRule="auto"/>
        <w:jc w:val="both"/>
        <w:rPr>
          <w:rFonts w:cs="Arial"/>
          <w:b/>
          <w:sz w:val="24"/>
          <w:szCs w:val="24"/>
        </w:rPr>
      </w:pPr>
    </w:p>
    <w:p w:rsidR="00320ED3" w:rsidRDefault="00320ED3" w:rsidP="00320ED3">
      <w:pPr>
        <w:spacing w:line="360" w:lineRule="auto"/>
        <w:jc w:val="both"/>
        <w:rPr>
          <w:rFonts w:cs="Arial"/>
          <w:b/>
          <w:sz w:val="24"/>
          <w:szCs w:val="24"/>
        </w:rPr>
      </w:pPr>
      <w:r>
        <w:rPr>
          <w:rFonts w:cs="Arial"/>
          <w:b/>
          <w:sz w:val="24"/>
          <w:szCs w:val="24"/>
        </w:rPr>
        <w:t>4. PROPOSTA</w:t>
      </w:r>
    </w:p>
    <w:p w:rsidR="00320ED3" w:rsidRDefault="00320ED3" w:rsidP="00320ED3">
      <w:pPr>
        <w:spacing w:line="360" w:lineRule="auto"/>
        <w:jc w:val="both"/>
        <w:rPr>
          <w:rFonts w:cs="Arial"/>
          <w:bCs/>
          <w:sz w:val="24"/>
          <w:szCs w:val="24"/>
        </w:rPr>
      </w:pPr>
      <w:r>
        <w:rPr>
          <w:rFonts w:cs="Arial"/>
          <w:b/>
          <w:sz w:val="24"/>
          <w:szCs w:val="24"/>
        </w:rPr>
        <w:lastRenderedPageBreak/>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320ED3" w:rsidRDefault="00320ED3" w:rsidP="00320ED3">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320ED3" w:rsidRDefault="00320ED3" w:rsidP="00320ED3">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320ED3" w:rsidRDefault="00320ED3" w:rsidP="00320ED3">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320ED3" w:rsidRDefault="00320ED3" w:rsidP="00320ED3">
      <w:pPr>
        <w:spacing w:line="360" w:lineRule="auto"/>
        <w:jc w:val="both"/>
        <w:rPr>
          <w:rFonts w:cs="Arial"/>
          <w:bCs/>
          <w:sz w:val="24"/>
          <w:szCs w:val="24"/>
        </w:rPr>
      </w:pPr>
    </w:p>
    <w:p w:rsidR="00320ED3" w:rsidRDefault="00320ED3" w:rsidP="00320ED3">
      <w:pPr>
        <w:spacing w:line="360" w:lineRule="auto"/>
        <w:jc w:val="both"/>
        <w:rPr>
          <w:rFonts w:cs="Arial"/>
          <w:b/>
          <w:sz w:val="24"/>
          <w:szCs w:val="24"/>
        </w:rPr>
      </w:pPr>
      <w:r>
        <w:rPr>
          <w:rFonts w:cs="Arial"/>
          <w:b/>
          <w:sz w:val="24"/>
          <w:szCs w:val="24"/>
        </w:rPr>
        <w:t>5. DOCUMENTOS DE HABILITAÇÃO</w:t>
      </w:r>
    </w:p>
    <w:p w:rsidR="00320ED3" w:rsidRDefault="00320ED3" w:rsidP="00320ED3">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320ED3" w:rsidRDefault="00320ED3" w:rsidP="00320ED3">
      <w:pPr>
        <w:tabs>
          <w:tab w:val="left" w:pos="1134"/>
        </w:tabs>
        <w:spacing w:line="360" w:lineRule="auto"/>
        <w:jc w:val="both"/>
        <w:rPr>
          <w:rFonts w:cs="Arial"/>
          <w:sz w:val="24"/>
          <w:szCs w:val="24"/>
        </w:rPr>
      </w:pPr>
    </w:p>
    <w:p w:rsidR="00320ED3" w:rsidRDefault="00320ED3" w:rsidP="00320ED3">
      <w:pPr>
        <w:tabs>
          <w:tab w:val="left" w:pos="1134"/>
        </w:tabs>
        <w:spacing w:line="360" w:lineRule="auto"/>
        <w:jc w:val="both"/>
        <w:rPr>
          <w:rFonts w:cs="Arial"/>
          <w:b/>
          <w:sz w:val="24"/>
          <w:szCs w:val="24"/>
        </w:rPr>
      </w:pPr>
      <w:r>
        <w:rPr>
          <w:rFonts w:cs="Arial"/>
          <w:b/>
          <w:sz w:val="24"/>
          <w:szCs w:val="24"/>
        </w:rPr>
        <w:t>5.1. HABILITAÇÃO JURÍDICA</w:t>
      </w:r>
    </w:p>
    <w:p w:rsidR="00320ED3" w:rsidRDefault="00320ED3" w:rsidP="00320ED3">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320ED3" w:rsidRDefault="00320ED3" w:rsidP="00320ED3">
      <w:pPr>
        <w:tabs>
          <w:tab w:val="left" w:pos="1134"/>
        </w:tabs>
        <w:spacing w:line="360" w:lineRule="auto"/>
        <w:jc w:val="both"/>
        <w:rPr>
          <w:rFonts w:cs="Arial"/>
          <w:sz w:val="24"/>
          <w:szCs w:val="24"/>
        </w:rPr>
      </w:pPr>
      <w:r>
        <w:rPr>
          <w:rFonts w:cs="Arial"/>
          <w:b/>
          <w:sz w:val="24"/>
          <w:szCs w:val="24"/>
        </w:rPr>
        <w:lastRenderedPageBreak/>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320ED3" w:rsidRDefault="00320ED3" w:rsidP="00320ED3">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320ED3" w:rsidRDefault="00320ED3" w:rsidP="00320ED3">
      <w:pPr>
        <w:tabs>
          <w:tab w:val="left" w:pos="1134"/>
        </w:tabs>
        <w:spacing w:line="360" w:lineRule="auto"/>
        <w:jc w:val="both"/>
        <w:rPr>
          <w:rFonts w:cs="Arial"/>
          <w:b/>
          <w:sz w:val="24"/>
          <w:szCs w:val="24"/>
        </w:rPr>
      </w:pPr>
    </w:p>
    <w:p w:rsidR="00320ED3" w:rsidRDefault="00320ED3" w:rsidP="00320ED3">
      <w:pPr>
        <w:tabs>
          <w:tab w:val="left" w:pos="1134"/>
        </w:tabs>
        <w:spacing w:line="360" w:lineRule="auto"/>
        <w:jc w:val="both"/>
        <w:rPr>
          <w:rFonts w:cs="Arial"/>
          <w:b/>
          <w:sz w:val="24"/>
          <w:szCs w:val="24"/>
        </w:rPr>
      </w:pPr>
      <w:r>
        <w:rPr>
          <w:rFonts w:cs="Arial"/>
          <w:b/>
          <w:sz w:val="24"/>
          <w:szCs w:val="24"/>
        </w:rPr>
        <w:t>5.2. HABILITAÇÃO FISCAL, SOCIAL E TRABALHISTA</w:t>
      </w:r>
    </w:p>
    <w:p w:rsidR="00320ED3" w:rsidRDefault="00320ED3" w:rsidP="00320ED3">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320ED3" w:rsidRDefault="00320ED3" w:rsidP="00320ED3">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320ED3" w:rsidRDefault="00320ED3" w:rsidP="00320ED3">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320ED3" w:rsidRDefault="00320ED3" w:rsidP="00320ED3">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320ED3" w:rsidRDefault="00320ED3" w:rsidP="00320ED3">
      <w:pPr>
        <w:pStyle w:val="NormalWeb"/>
        <w:spacing w:before="0" w:beforeAutospacing="0" w:after="0" w:afterAutospacing="0" w:line="360" w:lineRule="auto"/>
        <w:jc w:val="both"/>
        <w:rPr>
          <w:rFonts w:ascii="Arial" w:hAnsi="Arial" w:cs="Arial"/>
        </w:rPr>
      </w:pPr>
    </w:p>
    <w:p w:rsidR="00320ED3" w:rsidRDefault="00320ED3" w:rsidP="00320ED3">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320ED3" w:rsidRDefault="00320ED3" w:rsidP="00320ED3">
      <w:pPr>
        <w:spacing w:line="360" w:lineRule="auto"/>
        <w:jc w:val="both"/>
        <w:rPr>
          <w:rFonts w:cs="Arial"/>
          <w:b/>
          <w:sz w:val="24"/>
          <w:szCs w:val="24"/>
        </w:rPr>
      </w:pPr>
      <w:bookmarkStart w:id="8" w:name="_Hlk508883518"/>
      <w:r>
        <w:rPr>
          <w:rFonts w:cs="Arial"/>
          <w:b/>
          <w:sz w:val="24"/>
          <w:szCs w:val="24"/>
        </w:rPr>
        <w:lastRenderedPageBreak/>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320ED3" w:rsidRDefault="00320ED3" w:rsidP="00320ED3">
      <w:pPr>
        <w:pStyle w:val="Default"/>
        <w:spacing w:line="360" w:lineRule="auto"/>
        <w:jc w:val="both"/>
        <w:rPr>
          <w:b/>
          <w:bCs/>
          <w:color w:val="FF0000"/>
        </w:rPr>
      </w:pPr>
    </w:p>
    <w:p w:rsidR="00320ED3" w:rsidRDefault="00320ED3" w:rsidP="00320ED3">
      <w:pPr>
        <w:spacing w:line="360" w:lineRule="auto"/>
        <w:jc w:val="both"/>
        <w:rPr>
          <w:rFonts w:cs="Arial"/>
          <w:b/>
          <w:sz w:val="24"/>
          <w:szCs w:val="24"/>
        </w:rPr>
      </w:pPr>
      <w:r>
        <w:rPr>
          <w:rFonts w:cs="Arial"/>
          <w:b/>
          <w:sz w:val="24"/>
          <w:szCs w:val="24"/>
        </w:rPr>
        <w:t>6. VEDAÇÕES</w:t>
      </w:r>
    </w:p>
    <w:p w:rsidR="00320ED3" w:rsidRDefault="00320ED3" w:rsidP="00320ED3">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320ED3" w:rsidRDefault="00320ED3" w:rsidP="00320ED3">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320ED3" w:rsidRDefault="00320ED3" w:rsidP="00320ED3">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320ED3" w:rsidRDefault="00320ED3" w:rsidP="00320ED3">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320ED3" w:rsidRDefault="00320ED3" w:rsidP="00320ED3">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lastRenderedPageBreak/>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320ED3" w:rsidRDefault="00320ED3" w:rsidP="00320ED3">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320ED3" w:rsidRDefault="00320ED3" w:rsidP="00320ED3">
      <w:pPr>
        <w:tabs>
          <w:tab w:val="left" w:pos="1134"/>
        </w:tabs>
        <w:spacing w:line="360" w:lineRule="auto"/>
        <w:jc w:val="both"/>
        <w:rPr>
          <w:rFonts w:cs="Arial"/>
          <w:sz w:val="24"/>
          <w:szCs w:val="24"/>
        </w:rPr>
      </w:pPr>
    </w:p>
    <w:p w:rsidR="00320ED3" w:rsidRDefault="00320ED3" w:rsidP="00320ED3">
      <w:pPr>
        <w:spacing w:line="360" w:lineRule="auto"/>
        <w:jc w:val="both"/>
        <w:rPr>
          <w:rFonts w:cs="Arial"/>
          <w:b/>
          <w:sz w:val="24"/>
          <w:szCs w:val="24"/>
        </w:rPr>
      </w:pPr>
      <w:r>
        <w:rPr>
          <w:rFonts w:cs="Arial"/>
          <w:b/>
          <w:sz w:val="24"/>
          <w:szCs w:val="24"/>
        </w:rPr>
        <w:t>7. ABERTURA DA SESSÃO PÚBLICA</w:t>
      </w:r>
    </w:p>
    <w:p w:rsidR="00320ED3" w:rsidRDefault="00320ED3" w:rsidP="00320ED3">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320ED3" w:rsidRDefault="00320ED3" w:rsidP="00320ED3">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320ED3" w:rsidRDefault="00320ED3" w:rsidP="00320ED3">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320ED3" w:rsidRDefault="00320ED3" w:rsidP="00320ED3">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320ED3" w:rsidRDefault="00320ED3" w:rsidP="00320ED3">
      <w:pPr>
        <w:tabs>
          <w:tab w:val="left" w:pos="1134"/>
        </w:tabs>
        <w:spacing w:line="360" w:lineRule="auto"/>
        <w:jc w:val="both"/>
        <w:rPr>
          <w:rFonts w:cs="Arial"/>
          <w:bCs/>
          <w:sz w:val="24"/>
          <w:szCs w:val="24"/>
        </w:rPr>
      </w:pPr>
    </w:p>
    <w:p w:rsidR="00320ED3" w:rsidRDefault="00320ED3" w:rsidP="00320ED3">
      <w:pPr>
        <w:spacing w:line="360" w:lineRule="auto"/>
        <w:jc w:val="both"/>
        <w:rPr>
          <w:rFonts w:cs="Arial"/>
          <w:b/>
          <w:sz w:val="24"/>
          <w:szCs w:val="24"/>
        </w:rPr>
      </w:pPr>
      <w:r>
        <w:rPr>
          <w:rFonts w:cs="Arial"/>
          <w:b/>
          <w:sz w:val="24"/>
          <w:szCs w:val="24"/>
        </w:rPr>
        <w:lastRenderedPageBreak/>
        <w:t>8. CLASSIFICAÇÃO INICIAL DAS PROPOSTAS E FORMULAÇÃO DE LANCES</w:t>
      </w:r>
    </w:p>
    <w:p w:rsidR="00320ED3" w:rsidRDefault="00320ED3" w:rsidP="00320ED3">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320ED3" w:rsidRDefault="00320ED3" w:rsidP="00320ED3">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320ED3" w:rsidRDefault="00320ED3" w:rsidP="00320ED3">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320ED3" w:rsidRDefault="00320ED3" w:rsidP="00320ED3">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320ED3" w:rsidRDefault="00320ED3" w:rsidP="00320ED3">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320ED3" w:rsidRDefault="00320ED3" w:rsidP="00320ED3">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320ED3" w:rsidRDefault="00320ED3" w:rsidP="00320ED3">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320ED3" w:rsidRDefault="00320ED3" w:rsidP="00320ED3">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320ED3" w:rsidRDefault="00320ED3" w:rsidP="00320ED3">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320ED3" w:rsidRDefault="00320ED3" w:rsidP="00320ED3">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 xml:space="preserve">Os licitantes poderão oferecer lances sucessivos e serão informados, em tempo real, do valor do menor lance registrado, vedada a identificação do seu </w:t>
      </w:r>
      <w:r>
        <w:rPr>
          <w:rFonts w:cs="Arial"/>
          <w:sz w:val="24"/>
          <w:szCs w:val="24"/>
        </w:rPr>
        <w:lastRenderedPageBreak/>
        <w:t>autor, observando o fixado para duração da etapa competitiva</w:t>
      </w:r>
      <w:r>
        <w:rPr>
          <w:rFonts w:cs="Arial"/>
          <w:bCs/>
          <w:sz w:val="24"/>
          <w:szCs w:val="24"/>
        </w:rPr>
        <w:t>, e as seguintes regras:</w:t>
      </w:r>
    </w:p>
    <w:p w:rsidR="00320ED3" w:rsidRDefault="00320ED3" w:rsidP="00320ED3">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320ED3" w:rsidRDefault="00320ED3" w:rsidP="00320ED3">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320ED3" w:rsidRDefault="00320ED3" w:rsidP="00320ED3">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320ED3" w:rsidRDefault="00320ED3" w:rsidP="00320ED3">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Pr>
          <w:rFonts w:cs="Arial"/>
          <w:sz w:val="24"/>
          <w:szCs w:val="24"/>
        </w:rPr>
        <w:t xml:space="preserve"> entre os lances será de R$ 0,02 </w:t>
      </w:r>
      <w:proofErr w:type="gramStart"/>
      <w:r>
        <w:rPr>
          <w:rFonts w:cs="Arial"/>
          <w:sz w:val="24"/>
          <w:szCs w:val="24"/>
        </w:rPr>
        <w:t>( dois</w:t>
      </w:r>
      <w:proofErr w:type="gramEnd"/>
      <w:r>
        <w:rPr>
          <w:rFonts w:cs="Arial"/>
          <w:sz w:val="24"/>
          <w:szCs w:val="24"/>
        </w:rPr>
        <w:t xml:space="preserve"> centavos ), que incidirá tanto em relação aos lances intermediários, quanto em relação do lance que cobrir a melhor oferta.</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320ED3" w:rsidRDefault="00320ED3" w:rsidP="00320ED3">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320ED3" w:rsidRDefault="00320ED3" w:rsidP="00320ED3">
      <w:pPr>
        <w:pStyle w:val="NormalWeb"/>
        <w:spacing w:before="0" w:beforeAutospacing="0" w:after="0" w:afterAutospacing="0" w:line="360" w:lineRule="auto"/>
        <w:jc w:val="both"/>
        <w:rPr>
          <w:rFonts w:ascii="Arial" w:hAnsi="Arial" w:cs="Arial"/>
          <w:b/>
          <w:sz w:val="22"/>
          <w:szCs w:val="22"/>
        </w:rPr>
      </w:pPr>
    </w:p>
    <w:p w:rsidR="00320ED3" w:rsidRDefault="00320ED3" w:rsidP="00320ED3">
      <w:pPr>
        <w:tabs>
          <w:tab w:val="left" w:pos="1134"/>
        </w:tabs>
        <w:spacing w:line="360" w:lineRule="auto"/>
        <w:jc w:val="both"/>
        <w:rPr>
          <w:rFonts w:cs="Arial"/>
          <w:b/>
          <w:sz w:val="24"/>
          <w:szCs w:val="24"/>
        </w:rPr>
      </w:pPr>
      <w:r>
        <w:rPr>
          <w:rFonts w:cs="Arial"/>
          <w:b/>
          <w:sz w:val="24"/>
          <w:szCs w:val="24"/>
        </w:rPr>
        <w:t>9. MODO DE DISPUTA</w:t>
      </w:r>
    </w:p>
    <w:p w:rsidR="00320ED3" w:rsidRDefault="00320ED3" w:rsidP="00320ED3">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320ED3" w:rsidRDefault="00320ED3" w:rsidP="00320ED3">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w:t>
      </w:r>
      <w:r>
        <w:rPr>
          <w:rFonts w:cs="Arial"/>
          <w:sz w:val="24"/>
          <w:szCs w:val="24"/>
        </w:rPr>
        <w:lastRenderedPageBreak/>
        <w:t xml:space="preserve">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320ED3" w:rsidRDefault="00320ED3" w:rsidP="00320ED3">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320ED3" w:rsidRDefault="00320ED3" w:rsidP="00320ED3">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320ED3" w:rsidRDefault="00320ED3" w:rsidP="00320ED3">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320ED3" w:rsidRDefault="00320ED3" w:rsidP="00320ED3">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320ED3" w:rsidRDefault="00320ED3" w:rsidP="00320ED3">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320ED3" w:rsidRDefault="00320ED3" w:rsidP="00320ED3">
      <w:pPr>
        <w:tabs>
          <w:tab w:val="left" w:pos="1134"/>
        </w:tabs>
        <w:spacing w:line="360" w:lineRule="auto"/>
        <w:jc w:val="both"/>
        <w:rPr>
          <w:rFonts w:cs="Arial"/>
          <w:sz w:val="24"/>
          <w:szCs w:val="24"/>
        </w:rPr>
      </w:pPr>
    </w:p>
    <w:p w:rsidR="00320ED3" w:rsidRDefault="00320ED3" w:rsidP="00320ED3">
      <w:pPr>
        <w:tabs>
          <w:tab w:val="left" w:pos="1134"/>
        </w:tabs>
        <w:spacing w:line="360" w:lineRule="auto"/>
        <w:jc w:val="both"/>
        <w:rPr>
          <w:rFonts w:cs="Arial"/>
          <w:b/>
          <w:sz w:val="24"/>
          <w:szCs w:val="24"/>
        </w:rPr>
      </w:pPr>
      <w:r>
        <w:rPr>
          <w:rFonts w:cs="Arial"/>
          <w:b/>
          <w:sz w:val="24"/>
          <w:szCs w:val="24"/>
        </w:rPr>
        <w:t>10. CRITÉRIOS DE DESEMPATE</w:t>
      </w:r>
    </w:p>
    <w:p w:rsidR="00320ED3" w:rsidRDefault="00320ED3" w:rsidP="00320ED3">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320ED3" w:rsidRDefault="00320ED3" w:rsidP="00320ED3">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320ED3" w:rsidRDefault="00320ED3" w:rsidP="00320ED3">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320ED3" w:rsidRDefault="00320ED3" w:rsidP="00320ED3">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320ED3" w:rsidRDefault="00320ED3" w:rsidP="00320ED3">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320ED3" w:rsidRDefault="00320ED3" w:rsidP="00320ED3">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320ED3" w:rsidRDefault="00320ED3" w:rsidP="00320ED3">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320ED3" w:rsidRDefault="00320ED3" w:rsidP="00320ED3">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320ED3" w:rsidRDefault="00320ED3" w:rsidP="00320ED3">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320ED3" w:rsidRDefault="00320ED3" w:rsidP="00320ED3">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320ED3" w:rsidRDefault="00320ED3" w:rsidP="00320ED3">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lastRenderedPageBreak/>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320ED3" w:rsidRDefault="00320ED3" w:rsidP="00320ED3">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320ED3" w:rsidRDefault="00320ED3" w:rsidP="00320ED3">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320ED3" w:rsidRDefault="00320ED3" w:rsidP="00320ED3">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320ED3" w:rsidRDefault="00320ED3" w:rsidP="00320ED3">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320ED3" w:rsidRDefault="00320ED3" w:rsidP="00320ED3">
      <w:pPr>
        <w:tabs>
          <w:tab w:val="left" w:pos="1134"/>
        </w:tabs>
        <w:spacing w:line="360" w:lineRule="auto"/>
        <w:jc w:val="both"/>
        <w:rPr>
          <w:rFonts w:cs="Arial"/>
          <w:b/>
          <w:sz w:val="24"/>
          <w:szCs w:val="24"/>
        </w:rPr>
      </w:pPr>
    </w:p>
    <w:p w:rsidR="00320ED3" w:rsidRDefault="00320ED3" w:rsidP="00320ED3">
      <w:pPr>
        <w:tabs>
          <w:tab w:val="left" w:pos="1134"/>
        </w:tabs>
        <w:spacing w:line="360" w:lineRule="auto"/>
        <w:jc w:val="both"/>
        <w:rPr>
          <w:rFonts w:cs="Arial"/>
          <w:b/>
          <w:sz w:val="24"/>
          <w:szCs w:val="24"/>
        </w:rPr>
      </w:pPr>
      <w:r>
        <w:rPr>
          <w:rFonts w:cs="Arial"/>
          <w:b/>
          <w:sz w:val="24"/>
          <w:szCs w:val="24"/>
        </w:rPr>
        <w:t>11. NEGOCIAÇÃO E JULGAMENTO</w:t>
      </w:r>
    </w:p>
    <w:p w:rsidR="00320ED3" w:rsidRDefault="00320ED3" w:rsidP="00320ED3">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320ED3" w:rsidRDefault="00320ED3" w:rsidP="00320ED3">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320ED3" w:rsidRDefault="00320ED3" w:rsidP="00320ED3">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320ED3" w:rsidRDefault="00320ED3" w:rsidP="00320ED3">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320ED3" w:rsidRDefault="00320ED3" w:rsidP="00320ED3">
      <w:pPr>
        <w:spacing w:line="360" w:lineRule="auto"/>
        <w:jc w:val="both"/>
        <w:rPr>
          <w:rFonts w:cs="Arial"/>
          <w:sz w:val="24"/>
          <w:szCs w:val="24"/>
        </w:rPr>
      </w:pPr>
    </w:p>
    <w:p w:rsidR="00320ED3" w:rsidRDefault="00320ED3" w:rsidP="00320ED3">
      <w:pPr>
        <w:tabs>
          <w:tab w:val="left" w:pos="1134"/>
        </w:tabs>
        <w:spacing w:line="360" w:lineRule="auto"/>
        <w:jc w:val="both"/>
        <w:rPr>
          <w:rFonts w:cs="Arial"/>
          <w:b/>
          <w:sz w:val="24"/>
          <w:szCs w:val="24"/>
        </w:rPr>
      </w:pPr>
      <w:r>
        <w:rPr>
          <w:rFonts w:cs="Arial"/>
          <w:b/>
          <w:sz w:val="24"/>
          <w:szCs w:val="24"/>
        </w:rPr>
        <w:t>12. VERIFICAÇÃO DA HABILITAÇÃO</w:t>
      </w:r>
    </w:p>
    <w:p w:rsidR="00320ED3" w:rsidRDefault="00320ED3" w:rsidP="00320ED3">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320ED3" w:rsidRDefault="00320ED3" w:rsidP="00320ED3">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29" w:name="art64i"/>
      <w:bookmarkEnd w:id="29"/>
    </w:p>
    <w:p w:rsidR="00320ED3" w:rsidRDefault="00320ED3" w:rsidP="00320ED3">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320ED3" w:rsidRDefault="00320ED3" w:rsidP="00320ED3">
      <w:pPr>
        <w:pStyle w:val="Default"/>
        <w:spacing w:line="360" w:lineRule="auto"/>
        <w:jc w:val="both"/>
      </w:pPr>
      <w:r>
        <w:rPr>
          <w:b/>
          <w:bCs/>
        </w:rPr>
        <w:t>b)</w:t>
      </w:r>
      <w:r>
        <w:t xml:space="preserve"> atualização de documentos cuja validade tenha expirado após a data de recebimento das propostas.</w:t>
      </w:r>
    </w:p>
    <w:p w:rsidR="00320ED3" w:rsidRDefault="00320ED3" w:rsidP="00320ED3">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320ED3" w:rsidRDefault="00320ED3" w:rsidP="00320ED3">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320ED3" w:rsidRDefault="00320ED3" w:rsidP="00320ED3">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320ED3" w:rsidRDefault="00320ED3" w:rsidP="00320ED3">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Pr>
          <w:rFonts w:cs="Arial"/>
          <w:sz w:val="24"/>
          <w:szCs w:val="24"/>
        </w:rPr>
        <w:lastRenderedPageBreak/>
        <w:t xml:space="preserve">apuração de uma proposta que atenda ao edital. Nessa hipótese, classificada a proposta, será concedido o prazo previsto no item 12.1 para o envio da documentação de habilitação. </w:t>
      </w:r>
    </w:p>
    <w:p w:rsidR="00320ED3" w:rsidRDefault="00320ED3" w:rsidP="00320ED3">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320ED3" w:rsidRDefault="00320ED3" w:rsidP="00320ED3">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320ED3" w:rsidRDefault="00320ED3" w:rsidP="00320ED3">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320ED3" w:rsidRDefault="00320ED3" w:rsidP="00320ED3">
      <w:pPr>
        <w:spacing w:line="360" w:lineRule="auto"/>
        <w:jc w:val="both"/>
        <w:rPr>
          <w:rFonts w:cs="Arial"/>
          <w:b/>
          <w:bCs/>
          <w:sz w:val="24"/>
          <w:szCs w:val="24"/>
        </w:rPr>
      </w:pPr>
    </w:p>
    <w:p w:rsidR="00320ED3" w:rsidRDefault="00320ED3" w:rsidP="00320ED3">
      <w:pPr>
        <w:tabs>
          <w:tab w:val="left" w:pos="1134"/>
        </w:tabs>
        <w:spacing w:line="360" w:lineRule="auto"/>
        <w:jc w:val="both"/>
        <w:rPr>
          <w:rFonts w:cs="Arial"/>
          <w:b/>
          <w:sz w:val="24"/>
          <w:szCs w:val="24"/>
        </w:rPr>
      </w:pPr>
      <w:r>
        <w:rPr>
          <w:rFonts w:cs="Arial"/>
          <w:b/>
          <w:sz w:val="24"/>
          <w:szCs w:val="24"/>
        </w:rPr>
        <w:t xml:space="preserve">13. DOS RECURSOS </w:t>
      </w:r>
    </w:p>
    <w:p w:rsidR="00320ED3" w:rsidRDefault="00320ED3" w:rsidP="00320ED3">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320ED3" w:rsidRDefault="00320ED3" w:rsidP="00320ED3">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320ED3" w:rsidRDefault="00320ED3" w:rsidP="00320ED3">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320ED3" w:rsidRDefault="00320ED3" w:rsidP="00320ED3">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320ED3" w:rsidRDefault="00320ED3" w:rsidP="00320ED3">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320ED3" w:rsidRDefault="00320ED3" w:rsidP="00320ED3">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320ED3" w:rsidRDefault="00320ED3" w:rsidP="00320ED3">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lastRenderedPageBreak/>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320ED3" w:rsidRDefault="00320ED3" w:rsidP="00320ED3">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320ED3" w:rsidRDefault="00320ED3" w:rsidP="00320ED3">
      <w:pPr>
        <w:pStyle w:val="NormalWeb"/>
        <w:spacing w:before="0" w:beforeAutospacing="0" w:after="0" w:afterAutospacing="0" w:line="360" w:lineRule="auto"/>
        <w:jc w:val="both"/>
        <w:rPr>
          <w:rFonts w:ascii="Arial" w:hAnsi="Arial" w:cs="Arial"/>
        </w:rPr>
      </w:pPr>
    </w:p>
    <w:p w:rsidR="00320ED3" w:rsidRDefault="00320ED3" w:rsidP="00320ED3">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320ED3" w:rsidRDefault="00320ED3" w:rsidP="00320ED3">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320ED3" w:rsidRDefault="00320ED3" w:rsidP="00320ED3">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320ED3" w:rsidRDefault="00320ED3" w:rsidP="00320ED3">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320ED3" w:rsidRDefault="00320ED3" w:rsidP="00320ED3">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320ED3" w:rsidRDefault="00320ED3" w:rsidP="00320ED3">
      <w:pPr>
        <w:tabs>
          <w:tab w:val="left" w:pos="1134"/>
        </w:tabs>
        <w:spacing w:line="360" w:lineRule="auto"/>
        <w:jc w:val="both"/>
        <w:rPr>
          <w:rFonts w:cs="Arial"/>
          <w:b/>
          <w:sz w:val="24"/>
          <w:szCs w:val="24"/>
        </w:rPr>
      </w:pPr>
      <w:bookmarkStart w:id="45" w:name="art71§1"/>
      <w:bookmarkEnd w:id="45"/>
    </w:p>
    <w:p w:rsidR="00320ED3" w:rsidRDefault="00320ED3" w:rsidP="00320ED3">
      <w:pPr>
        <w:tabs>
          <w:tab w:val="left" w:pos="1134"/>
        </w:tabs>
        <w:spacing w:line="360" w:lineRule="auto"/>
        <w:jc w:val="both"/>
        <w:rPr>
          <w:rFonts w:cs="Arial"/>
          <w:b/>
          <w:sz w:val="24"/>
          <w:szCs w:val="24"/>
        </w:rPr>
      </w:pPr>
      <w:r>
        <w:rPr>
          <w:rFonts w:cs="Arial"/>
          <w:b/>
          <w:sz w:val="24"/>
          <w:szCs w:val="24"/>
        </w:rPr>
        <w:t>15. CONDIÇÕES DE CONTRATAÇÃO</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xml:space="preserve">( </w:t>
      </w:r>
      <w:r>
        <w:rPr>
          <w:rFonts w:ascii="Arial" w:hAnsi="Arial" w:cs="Arial"/>
        </w:rPr>
        <w:lastRenderedPageBreak/>
        <w:t>cinco</w:t>
      </w:r>
      <w:proofErr w:type="gramEnd"/>
      <w:r>
        <w:rPr>
          <w:rFonts w:ascii="Arial" w:hAnsi="Arial" w:cs="Arial"/>
        </w:rPr>
        <w:t xml:space="preserve"> ) dias úteis, sob pena de decair o direito à contratação, sem prejuízo das sanções previstas neste Edital.</w:t>
      </w:r>
    </w:p>
    <w:p w:rsidR="00320ED3" w:rsidRDefault="00320ED3" w:rsidP="00320ED3">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320ED3" w:rsidRDefault="00320ED3" w:rsidP="00320ED3">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320ED3" w:rsidRDefault="00320ED3" w:rsidP="00320ED3">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320ED3" w:rsidRDefault="00320ED3" w:rsidP="00320ED3">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320ED3" w:rsidRDefault="00320ED3" w:rsidP="00320ED3">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320ED3" w:rsidRDefault="00320ED3" w:rsidP="00320ED3">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320ED3" w:rsidRDefault="00320ED3" w:rsidP="00320ED3">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320ED3" w:rsidRDefault="00320ED3" w:rsidP="00320ED3">
      <w:pPr>
        <w:pStyle w:val="NormalWeb"/>
        <w:spacing w:before="0" w:beforeAutospacing="0" w:after="0" w:afterAutospacing="0" w:line="360" w:lineRule="auto"/>
        <w:jc w:val="both"/>
        <w:rPr>
          <w:rFonts w:ascii="Arial" w:hAnsi="Arial" w:cs="Arial"/>
        </w:rPr>
      </w:pPr>
    </w:p>
    <w:p w:rsidR="00320ED3" w:rsidRDefault="00320ED3" w:rsidP="00320ED3">
      <w:pPr>
        <w:pStyle w:val="NormalWeb"/>
        <w:spacing w:before="0" w:beforeAutospacing="0" w:after="0" w:afterAutospacing="0" w:line="360" w:lineRule="auto"/>
        <w:jc w:val="both"/>
        <w:rPr>
          <w:rFonts w:ascii="Arial" w:hAnsi="Arial" w:cs="Arial"/>
        </w:rPr>
      </w:pPr>
    </w:p>
    <w:p w:rsidR="00320ED3" w:rsidRDefault="00320ED3" w:rsidP="00320ED3">
      <w:pPr>
        <w:tabs>
          <w:tab w:val="left" w:pos="1134"/>
        </w:tabs>
        <w:spacing w:line="360" w:lineRule="auto"/>
        <w:jc w:val="both"/>
        <w:rPr>
          <w:rFonts w:cs="Arial"/>
          <w:b/>
          <w:sz w:val="24"/>
          <w:szCs w:val="24"/>
        </w:rPr>
      </w:pPr>
      <w:r>
        <w:rPr>
          <w:rFonts w:cs="Arial"/>
          <w:b/>
          <w:sz w:val="24"/>
          <w:szCs w:val="24"/>
        </w:rPr>
        <w:t>16. VIGÊNCIA DA ATA DE REGISTRO DE PREÇOS E/OU CONTRATO</w:t>
      </w:r>
    </w:p>
    <w:p w:rsidR="00320ED3" w:rsidRDefault="00320ED3" w:rsidP="00320ED3">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320ED3" w:rsidRDefault="00320ED3" w:rsidP="00320ED3">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320ED3" w:rsidRDefault="00320ED3" w:rsidP="00320ED3">
      <w:pPr>
        <w:spacing w:line="360" w:lineRule="auto"/>
        <w:rPr>
          <w:rFonts w:cs="Arial"/>
          <w:b/>
          <w:sz w:val="24"/>
          <w:szCs w:val="24"/>
        </w:rPr>
      </w:pPr>
    </w:p>
    <w:p w:rsidR="00320ED3" w:rsidRDefault="00320ED3" w:rsidP="00320ED3">
      <w:pPr>
        <w:spacing w:line="360" w:lineRule="auto"/>
        <w:jc w:val="both"/>
        <w:rPr>
          <w:rFonts w:cs="Arial"/>
          <w:b/>
          <w:bCs/>
          <w:sz w:val="24"/>
          <w:szCs w:val="24"/>
        </w:rPr>
      </w:pPr>
      <w:r>
        <w:rPr>
          <w:rFonts w:cs="Arial"/>
          <w:b/>
          <w:bCs/>
          <w:sz w:val="24"/>
          <w:szCs w:val="24"/>
        </w:rPr>
        <w:t>17. DAS HIPÓTESES DE CANCELAMENTO DA ATA:</w:t>
      </w:r>
    </w:p>
    <w:p w:rsidR="00320ED3" w:rsidRDefault="00320ED3" w:rsidP="00320ED3">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320ED3" w:rsidRDefault="00320ED3" w:rsidP="00320ED3">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320ED3" w:rsidRDefault="00320ED3" w:rsidP="00320ED3">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320ED3" w:rsidRDefault="00320ED3" w:rsidP="00320ED3">
      <w:pPr>
        <w:spacing w:line="360" w:lineRule="auto"/>
        <w:jc w:val="both"/>
        <w:rPr>
          <w:rFonts w:cs="Arial"/>
          <w:sz w:val="24"/>
          <w:szCs w:val="24"/>
        </w:rPr>
      </w:pPr>
    </w:p>
    <w:p w:rsidR="00320ED3" w:rsidRDefault="00320ED3" w:rsidP="00320ED3">
      <w:pPr>
        <w:spacing w:line="360" w:lineRule="auto"/>
        <w:jc w:val="both"/>
        <w:rPr>
          <w:rFonts w:cs="Arial"/>
          <w:b/>
          <w:bCs/>
          <w:sz w:val="24"/>
          <w:szCs w:val="24"/>
        </w:rPr>
      </w:pPr>
      <w:r>
        <w:rPr>
          <w:rFonts w:cs="Arial"/>
          <w:b/>
          <w:bCs/>
          <w:sz w:val="24"/>
          <w:szCs w:val="24"/>
        </w:rPr>
        <w:t>18. DAS CONDIÇÕES PARA ALTERAÇÃO DOS PREÇOS REGISTRADOS:</w:t>
      </w:r>
    </w:p>
    <w:p w:rsidR="00320ED3" w:rsidRDefault="00320ED3" w:rsidP="00320ED3">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 xml:space="preserve">a manutenção do equilíbrio econômico-financeiro consistente na aplicação do índice de correção monetária previsto na ata, que deve retratar a variação </w:t>
      </w:r>
      <w:r>
        <w:rPr>
          <w:rFonts w:cs="Arial"/>
          <w:color w:val="000000"/>
          <w:sz w:val="24"/>
          <w:szCs w:val="24"/>
        </w:rPr>
        <w:lastRenderedPageBreak/>
        <w:t>efetiva do custo de produção, admitida a adoção de índices específicos ou setoriais, observado o princípio da anualidade.</w:t>
      </w:r>
    </w:p>
    <w:p w:rsidR="00320ED3" w:rsidRDefault="00320ED3" w:rsidP="00320ED3">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320ED3" w:rsidRDefault="00320ED3" w:rsidP="00320ED3">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320ED3" w:rsidRDefault="00320ED3" w:rsidP="00320ED3">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320ED3" w:rsidRDefault="00320ED3" w:rsidP="00320ED3">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320ED3" w:rsidRDefault="00320ED3" w:rsidP="00320ED3">
      <w:pPr>
        <w:spacing w:line="360" w:lineRule="auto"/>
        <w:jc w:val="both"/>
        <w:rPr>
          <w:rFonts w:cs="Arial"/>
          <w:sz w:val="24"/>
          <w:szCs w:val="24"/>
        </w:rPr>
      </w:pPr>
    </w:p>
    <w:p w:rsidR="00320ED3" w:rsidRDefault="00320ED3" w:rsidP="00320ED3">
      <w:pPr>
        <w:spacing w:line="360" w:lineRule="auto"/>
        <w:jc w:val="both"/>
        <w:rPr>
          <w:rFonts w:cs="Arial"/>
          <w:b/>
          <w:bCs/>
          <w:sz w:val="24"/>
          <w:szCs w:val="24"/>
        </w:rPr>
      </w:pPr>
      <w:r>
        <w:rPr>
          <w:rFonts w:cs="Arial"/>
          <w:b/>
          <w:bCs/>
          <w:sz w:val="24"/>
          <w:szCs w:val="24"/>
        </w:rPr>
        <w:t>19. FORMALIZAÇÃO DO CADASTRO RESERVA:</w:t>
      </w:r>
    </w:p>
    <w:p w:rsidR="00320ED3" w:rsidRDefault="00320ED3" w:rsidP="00320ED3">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320ED3" w:rsidRDefault="00320ED3" w:rsidP="00320ED3">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320ED3" w:rsidRDefault="00320ED3" w:rsidP="00320ED3">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320ED3" w:rsidRDefault="00320ED3" w:rsidP="00320ED3">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320ED3" w:rsidRDefault="00320ED3" w:rsidP="00320ED3">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320ED3" w:rsidRDefault="00320ED3" w:rsidP="00320ED3">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320ED3" w:rsidRDefault="00320ED3" w:rsidP="00320ED3">
      <w:pPr>
        <w:spacing w:before="100" w:beforeAutospacing="1" w:line="360" w:lineRule="auto"/>
        <w:jc w:val="both"/>
        <w:rPr>
          <w:rFonts w:cs="Arial"/>
          <w:color w:val="000000"/>
          <w:sz w:val="16"/>
          <w:szCs w:val="16"/>
          <w:lang w:eastAsia="pt-BR"/>
        </w:rPr>
      </w:pPr>
    </w:p>
    <w:p w:rsidR="00320ED3" w:rsidRDefault="00320ED3" w:rsidP="00320ED3">
      <w:pPr>
        <w:spacing w:line="360" w:lineRule="auto"/>
        <w:jc w:val="both"/>
        <w:rPr>
          <w:rFonts w:cs="Arial"/>
          <w:b/>
          <w:bCs/>
          <w:sz w:val="24"/>
          <w:szCs w:val="24"/>
        </w:rPr>
      </w:pPr>
      <w:r>
        <w:rPr>
          <w:rFonts w:cs="Arial"/>
          <w:b/>
          <w:bCs/>
          <w:sz w:val="24"/>
          <w:szCs w:val="24"/>
        </w:rPr>
        <w:t>20. DA CARONA:</w:t>
      </w:r>
    </w:p>
    <w:p w:rsidR="00320ED3" w:rsidRDefault="00320ED3" w:rsidP="00320ED3">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320ED3" w:rsidRDefault="00320ED3" w:rsidP="00320ED3">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320ED3" w:rsidRDefault="00320ED3" w:rsidP="00320ED3">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320ED3" w:rsidRDefault="00320ED3" w:rsidP="00320ED3">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320ED3" w:rsidRDefault="00320ED3" w:rsidP="00320ED3">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320ED3" w:rsidRDefault="00320ED3" w:rsidP="00320ED3">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320ED3" w:rsidRDefault="00320ED3" w:rsidP="00320ED3">
      <w:pPr>
        <w:pStyle w:val="NormalWeb"/>
        <w:spacing w:before="0" w:beforeAutospacing="0" w:after="0" w:afterAutospacing="0" w:line="360" w:lineRule="auto"/>
        <w:jc w:val="both"/>
        <w:rPr>
          <w:rFonts w:ascii="Arial" w:hAnsi="Arial" w:cs="Arial"/>
          <w:color w:val="000000"/>
        </w:rPr>
      </w:pPr>
    </w:p>
    <w:p w:rsidR="00320ED3" w:rsidRDefault="00320ED3" w:rsidP="00320ED3">
      <w:pPr>
        <w:tabs>
          <w:tab w:val="left" w:pos="1134"/>
        </w:tabs>
        <w:spacing w:line="360" w:lineRule="auto"/>
        <w:jc w:val="both"/>
        <w:rPr>
          <w:rFonts w:cs="Arial"/>
          <w:b/>
          <w:sz w:val="24"/>
          <w:szCs w:val="24"/>
        </w:rPr>
      </w:pPr>
      <w:r>
        <w:rPr>
          <w:rFonts w:cs="Arial"/>
          <w:b/>
          <w:sz w:val="24"/>
          <w:szCs w:val="24"/>
        </w:rPr>
        <w:t>21. DO RECEBIMENTO DO OBJETO:</w:t>
      </w:r>
    </w:p>
    <w:p w:rsidR="00320ED3" w:rsidRDefault="00320ED3" w:rsidP="00320ED3">
      <w:pPr>
        <w:tabs>
          <w:tab w:val="left" w:pos="1134"/>
        </w:tabs>
        <w:spacing w:line="360" w:lineRule="auto"/>
        <w:jc w:val="both"/>
        <w:rPr>
          <w:rFonts w:cs="Arial"/>
          <w:sz w:val="24"/>
          <w:szCs w:val="24"/>
        </w:rPr>
      </w:pPr>
      <w:r>
        <w:rPr>
          <w:rFonts w:cs="Arial"/>
          <w:b/>
          <w:sz w:val="24"/>
          <w:szCs w:val="24"/>
        </w:rPr>
        <w:lastRenderedPageBreak/>
        <w:t xml:space="preserve">21.1. </w:t>
      </w:r>
      <w:r>
        <w:rPr>
          <w:rFonts w:cs="Arial"/>
          <w:sz w:val="24"/>
          <w:szCs w:val="24"/>
        </w:rPr>
        <w:t xml:space="preserve">O prazo de entrega integral dos materiais será de até 15 </w:t>
      </w:r>
      <w:proofErr w:type="gramStart"/>
      <w:r>
        <w:rPr>
          <w:rFonts w:cs="Arial"/>
          <w:sz w:val="24"/>
          <w:szCs w:val="24"/>
        </w:rPr>
        <w:t>( quinze</w:t>
      </w:r>
      <w:proofErr w:type="gramEnd"/>
      <w:r>
        <w:rPr>
          <w:rFonts w:cs="Arial"/>
          <w:sz w:val="24"/>
          <w:szCs w:val="24"/>
        </w:rPr>
        <w:t xml:space="preserve"> ) dias úteis, a contar da emissão da ordem de fornecimento.</w:t>
      </w:r>
    </w:p>
    <w:p w:rsidR="00320ED3" w:rsidRDefault="00320ED3" w:rsidP="00320ED3">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w:t>
      </w:r>
      <w:r>
        <w:rPr>
          <w:rFonts w:cs="Arial"/>
          <w:sz w:val="24"/>
          <w:szCs w:val="24"/>
        </w:rPr>
        <w:t xml:space="preserve"> Materiais deverão ser entregues na Sede Administrativa, sito a Avenida Prefeito José Nunes de Abreu, 6.000, </w:t>
      </w:r>
      <w:proofErr w:type="gramStart"/>
      <w:r>
        <w:rPr>
          <w:rFonts w:cs="Arial"/>
          <w:sz w:val="24"/>
          <w:szCs w:val="24"/>
        </w:rPr>
        <w:t>centro,</w:t>
      </w:r>
      <w:r>
        <w:rPr>
          <w:rFonts w:cs="Arial"/>
          <w:sz w:val="24"/>
          <w:szCs w:val="24"/>
        </w:rPr>
        <w:t xml:space="preserve">  Santo</w:t>
      </w:r>
      <w:proofErr w:type="gramEnd"/>
      <w:r>
        <w:rPr>
          <w:rFonts w:cs="Arial"/>
          <w:sz w:val="24"/>
          <w:szCs w:val="24"/>
        </w:rPr>
        <w:t xml:space="preserve"> Antônio das Missões-RS,  no horário das 08:00 ás 14:00 horas.</w:t>
      </w:r>
    </w:p>
    <w:p w:rsidR="00320ED3" w:rsidRDefault="00320ED3" w:rsidP="00320ED3">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w:t>
      </w:r>
      <w:r>
        <w:rPr>
          <w:rFonts w:cs="Arial"/>
          <w:sz w:val="24"/>
          <w:szCs w:val="24"/>
        </w:rPr>
        <w:t xml:space="preserve">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320ED3" w:rsidRDefault="00320ED3" w:rsidP="00320ED3">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320ED3" w:rsidRDefault="00320ED3" w:rsidP="00320ED3">
      <w:pPr>
        <w:spacing w:line="360" w:lineRule="auto"/>
        <w:rPr>
          <w:rFonts w:cs="Arial"/>
          <w:b/>
          <w:sz w:val="24"/>
          <w:szCs w:val="24"/>
        </w:rPr>
      </w:pPr>
    </w:p>
    <w:p w:rsidR="00320ED3" w:rsidRDefault="00320ED3" w:rsidP="00320ED3">
      <w:pPr>
        <w:tabs>
          <w:tab w:val="left" w:pos="1134"/>
        </w:tabs>
        <w:spacing w:line="360" w:lineRule="auto"/>
        <w:jc w:val="both"/>
        <w:rPr>
          <w:rFonts w:cs="Arial"/>
          <w:b/>
          <w:sz w:val="24"/>
          <w:szCs w:val="24"/>
        </w:rPr>
      </w:pPr>
      <w:r>
        <w:rPr>
          <w:rFonts w:cs="Arial"/>
          <w:b/>
          <w:sz w:val="24"/>
          <w:szCs w:val="24"/>
        </w:rPr>
        <w:t>22. PRAZOS E CONDIÇÕES DE PAGAMENTO:</w:t>
      </w:r>
    </w:p>
    <w:p w:rsidR="00320ED3" w:rsidRDefault="00320ED3" w:rsidP="00320ED3">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320ED3" w:rsidRDefault="00320ED3" w:rsidP="00320ED3">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320ED3" w:rsidRDefault="00320ED3" w:rsidP="00320ED3">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Equipamentos.</w:t>
      </w:r>
    </w:p>
    <w:p w:rsidR="00320ED3" w:rsidRDefault="00320ED3" w:rsidP="00320ED3">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320ED3" w:rsidRDefault="00320ED3" w:rsidP="00320ED3">
      <w:pPr>
        <w:tabs>
          <w:tab w:val="left" w:pos="1134"/>
        </w:tabs>
        <w:spacing w:line="360" w:lineRule="auto"/>
        <w:jc w:val="both"/>
        <w:rPr>
          <w:rFonts w:cs="Arial"/>
          <w:sz w:val="24"/>
          <w:szCs w:val="24"/>
        </w:rPr>
      </w:pPr>
    </w:p>
    <w:p w:rsidR="00320ED3" w:rsidRDefault="00320ED3" w:rsidP="00320ED3">
      <w:pPr>
        <w:tabs>
          <w:tab w:val="left" w:pos="1134"/>
        </w:tabs>
        <w:spacing w:line="360" w:lineRule="auto"/>
        <w:jc w:val="both"/>
        <w:rPr>
          <w:rFonts w:cs="Arial"/>
          <w:b/>
          <w:sz w:val="24"/>
          <w:szCs w:val="24"/>
        </w:rPr>
      </w:pPr>
      <w:r>
        <w:rPr>
          <w:rFonts w:cs="Arial"/>
          <w:b/>
          <w:sz w:val="24"/>
          <w:szCs w:val="24"/>
        </w:rPr>
        <w:t>23. SANÇÕES ADMINISTRATIVAS</w:t>
      </w:r>
    </w:p>
    <w:p w:rsidR="00320ED3" w:rsidRDefault="00320ED3" w:rsidP="00320ED3">
      <w:pPr>
        <w:tabs>
          <w:tab w:val="left" w:pos="1134"/>
        </w:tabs>
        <w:spacing w:line="360" w:lineRule="auto"/>
        <w:jc w:val="both"/>
        <w:rPr>
          <w:rFonts w:cs="Arial"/>
          <w:sz w:val="24"/>
          <w:szCs w:val="24"/>
          <w:lang w:eastAsia="pt-BR"/>
        </w:rPr>
      </w:pPr>
      <w:r>
        <w:rPr>
          <w:rFonts w:cs="Arial"/>
          <w:b/>
          <w:sz w:val="24"/>
          <w:szCs w:val="24"/>
        </w:rPr>
        <w:lastRenderedPageBreak/>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320ED3" w:rsidRDefault="00320ED3" w:rsidP="00320ED3">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320ED3" w:rsidRDefault="00320ED3" w:rsidP="00320ED3">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320ED3" w:rsidRDefault="00320ED3" w:rsidP="00320ED3">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320ED3" w:rsidRDefault="00320ED3" w:rsidP="00320ED3">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320ED3" w:rsidRDefault="00320ED3" w:rsidP="00320ED3">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320ED3" w:rsidRDefault="00320ED3" w:rsidP="00320ED3">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320ED3" w:rsidRDefault="00320ED3" w:rsidP="00320ED3">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320ED3" w:rsidRDefault="00320ED3" w:rsidP="00320ED3">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320ED3" w:rsidRDefault="00320ED3" w:rsidP="00320ED3">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320ED3" w:rsidRDefault="00320ED3" w:rsidP="00320ED3">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320ED3" w:rsidRDefault="00320ED3" w:rsidP="00320ED3">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320ED3" w:rsidRDefault="00320ED3" w:rsidP="00320ED3">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320ED3" w:rsidRDefault="00320ED3" w:rsidP="00320ED3">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lastRenderedPageBreak/>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320ED3" w:rsidRDefault="00320ED3" w:rsidP="00320ED3">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320ED3" w:rsidRDefault="00320ED3" w:rsidP="00320ED3">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320ED3" w:rsidRDefault="00320ED3" w:rsidP="00320ED3">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320ED3" w:rsidRDefault="00320ED3" w:rsidP="00320ED3">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320ED3" w:rsidRDefault="00320ED3" w:rsidP="00320ED3">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320ED3" w:rsidRDefault="00320ED3" w:rsidP="00320ED3">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320ED3" w:rsidRDefault="00320ED3" w:rsidP="00320ED3">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320ED3" w:rsidRDefault="00320ED3" w:rsidP="00320ED3">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lastRenderedPageBreak/>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320ED3" w:rsidRDefault="00320ED3" w:rsidP="00320ED3">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320ED3" w:rsidRDefault="00320ED3" w:rsidP="00320ED3">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20ED3" w:rsidRDefault="00320ED3" w:rsidP="00320ED3">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320ED3" w:rsidRDefault="00320ED3" w:rsidP="00320ED3">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320ED3" w:rsidRDefault="00320ED3" w:rsidP="00320ED3">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320ED3" w:rsidRDefault="00320ED3" w:rsidP="00320ED3">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320ED3" w:rsidRDefault="00320ED3" w:rsidP="00320ED3">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320ED3" w:rsidRDefault="00320ED3" w:rsidP="00320ED3">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lastRenderedPageBreak/>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320ED3" w:rsidRDefault="00320ED3" w:rsidP="00320ED3">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320ED3" w:rsidRDefault="00320ED3" w:rsidP="00320ED3">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320ED3" w:rsidRDefault="00320ED3" w:rsidP="00320ED3">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320ED3" w:rsidRDefault="00320ED3" w:rsidP="00320ED3">
      <w:pPr>
        <w:tabs>
          <w:tab w:val="left" w:pos="1134"/>
        </w:tabs>
        <w:spacing w:line="360" w:lineRule="auto"/>
        <w:jc w:val="both"/>
        <w:rPr>
          <w:rFonts w:cs="Arial"/>
          <w:b/>
          <w:sz w:val="24"/>
          <w:szCs w:val="24"/>
        </w:rPr>
      </w:pPr>
    </w:p>
    <w:p w:rsidR="00320ED3" w:rsidRDefault="00320ED3" w:rsidP="00320ED3">
      <w:pPr>
        <w:tabs>
          <w:tab w:val="left" w:pos="1134"/>
        </w:tabs>
        <w:spacing w:line="360" w:lineRule="auto"/>
        <w:jc w:val="both"/>
        <w:rPr>
          <w:rFonts w:cs="Arial"/>
          <w:b/>
          <w:sz w:val="24"/>
          <w:szCs w:val="24"/>
        </w:rPr>
      </w:pPr>
      <w:r>
        <w:rPr>
          <w:rFonts w:cs="Arial"/>
          <w:b/>
          <w:sz w:val="24"/>
          <w:szCs w:val="24"/>
        </w:rPr>
        <w:t>24. PEDIDOS DE ESCLARECIMENTOS E IMPUGNAÇÕES</w:t>
      </w:r>
    </w:p>
    <w:p w:rsidR="00320ED3" w:rsidRDefault="00320ED3" w:rsidP="00320ED3">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320ED3" w:rsidRDefault="00320ED3" w:rsidP="00320ED3">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320ED3" w:rsidRDefault="00320ED3" w:rsidP="00320ED3">
      <w:pPr>
        <w:spacing w:line="360" w:lineRule="auto"/>
        <w:jc w:val="both"/>
        <w:rPr>
          <w:rFonts w:cs="Arial"/>
          <w:sz w:val="24"/>
          <w:szCs w:val="24"/>
        </w:rPr>
      </w:pPr>
    </w:p>
    <w:p w:rsidR="00320ED3" w:rsidRDefault="00320ED3" w:rsidP="00320ED3">
      <w:pPr>
        <w:tabs>
          <w:tab w:val="left" w:pos="1134"/>
        </w:tabs>
        <w:spacing w:line="360" w:lineRule="auto"/>
        <w:jc w:val="both"/>
        <w:rPr>
          <w:rFonts w:cs="Arial"/>
          <w:b/>
          <w:sz w:val="24"/>
          <w:szCs w:val="24"/>
        </w:rPr>
      </w:pPr>
      <w:r>
        <w:rPr>
          <w:rFonts w:cs="Arial"/>
          <w:b/>
          <w:sz w:val="24"/>
          <w:szCs w:val="24"/>
        </w:rPr>
        <w:t>25. DAS DISPOSIÇÕES GERAIS:</w:t>
      </w:r>
    </w:p>
    <w:p w:rsidR="00320ED3" w:rsidRDefault="00320ED3" w:rsidP="00320ED3">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320ED3" w:rsidRDefault="00320ED3" w:rsidP="00320ED3">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320ED3" w:rsidRDefault="00320ED3" w:rsidP="00320ED3">
      <w:pPr>
        <w:pStyle w:val="Nivel2"/>
        <w:numPr>
          <w:ilvl w:val="0"/>
          <w:numId w:val="0"/>
        </w:numPr>
        <w:spacing w:before="0" w:after="0" w:line="360" w:lineRule="auto"/>
        <w:rPr>
          <w:b/>
          <w:sz w:val="24"/>
          <w:szCs w:val="24"/>
        </w:rPr>
      </w:pPr>
      <w:r>
        <w:rPr>
          <w:b/>
          <w:sz w:val="24"/>
          <w:szCs w:val="24"/>
        </w:rPr>
        <w:t xml:space="preserve">25.3. </w:t>
      </w:r>
      <w:r>
        <w:rPr>
          <w:sz w:val="24"/>
          <w:szCs w:val="24"/>
        </w:rPr>
        <w:t xml:space="preserve">A existência de preços registrados implicará compromisso de fornecimento nas condições estabelecidas, mas não obrigará a Administração a contratar, </w:t>
      </w:r>
      <w:r>
        <w:rPr>
          <w:sz w:val="24"/>
          <w:szCs w:val="24"/>
        </w:rPr>
        <w:lastRenderedPageBreak/>
        <w:t>facultada a realização de licitação específica para a aquisição pretendida, desde que devidamente motivada.</w:t>
      </w:r>
    </w:p>
    <w:p w:rsidR="00320ED3" w:rsidRDefault="00320ED3" w:rsidP="00320ED3">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320ED3" w:rsidRDefault="00320ED3" w:rsidP="00320ED3">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320ED3" w:rsidRDefault="00320ED3" w:rsidP="00320ED3">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320ED3" w:rsidRDefault="00320ED3" w:rsidP="00320ED3">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320ED3" w:rsidRDefault="00320ED3" w:rsidP="00320ED3">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320ED3" w:rsidRDefault="00320ED3" w:rsidP="00320ED3">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320ED3" w:rsidRDefault="00320ED3" w:rsidP="00320ED3">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320ED3" w:rsidRDefault="00320ED3" w:rsidP="00320ED3">
      <w:pPr>
        <w:pStyle w:val="Nivel2"/>
        <w:numPr>
          <w:ilvl w:val="0"/>
          <w:numId w:val="0"/>
        </w:numPr>
        <w:spacing w:before="0" w:after="0" w:line="360" w:lineRule="auto"/>
        <w:rPr>
          <w:sz w:val="24"/>
          <w:szCs w:val="24"/>
        </w:rPr>
      </w:pPr>
      <w:r>
        <w:rPr>
          <w:b/>
          <w:bCs/>
          <w:sz w:val="24"/>
          <w:szCs w:val="24"/>
        </w:rPr>
        <w:t xml:space="preserve">25.11. </w:t>
      </w:r>
      <w:r>
        <w:rPr>
          <w:sz w:val="24"/>
          <w:szCs w:val="24"/>
        </w:rPr>
        <w:t xml:space="preserve">Fica eleito o Foro da Comarca de Santo Antônio das Missões-RS para dirimir quaisquer litígios oriundos da licitação e da ata de registro de preços e/ou </w:t>
      </w:r>
      <w:r>
        <w:rPr>
          <w:sz w:val="24"/>
          <w:szCs w:val="24"/>
        </w:rPr>
        <w:lastRenderedPageBreak/>
        <w:t>contrato dela decorrente, com expressa renúncia a outro qualquer, por mais privilegiado que seja.</w:t>
      </w:r>
    </w:p>
    <w:p w:rsidR="00320ED3" w:rsidRDefault="00320ED3" w:rsidP="00320ED3">
      <w:pPr>
        <w:pStyle w:val="Nivel2"/>
        <w:numPr>
          <w:ilvl w:val="0"/>
          <w:numId w:val="0"/>
        </w:numPr>
        <w:spacing w:before="0" w:after="0" w:line="360" w:lineRule="auto"/>
        <w:rPr>
          <w:sz w:val="24"/>
          <w:szCs w:val="24"/>
        </w:rPr>
      </w:pPr>
    </w:p>
    <w:p w:rsidR="00320ED3" w:rsidRDefault="00320ED3" w:rsidP="00320ED3">
      <w:pPr>
        <w:tabs>
          <w:tab w:val="left" w:pos="1134"/>
        </w:tabs>
        <w:spacing w:line="360" w:lineRule="auto"/>
        <w:jc w:val="center"/>
        <w:rPr>
          <w:rFonts w:cs="Arial"/>
          <w:b/>
          <w:bCs/>
          <w:sz w:val="24"/>
          <w:szCs w:val="24"/>
        </w:rPr>
      </w:pPr>
      <w:r>
        <w:rPr>
          <w:rFonts w:cs="Arial"/>
          <w:b/>
          <w:bCs/>
          <w:sz w:val="24"/>
          <w:szCs w:val="24"/>
        </w:rPr>
        <w:t>Santo Antônio das Missões-RS, 13 de janeiro de 2025.</w:t>
      </w:r>
    </w:p>
    <w:p w:rsidR="00320ED3" w:rsidRDefault="00320ED3" w:rsidP="00320ED3">
      <w:pPr>
        <w:tabs>
          <w:tab w:val="left" w:pos="1134"/>
        </w:tabs>
        <w:spacing w:line="360" w:lineRule="auto"/>
        <w:jc w:val="both"/>
        <w:rPr>
          <w:rFonts w:cs="Arial"/>
          <w:b/>
          <w:bCs/>
          <w:sz w:val="24"/>
          <w:szCs w:val="24"/>
        </w:rPr>
      </w:pPr>
    </w:p>
    <w:p w:rsidR="00320ED3" w:rsidRDefault="00320ED3" w:rsidP="00320ED3">
      <w:pPr>
        <w:pStyle w:val="Corpodetexto"/>
        <w:jc w:val="center"/>
        <w:rPr>
          <w:sz w:val="24"/>
          <w:szCs w:val="24"/>
        </w:rPr>
      </w:pPr>
      <w:r>
        <w:rPr>
          <w:sz w:val="24"/>
          <w:szCs w:val="24"/>
        </w:rPr>
        <w:t>_________________________________________</w:t>
      </w:r>
    </w:p>
    <w:p w:rsidR="00320ED3" w:rsidRDefault="003642F7" w:rsidP="00320ED3">
      <w:pPr>
        <w:pStyle w:val="Corpodetexto"/>
        <w:jc w:val="center"/>
        <w:rPr>
          <w:sz w:val="24"/>
          <w:szCs w:val="24"/>
        </w:rPr>
      </w:pPr>
      <w:r>
        <w:rPr>
          <w:sz w:val="24"/>
          <w:szCs w:val="24"/>
        </w:rPr>
        <w:t>GLASFIRA BARCELLOS DO AMARANTE</w:t>
      </w:r>
    </w:p>
    <w:p w:rsidR="00320ED3" w:rsidRDefault="00320ED3" w:rsidP="00320ED3">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20ED3" w:rsidRDefault="00320ED3" w:rsidP="00320ED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20ED3" w:rsidRDefault="00320ED3" w:rsidP="00320ED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20ED3" w:rsidRDefault="00320ED3" w:rsidP="00320ED3">
                            <w:pPr>
                              <w:pStyle w:val="Corpodetexto"/>
                              <w:rPr>
                                <w:sz w:val="24"/>
                              </w:rPr>
                            </w:pPr>
                          </w:p>
                          <w:p w:rsidR="00320ED3" w:rsidRDefault="00320ED3" w:rsidP="00320ED3">
                            <w:pPr>
                              <w:pStyle w:val="Corpodetexto"/>
                              <w:rPr>
                                <w:sz w:val="24"/>
                              </w:rPr>
                            </w:pPr>
                          </w:p>
                          <w:p w:rsidR="00320ED3" w:rsidRDefault="00320ED3" w:rsidP="00320ED3">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320ED3" w:rsidRDefault="00320ED3" w:rsidP="00320ED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20ED3" w:rsidRDefault="00320ED3" w:rsidP="00320ED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20ED3" w:rsidRDefault="00320ED3" w:rsidP="00320ED3">
                      <w:pPr>
                        <w:pStyle w:val="Corpodetexto"/>
                        <w:rPr>
                          <w:sz w:val="24"/>
                        </w:rPr>
                      </w:pPr>
                    </w:p>
                    <w:p w:rsidR="00320ED3" w:rsidRDefault="00320ED3" w:rsidP="00320ED3">
                      <w:pPr>
                        <w:pStyle w:val="Corpodetexto"/>
                        <w:rPr>
                          <w:sz w:val="24"/>
                        </w:rPr>
                      </w:pPr>
                    </w:p>
                    <w:p w:rsidR="00320ED3" w:rsidRDefault="00320ED3" w:rsidP="00320ED3">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3642F7">
        <w:rPr>
          <w:sz w:val="24"/>
          <w:szCs w:val="24"/>
        </w:rPr>
        <w:t>Prefeita Municipal em Exercício</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E7DBC"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320ED3" w:rsidRDefault="00320ED3" w:rsidP="00320ED3">
      <w:pPr>
        <w:pStyle w:val="Corpodetexto"/>
        <w:jc w:val="center"/>
        <w:rPr>
          <w:sz w:val="24"/>
          <w:szCs w:val="24"/>
        </w:rPr>
      </w:pPr>
    </w:p>
    <w:p w:rsidR="00320ED3" w:rsidRDefault="00320ED3" w:rsidP="00320ED3">
      <w:pPr>
        <w:pStyle w:val="Corpodetexto"/>
        <w:rPr>
          <w:sz w:val="24"/>
          <w:szCs w:val="24"/>
        </w:rPr>
      </w:pPr>
    </w:p>
    <w:p w:rsidR="00320ED3" w:rsidRDefault="00320ED3" w:rsidP="00320ED3">
      <w:pPr>
        <w:pStyle w:val="Nivel2"/>
        <w:numPr>
          <w:ilvl w:val="0"/>
          <w:numId w:val="0"/>
        </w:numPr>
        <w:spacing w:before="0" w:after="0" w:line="360" w:lineRule="auto"/>
        <w:rPr>
          <w:rFonts w:eastAsia="Times New Roman"/>
          <w:sz w:val="24"/>
          <w:szCs w:val="24"/>
        </w:rPr>
      </w:pPr>
    </w:p>
    <w:p w:rsidR="00320ED3" w:rsidRDefault="00320ED3" w:rsidP="00320ED3">
      <w:pPr>
        <w:tabs>
          <w:tab w:val="left" w:pos="1134"/>
        </w:tabs>
        <w:spacing w:line="360" w:lineRule="auto"/>
        <w:jc w:val="both"/>
        <w:rPr>
          <w:rFonts w:cs="Arial"/>
          <w:sz w:val="24"/>
          <w:szCs w:val="24"/>
        </w:rPr>
      </w:pPr>
    </w:p>
    <w:p w:rsidR="00320ED3" w:rsidRDefault="00320ED3" w:rsidP="00320ED3"/>
    <w:p w:rsidR="00320ED3" w:rsidRDefault="00320ED3" w:rsidP="00320ED3"/>
    <w:p w:rsidR="00320ED3" w:rsidRDefault="00320ED3" w:rsidP="00320ED3"/>
    <w:p w:rsidR="00320ED3" w:rsidRDefault="00320ED3" w:rsidP="00320ED3"/>
    <w:p w:rsidR="00320ED3" w:rsidRDefault="00320ED3" w:rsidP="00320ED3"/>
    <w:p w:rsidR="003642F7" w:rsidRDefault="003642F7" w:rsidP="00320ED3"/>
    <w:p w:rsidR="003642F7" w:rsidRDefault="003642F7" w:rsidP="00320ED3"/>
    <w:p w:rsidR="003642F7" w:rsidRDefault="003642F7" w:rsidP="00320ED3"/>
    <w:p w:rsidR="003642F7" w:rsidRDefault="003642F7" w:rsidP="00320ED3"/>
    <w:p w:rsidR="003642F7" w:rsidRDefault="003642F7" w:rsidP="00320ED3"/>
    <w:p w:rsidR="003642F7" w:rsidRDefault="003642F7" w:rsidP="00320ED3"/>
    <w:p w:rsidR="003642F7" w:rsidRDefault="003642F7" w:rsidP="00320ED3"/>
    <w:p w:rsidR="00320ED3" w:rsidRDefault="00320ED3" w:rsidP="00320ED3"/>
    <w:p w:rsidR="00320ED3" w:rsidRDefault="00320ED3" w:rsidP="00320ED3"/>
    <w:p w:rsidR="00320ED3" w:rsidRDefault="00320ED3" w:rsidP="00320ED3">
      <w:pPr>
        <w:rPr>
          <w:b/>
        </w:rPr>
      </w:pPr>
      <w:proofErr w:type="gramStart"/>
      <w:r>
        <w:rPr>
          <w:b/>
        </w:rPr>
        <w:t>ANEXO  II</w:t>
      </w:r>
      <w:proofErr w:type="gramEnd"/>
      <w:r>
        <w:rPr>
          <w:b/>
        </w:rPr>
        <w:t xml:space="preserve"> </w:t>
      </w:r>
    </w:p>
    <w:p w:rsidR="00320ED3" w:rsidRDefault="00320ED3" w:rsidP="00320ED3">
      <w:pPr>
        <w:rPr>
          <w:b/>
        </w:rPr>
      </w:pPr>
    </w:p>
    <w:p w:rsidR="00320ED3" w:rsidRDefault="003642F7" w:rsidP="00320ED3">
      <w:pPr>
        <w:rPr>
          <w:b/>
        </w:rPr>
      </w:pPr>
      <w:r>
        <w:rPr>
          <w:b/>
        </w:rPr>
        <w:t>PREGÃO ELETRÔNICO 014</w:t>
      </w:r>
      <w:r w:rsidR="00320ED3">
        <w:rPr>
          <w:b/>
        </w:rPr>
        <w:t>-2025.</w:t>
      </w:r>
    </w:p>
    <w:p w:rsidR="003642F7" w:rsidRDefault="003642F7" w:rsidP="00320ED3">
      <w:pPr>
        <w:rPr>
          <w:b/>
        </w:rPr>
      </w:pPr>
      <w:r>
        <w:rPr>
          <w:b/>
        </w:rPr>
        <w:t>MATERIAIS GRÁFICOS</w:t>
      </w:r>
    </w:p>
    <w:p w:rsidR="003642F7" w:rsidRDefault="003642F7" w:rsidP="00320ED3">
      <w:pPr>
        <w:rPr>
          <w:b/>
        </w:rPr>
      </w:pPr>
    </w:p>
    <w:p w:rsidR="003642F7" w:rsidRDefault="003642F7" w:rsidP="00320ED3">
      <w:pPr>
        <w:rPr>
          <w:b/>
        </w:rPr>
      </w:pPr>
    </w:p>
    <w:p w:rsidR="00320ED3" w:rsidRDefault="00320ED3" w:rsidP="00320ED3">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320ED3" w:rsidTr="00320ED3">
        <w:tc>
          <w:tcPr>
            <w:tcW w:w="670" w:type="dxa"/>
            <w:tcBorders>
              <w:top w:val="single" w:sz="4" w:space="0" w:color="auto"/>
              <w:left w:val="single" w:sz="4" w:space="0" w:color="auto"/>
              <w:bottom w:val="single" w:sz="4" w:space="0" w:color="auto"/>
              <w:right w:val="single" w:sz="4" w:space="0" w:color="auto"/>
            </w:tcBorders>
            <w:hideMark/>
          </w:tcPr>
          <w:p w:rsidR="00320ED3" w:rsidRDefault="00320ED3">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320ED3" w:rsidRDefault="00320ED3">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320ED3" w:rsidRDefault="00320ED3">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320ED3" w:rsidRDefault="00320ED3">
            <w:pPr>
              <w:rPr>
                <w:bCs/>
              </w:rPr>
            </w:pPr>
            <w:r>
              <w:rPr>
                <w:bCs/>
              </w:rPr>
              <w:t xml:space="preserve">V. </w:t>
            </w:r>
            <w:proofErr w:type="spellStart"/>
            <w:r>
              <w:rPr>
                <w:bCs/>
              </w:rPr>
              <w:t>Unt</w:t>
            </w:r>
            <w:proofErr w:type="spellEnd"/>
          </w:p>
        </w:tc>
      </w:tr>
      <w:tr w:rsidR="00320ED3" w:rsidTr="00320ED3">
        <w:tc>
          <w:tcPr>
            <w:tcW w:w="670" w:type="dxa"/>
            <w:tcBorders>
              <w:top w:val="single" w:sz="4" w:space="0" w:color="auto"/>
              <w:left w:val="single" w:sz="4" w:space="0" w:color="auto"/>
              <w:bottom w:val="single" w:sz="4" w:space="0" w:color="auto"/>
              <w:right w:val="single" w:sz="4" w:space="0" w:color="auto"/>
            </w:tcBorders>
          </w:tcPr>
          <w:p w:rsidR="00320ED3" w:rsidRDefault="00320ED3"/>
        </w:tc>
        <w:tc>
          <w:tcPr>
            <w:tcW w:w="1706" w:type="dxa"/>
            <w:tcBorders>
              <w:top w:val="single" w:sz="4" w:space="0" w:color="auto"/>
              <w:left w:val="single" w:sz="4" w:space="0" w:color="auto"/>
              <w:bottom w:val="single" w:sz="4" w:space="0" w:color="auto"/>
              <w:right w:val="single" w:sz="4" w:space="0" w:color="auto"/>
            </w:tcBorders>
          </w:tcPr>
          <w:p w:rsidR="00320ED3" w:rsidRDefault="00320ED3"/>
        </w:tc>
        <w:tc>
          <w:tcPr>
            <w:tcW w:w="4560" w:type="dxa"/>
            <w:tcBorders>
              <w:top w:val="single" w:sz="4" w:space="0" w:color="auto"/>
              <w:left w:val="single" w:sz="4" w:space="0" w:color="auto"/>
              <w:bottom w:val="single" w:sz="4" w:space="0" w:color="auto"/>
              <w:right w:val="single" w:sz="4" w:space="0" w:color="auto"/>
            </w:tcBorders>
          </w:tcPr>
          <w:p w:rsidR="00320ED3" w:rsidRDefault="00320ED3"/>
        </w:tc>
        <w:tc>
          <w:tcPr>
            <w:tcW w:w="1701" w:type="dxa"/>
            <w:tcBorders>
              <w:top w:val="single" w:sz="4" w:space="0" w:color="auto"/>
              <w:left w:val="single" w:sz="4" w:space="0" w:color="auto"/>
              <w:bottom w:val="single" w:sz="4" w:space="0" w:color="auto"/>
              <w:right w:val="single" w:sz="4" w:space="0" w:color="auto"/>
            </w:tcBorders>
          </w:tcPr>
          <w:p w:rsidR="00320ED3" w:rsidRDefault="00320ED3"/>
        </w:tc>
      </w:tr>
    </w:tbl>
    <w:p w:rsidR="00320ED3" w:rsidRDefault="00320ED3" w:rsidP="00320ED3">
      <w:pPr>
        <w:jc w:val="both"/>
        <w:rPr>
          <w:b/>
        </w:rPr>
      </w:pPr>
    </w:p>
    <w:p w:rsidR="00320ED3" w:rsidRDefault="00320ED3" w:rsidP="00320ED3">
      <w:pPr>
        <w:jc w:val="both"/>
        <w:rPr>
          <w:b/>
        </w:rPr>
      </w:pPr>
    </w:p>
    <w:p w:rsidR="00320ED3" w:rsidRDefault="00320ED3" w:rsidP="00320ED3">
      <w:pPr>
        <w:jc w:val="both"/>
        <w:rPr>
          <w:b/>
        </w:rPr>
      </w:pPr>
    </w:p>
    <w:p w:rsidR="00320ED3" w:rsidRDefault="00320ED3" w:rsidP="00320ED3">
      <w:pPr>
        <w:jc w:val="both"/>
        <w:rPr>
          <w:rFonts w:cs="Arial"/>
        </w:rPr>
      </w:pPr>
      <w:proofErr w:type="gramStart"/>
      <w:r>
        <w:rPr>
          <w:rFonts w:cs="Arial"/>
        </w:rPr>
        <w:t>Empresa:...........................................................................................................................</w:t>
      </w:r>
      <w:proofErr w:type="gramEnd"/>
    </w:p>
    <w:p w:rsidR="00320ED3" w:rsidRDefault="00320ED3" w:rsidP="00320ED3">
      <w:pPr>
        <w:jc w:val="both"/>
        <w:rPr>
          <w:rFonts w:cs="Arial"/>
        </w:rPr>
      </w:pPr>
    </w:p>
    <w:p w:rsidR="00320ED3" w:rsidRDefault="00320ED3" w:rsidP="00320ED3">
      <w:pPr>
        <w:jc w:val="both"/>
        <w:rPr>
          <w:rFonts w:cs="Arial"/>
        </w:rPr>
      </w:pPr>
      <w:r>
        <w:rPr>
          <w:rFonts w:cs="Arial"/>
        </w:rPr>
        <w:t>CNPJ - ..............................................................................................................................</w:t>
      </w:r>
    </w:p>
    <w:p w:rsidR="00320ED3" w:rsidRDefault="00320ED3" w:rsidP="00320ED3">
      <w:pPr>
        <w:jc w:val="both"/>
        <w:rPr>
          <w:rFonts w:cs="Arial"/>
        </w:rPr>
      </w:pPr>
    </w:p>
    <w:p w:rsidR="00320ED3" w:rsidRDefault="00320ED3" w:rsidP="00320ED3">
      <w:pPr>
        <w:jc w:val="both"/>
        <w:rPr>
          <w:rFonts w:cs="Arial"/>
        </w:rPr>
      </w:pPr>
    </w:p>
    <w:p w:rsidR="00320ED3" w:rsidRDefault="00320ED3" w:rsidP="00320ED3">
      <w:pPr>
        <w:jc w:val="both"/>
        <w:rPr>
          <w:rFonts w:cs="Arial"/>
        </w:rPr>
      </w:pPr>
      <w:r>
        <w:rPr>
          <w:rFonts w:cs="Arial"/>
        </w:rPr>
        <w:t>Valor R$ -..................................................................................................................</w:t>
      </w:r>
    </w:p>
    <w:p w:rsidR="00320ED3" w:rsidRDefault="00320ED3" w:rsidP="00320ED3">
      <w:pPr>
        <w:jc w:val="both"/>
        <w:rPr>
          <w:rFonts w:cs="Arial"/>
        </w:rPr>
      </w:pPr>
    </w:p>
    <w:p w:rsidR="00320ED3" w:rsidRDefault="00320ED3" w:rsidP="00320ED3">
      <w:pPr>
        <w:jc w:val="both"/>
        <w:rPr>
          <w:rFonts w:cs="Arial"/>
        </w:rPr>
      </w:pPr>
    </w:p>
    <w:p w:rsidR="00320ED3" w:rsidRDefault="00320ED3" w:rsidP="00320ED3">
      <w:pPr>
        <w:jc w:val="both"/>
        <w:rPr>
          <w:rFonts w:cs="Arial"/>
        </w:rPr>
      </w:pPr>
    </w:p>
    <w:p w:rsidR="00320ED3" w:rsidRDefault="00320ED3" w:rsidP="00320ED3">
      <w:pPr>
        <w:jc w:val="both"/>
        <w:rPr>
          <w:rFonts w:cs="Arial"/>
        </w:rPr>
      </w:pPr>
      <w:r>
        <w:rPr>
          <w:rFonts w:cs="Arial"/>
        </w:rPr>
        <w:t>Data:</w:t>
      </w:r>
    </w:p>
    <w:p w:rsidR="00320ED3" w:rsidRDefault="00320ED3" w:rsidP="00320ED3">
      <w:pPr>
        <w:jc w:val="both"/>
        <w:rPr>
          <w:rFonts w:cs="Arial"/>
        </w:rPr>
      </w:pPr>
    </w:p>
    <w:p w:rsidR="00320ED3" w:rsidRDefault="00320ED3" w:rsidP="00320ED3">
      <w:pPr>
        <w:jc w:val="both"/>
        <w:rPr>
          <w:rFonts w:cs="Arial"/>
        </w:rPr>
      </w:pPr>
    </w:p>
    <w:p w:rsidR="00320ED3" w:rsidRDefault="00320ED3" w:rsidP="00320ED3">
      <w:pPr>
        <w:jc w:val="both"/>
        <w:rPr>
          <w:rFonts w:cs="Arial"/>
        </w:rPr>
      </w:pPr>
    </w:p>
    <w:p w:rsidR="00320ED3" w:rsidRDefault="00320ED3" w:rsidP="00320ED3">
      <w:pPr>
        <w:jc w:val="both"/>
        <w:rPr>
          <w:rFonts w:cs="Arial"/>
        </w:rPr>
      </w:pPr>
    </w:p>
    <w:p w:rsidR="00320ED3" w:rsidRDefault="00320ED3" w:rsidP="00320ED3">
      <w:pPr>
        <w:jc w:val="both"/>
        <w:rPr>
          <w:rFonts w:cs="Arial"/>
        </w:rPr>
      </w:pPr>
      <w:r>
        <w:rPr>
          <w:rFonts w:cs="Arial"/>
        </w:rPr>
        <w:t>______________________________</w:t>
      </w:r>
    </w:p>
    <w:p w:rsidR="00320ED3" w:rsidRDefault="00320ED3" w:rsidP="00320ED3"/>
    <w:p w:rsidR="00320ED3" w:rsidRDefault="00320ED3" w:rsidP="00320ED3"/>
    <w:p w:rsidR="00320ED3" w:rsidRDefault="00320ED3" w:rsidP="00320ED3"/>
    <w:p w:rsidR="00320ED3" w:rsidRDefault="00320ED3" w:rsidP="00320ED3"/>
    <w:p w:rsidR="00DB69EE" w:rsidRDefault="00DB69EE"/>
    <w:sectPr w:rsidR="00DB69EE" w:rsidSect="00320ED3">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949" w:rsidRDefault="00D57949" w:rsidP="00320ED3">
      <w:r>
        <w:separator/>
      </w:r>
    </w:p>
  </w:endnote>
  <w:endnote w:type="continuationSeparator" w:id="0">
    <w:p w:rsidR="00D57949" w:rsidRDefault="00D57949" w:rsidP="00320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949" w:rsidRDefault="00D57949" w:rsidP="00320ED3">
      <w:r>
        <w:separator/>
      </w:r>
    </w:p>
  </w:footnote>
  <w:footnote w:type="continuationSeparator" w:id="0">
    <w:p w:rsidR="00D57949" w:rsidRDefault="00D57949" w:rsidP="00320ED3">
      <w:r>
        <w:continuationSeparator/>
      </w:r>
    </w:p>
  </w:footnote>
  <w:footnote w:id="1">
    <w:p w:rsidR="00320ED3" w:rsidRDefault="00320ED3" w:rsidP="00320ED3">
      <w:pPr>
        <w:pStyle w:val="Textodenotaderodap"/>
        <w:rPr>
          <w:rFonts w:ascii="Arial" w:hAnsi="Arial" w:cs="Arial"/>
          <w:color w:val="FF0000"/>
          <w:lang w:val="en-US"/>
        </w:rPr>
      </w:pPr>
    </w:p>
  </w:footnote>
  <w:footnote w:id="2">
    <w:p w:rsidR="00320ED3" w:rsidRDefault="00320ED3" w:rsidP="00320ED3">
      <w:pPr>
        <w:pStyle w:val="Textodenotaderodap"/>
        <w:rPr>
          <w:rFonts w:ascii="Arial" w:hAnsi="Arial" w:cs="Arial"/>
          <w:lang w:val="en-US"/>
        </w:rPr>
      </w:pPr>
    </w:p>
    <w:p w:rsidR="00320ED3" w:rsidRDefault="00320ED3" w:rsidP="00320ED3">
      <w:pPr>
        <w:pStyle w:val="Textodenotaderodap"/>
        <w:rPr>
          <w:rFonts w:ascii="Arial" w:hAnsi="Arial" w:cs="Arial"/>
          <w:sz w:val="16"/>
          <w:szCs w:val="16"/>
          <w:lang w:val="en-US"/>
        </w:rPr>
      </w:pPr>
    </w:p>
  </w:footnote>
  <w:footnote w:id="3">
    <w:p w:rsidR="00320ED3" w:rsidRDefault="00320ED3" w:rsidP="00320ED3">
      <w:pPr>
        <w:pStyle w:val="Textodenotaderodap"/>
        <w:rPr>
          <w:rFonts w:ascii="Arial" w:hAnsi="Arial" w:cs="Arial"/>
        </w:rPr>
      </w:pPr>
    </w:p>
    <w:p w:rsidR="00320ED3" w:rsidRDefault="00320ED3" w:rsidP="00320ED3">
      <w:pPr>
        <w:pStyle w:val="Textodenotaderodap"/>
        <w:rPr>
          <w:sz w:val="16"/>
          <w:szCs w:val="16"/>
        </w:rPr>
      </w:pPr>
    </w:p>
  </w:footnote>
  <w:footnote w:id="4">
    <w:p w:rsidR="00320ED3" w:rsidRDefault="00320ED3" w:rsidP="00320ED3">
      <w:pPr>
        <w:pStyle w:val="Textodenotaderodap"/>
        <w:rPr>
          <w:rFonts w:ascii="Arial" w:hAnsi="Arial" w:cs="Arial"/>
          <w:color w:val="FF0000"/>
          <w:lang w:val="en-US"/>
        </w:rPr>
      </w:pPr>
    </w:p>
  </w:footnote>
  <w:footnote w:id="5">
    <w:p w:rsidR="00320ED3" w:rsidRDefault="00320ED3" w:rsidP="00320ED3">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320ED3" w:rsidRDefault="00320ED3" w:rsidP="00320ED3">
      <w:pPr>
        <w:pStyle w:val="Textodenotaderodap"/>
        <w:jc w:val="both"/>
        <w:rPr>
          <w:rFonts w:ascii="Arial" w:hAnsi="Arial" w:cs="Arial"/>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ED3"/>
    <w:rsid w:val="00320ED3"/>
    <w:rsid w:val="003642F7"/>
    <w:rsid w:val="00A65193"/>
    <w:rsid w:val="00D57949"/>
    <w:rsid w:val="00DB69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81B99"/>
  <w15:chartTrackingRefBased/>
  <w15:docId w15:val="{4093BF33-EF3A-433B-9932-494C5EBB0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ED3"/>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20ED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320ED3"/>
    <w:rPr>
      <w:color w:val="0000FF"/>
      <w:u w:val="single"/>
    </w:rPr>
  </w:style>
  <w:style w:type="paragraph" w:styleId="NormalWeb">
    <w:name w:val="Normal (Web)"/>
    <w:basedOn w:val="Normal"/>
    <w:uiPriority w:val="99"/>
    <w:semiHidden/>
    <w:unhideWhenUsed/>
    <w:rsid w:val="00320ED3"/>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320ED3"/>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320ED3"/>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320ED3"/>
    <w:pPr>
      <w:spacing w:after="120"/>
    </w:pPr>
  </w:style>
  <w:style w:type="character" w:customStyle="1" w:styleId="CorpodetextoChar">
    <w:name w:val="Corpo de texto Char"/>
    <w:basedOn w:val="Fontepargpadro"/>
    <w:link w:val="Corpodetexto"/>
    <w:uiPriority w:val="99"/>
    <w:semiHidden/>
    <w:rsid w:val="00320ED3"/>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320ED3"/>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320ED3"/>
    <w:rPr>
      <w:rFonts w:ascii="Arial" w:eastAsia="Times New Roman" w:hAnsi="Arial" w:cs="Times New Roman"/>
      <w:szCs w:val="20"/>
    </w:rPr>
  </w:style>
  <w:style w:type="paragraph" w:customStyle="1" w:styleId="Textoembloco1">
    <w:name w:val="Texto em bloco1"/>
    <w:basedOn w:val="Normal"/>
    <w:uiPriority w:val="99"/>
    <w:semiHidden/>
    <w:rsid w:val="00320ED3"/>
    <w:pPr>
      <w:ind w:left="4253" w:right="57" w:firstLine="1134"/>
      <w:jc w:val="both"/>
    </w:pPr>
    <w:rPr>
      <w:i/>
      <w:spacing w:val="14"/>
    </w:rPr>
  </w:style>
  <w:style w:type="paragraph" w:customStyle="1" w:styleId="Default">
    <w:name w:val="Default"/>
    <w:uiPriority w:val="99"/>
    <w:semiHidden/>
    <w:rsid w:val="00320ED3"/>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320ED3"/>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320ED3"/>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320ED3"/>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320ED3"/>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320ED3"/>
    <w:pPr>
      <w:numPr>
        <w:ilvl w:val="3"/>
      </w:numPr>
      <w:ind w:left="851" w:firstLine="0"/>
    </w:pPr>
    <w:rPr>
      <w:color w:val="auto"/>
    </w:rPr>
  </w:style>
  <w:style w:type="paragraph" w:customStyle="1" w:styleId="Nivel5">
    <w:name w:val="Nivel 5"/>
    <w:basedOn w:val="Nivel4"/>
    <w:uiPriority w:val="99"/>
    <w:semiHidden/>
    <w:qFormat/>
    <w:rsid w:val="00320ED3"/>
    <w:pPr>
      <w:numPr>
        <w:ilvl w:val="4"/>
      </w:numPr>
      <w:ind w:left="851" w:firstLine="0"/>
    </w:pPr>
  </w:style>
  <w:style w:type="character" w:styleId="Refdenotaderodap">
    <w:name w:val="footnote reference"/>
    <w:uiPriority w:val="99"/>
    <w:semiHidden/>
    <w:unhideWhenUsed/>
    <w:rsid w:val="00320ED3"/>
    <w:rPr>
      <w:vertAlign w:val="superscript"/>
    </w:rPr>
  </w:style>
  <w:style w:type="table" w:styleId="Tabelacomgrade">
    <w:name w:val="Table Grid"/>
    <w:basedOn w:val="Tabelanormal"/>
    <w:uiPriority w:val="59"/>
    <w:rsid w:val="00320ED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320ED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59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28</Pages>
  <Words>6485</Words>
  <Characters>35024</Characters>
  <Application>Microsoft Office Word</Application>
  <DocSecurity>0</DocSecurity>
  <Lines>291</Lines>
  <Paragraphs>82</Paragraphs>
  <ScaleCrop>false</ScaleCrop>
  <Company/>
  <LinksUpToDate>false</LinksUpToDate>
  <CharactersWithSpaces>41427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2025-02-03T16:05:00Z</dcterms:created>
  <dcterms:modified xsi:type="dcterms:W3CDTF">2025-02-03T16:11:00Z</dcterms:modified>
</cp:coreProperties>
</file>