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696" w:rsidRDefault="00566696" w:rsidP="00566696">
      <w:pPr>
        <w:spacing w:after="144" w:line="256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>
        <w:rPr>
          <w:b/>
        </w:rPr>
        <w:t>– ANEXO I</w:t>
      </w:r>
    </w:p>
    <w:p w:rsidR="00566696" w:rsidRDefault="00566696" w:rsidP="00566696">
      <w:pPr>
        <w:spacing w:after="117" w:line="256" w:lineRule="auto"/>
      </w:pPr>
      <w:r>
        <w:t xml:space="preserve"> </w:t>
      </w:r>
    </w:p>
    <w:p w:rsidR="00566696" w:rsidRDefault="00566696" w:rsidP="00566696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018-2025</w:t>
      </w:r>
    </w:p>
    <w:p w:rsidR="00566696" w:rsidRDefault="00566696" w:rsidP="00566696">
      <w:pPr>
        <w:spacing w:after="115" w:line="256" w:lineRule="auto"/>
        <w:ind w:left="-5"/>
      </w:pPr>
      <w:r>
        <w:t>Município de Santo Antônio das Missões-RS</w:t>
      </w:r>
    </w:p>
    <w:p w:rsidR="00566696" w:rsidRDefault="00566696" w:rsidP="00566696">
      <w:pPr>
        <w:spacing w:after="118" w:line="256" w:lineRule="auto"/>
        <w:ind w:left="-5"/>
        <w:rPr>
          <w:b/>
          <w:u w:val="single"/>
        </w:rPr>
      </w:pPr>
      <w:r>
        <w:rPr>
          <w:b/>
          <w:u w:val="single"/>
        </w:rPr>
        <w:t>PREGÃO ELETRÔNICO 018-2025.</w:t>
      </w:r>
    </w:p>
    <w:p w:rsidR="00566696" w:rsidRDefault="00566696" w:rsidP="00566696">
      <w:pPr>
        <w:spacing w:after="117" w:line="256" w:lineRule="auto"/>
      </w:pPr>
    </w:p>
    <w:p w:rsidR="00566696" w:rsidRDefault="00566696" w:rsidP="00566696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566696" w:rsidRDefault="00566696" w:rsidP="00566696">
      <w:pPr>
        <w:spacing w:after="117" w:line="256" w:lineRule="auto"/>
      </w:pPr>
      <w:r>
        <w:t xml:space="preserve"> </w:t>
      </w:r>
    </w:p>
    <w:p w:rsidR="00566696" w:rsidRDefault="00566696" w:rsidP="00566696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Constitui objeto da presente licitação o REGISTRO DE PREÇO unitário por Itens, para futuras aquisições de pneus novos, para frota de veículos da Prefeitura Municipal de Santo Antônio das Missões-RS</w:t>
      </w:r>
      <w:r>
        <w:rPr>
          <w:rFonts w:cs="Arial"/>
          <w:i w:val="0"/>
          <w:spacing w:val="0"/>
          <w:sz w:val="24"/>
          <w:szCs w:val="24"/>
        </w:rPr>
        <w:t>.</w:t>
      </w:r>
    </w:p>
    <w:p w:rsidR="00566696" w:rsidRDefault="00566696" w:rsidP="00566696">
      <w:pPr>
        <w:pStyle w:val="Recuodecorpodetexto2"/>
        <w:ind w:firstLine="0"/>
        <w:rPr>
          <w:rFonts w:ascii="Arial" w:hAnsi="Arial" w:cs="Arial"/>
        </w:rPr>
      </w:pPr>
    </w:p>
    <w:p w:rsidR="00566696" w:rsidRDefault="00566696" w:rsidP="00566696">
      <w:pPr>
        <w:spacing w:after="115" w:line="256" w:lineRule="auto"/>
        <w:rPr>
          <w:rFonts w:cs="Arial"/>
        </w:rPr>
      </w:pPr>
    </w:p>
    <w:p w:rsidR="00566696" w:rsidRDefault="00566696" w:rsidP="00566696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566696" w:rsidRDefault="00566696" w:rsidP="00566696">
      <w:pPr>
        <w:spacing w:after="115" w:line="256" w:lineRule="auto"/>
      </w:pPr>
      <w:r>
        <w:t xml:space="preserve"> </w:t>
      </w:r>
    </w:p>
    <w:p w:rsidR="00566696" w:rsidRDefault="00566696" w:rsidP="00566696">
      <w:pPr>
        <w:pStyle w:val="PargrafodaLista"/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justificativa, expõe – se a necessidade de tais serviços para suprir a manutenção e conservação dos veículos e máquinas da frota rodoviária, do município de Santo Antônio das Missões-RS.</w:t>
      </w:r>
    </w:p>
    <w:p w:rsidR="00566696" w:rsidRDefault="00566696" w:rsidP="00566696">
      <w:pPr>
        <w:spacing w:after="117" w:line="256" w:lineRule="auto"/>
      </w:pPr>
    </w:p>
    <w:p w:rsidR="00566696" w:rsidRDefault="00566696" w:rsidP="00566696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566696" w:rsidRDefault="00566696" w:rsidP="00566696"/>
    <w:p w:rsidR="00566696" w:rsidRDefault="00566696" w:rsidP="00566696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termo inicial de vigência será o de sua assinatura e o final ocorrerá em 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meses, podendo ser prorrogado até a vigência máxima de 24 ( vinte e quatro ) meses ).</w:t>
      </w:r>
    </w:p>
    <w:p w:rsidR="00566696" w:rsidRDefault="00566696" w:rsidP="00566696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>
        <w:rPr>
          <w:rFonts w:cs="Arial"/>
          <w:color w:val="000000"/>
          <w:sz w:val="24"/>
          <w:szCs w:val="24"/>
        </w:rPr>
        <w:t>n.º</w:t>
      </w:r>
      <w:proofErr w:type="gramEnd"/>
      <w:r>
        <w:rPr>
          <w:rFonts w:cs="Arial"/>
          <w:color w:val="000000"/>
          <w:sz w:val="24"/>
          <w:szCs w:val="24"/>
        </w:rPr>
        <w:t xml:space="preserve"> 14.133/2021.</w:t>
      </w:r>
    </w:p>
    <w:p w:rsidR="00566696" w:rsidRDefault="00566696" w:rsidP="00566696">
      <w:pPr>
        <w:spacing w:after="117" w:line="256" w:lineRule="auto"/>
      </w:pPr>
    </w:p>
    <w:p w:rsidR="00566696" w:rsidRDefault="00566696" w:rsidP="00566696">
      <w:pPr>
        <w:spacing w:after="117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ESTIMATIVA DE PREÇO E VALOR PERCENTUAL REFERENCIAL </w:t>
      </w:r>
    </w:p>
    <w:p w:rsidR="00566696" w:rsidRDefault="00566696" w:rsidP="00566696">
      <w:pPr>
        <w:spacing w:after="117" w:line="256" w:lineRule="auto"/>
      </w:pPr>
      <w:r>
        <w:t xml:space="preserve"> </w:t>
      </w:r>
    </w:p>
    <w:p w:rsidR="00566696" w:rsidRDefault="00566696" w:rsidP="00566696">
      <w:pPr>
        <w:spacing w:after="117" w:line="256" w:lineRule="auto"/>
      </w:pPr>
      <w:r>
        <w:t xml:space="preserve">O Critério de julgamento adotado será o menor </w:t>
      </w:r>
      <w:r>
        <w:rPr>
          <w:b/>
          <w:u w:val="single"/>
        </w:rPr>
        <w:t>PREÇO POR ITEM</w:t>
      </w:r>
      <w:r>
        <w:t>, observadas as exigências contidas neste Edital e seus anexos.</w:t>
      </w:r>
    </w:p>
    <w:p w:rsidR="00566696" w:rsidRDefault="00566696" w:rsidP="00566696">
      <w:pPr>
        <w:spacing w:after="117" w:line="256" w:lineRule="auto"/>
      </w:pPr>
    </w:p>
    <w:p w:rsidR="00566696" w:rsidRDefault="00566696" w:rsidP="00566696">
      <w:pPr>
        <w:spacing w:after="117" w:line="256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lastRenderedPageBreak/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566696" w:rsidRDefault="00566696" w:rsidP="00566696">
      <w:pPr>
        <w:spacing w:after="117" w:line="256" w:lineRule="auto"/>
      </w:pPr>
    </w:p>
    <w:p w:rsidR="00566696" w:rsidRDefault="00566696" w:rsidP="00566696">
      <w:pPr>
        <w:rPr>
          <w:b/>
          <w:sz w:val="24"/>
          <w:szCs w:val="24"/>
        </w:rPr>
      </w:pPr>
      <w:r>
        <w:rPr>
          <w:b/>
          <w:sz w:val="24"/>
          <w:szCs w:val="24"/>
        </w:rPr>
        <w:t>ESPECIFICAÇÕES DOS OBJETOS LICITADOS:</w:t>
      </w:r>
    </w:p>
    <w:p w:rsidR="00566696" w:rsidRDefault="00566696" w:rsidP="00566696">
      <w:pPr>
        <w:jc w:val="both"/>
        <w:rPr>
          <w:sz w:val="24"/>
          <w:szCs w:val="24"/>
        </w:rPr>
      </w:pPr>
    </w:p>
    <w:p w:rsidR="00566696" w:rsidRDefault="00566696" w:rsidP="00566696">
      <w:pPr>
        <w:jc w:val="both"/>
        <w:rPr>
          <w:sz w:val="24"/>
          <w:szCs w:val="24"/>
        </w:rPr>
      </w:pPr>
      <w:r>
        <w:rPr>
          <w:sz w:val="24"/>
          <w:szCs w:val="24"/>
        </w:rPr>
        <w:t>Constitui objetos da presente Licitação os seguintes itens abaixo relacionados:</w:t>
      </w:r>
    </w:p>
    <w:p w:rsidR="00566696" w:rsidRDefault="00566696" w:rsidP="00566696">
      <w:pPr>
        <w:jc w:val="both"/>
        <w:rPr>
          <w:sz w:val="24"/>
          <w:szCs w:val="24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749"/>
        <w:gridCol w:w="840"/>
        <w:gridCol w:w="1003"/>
        <w:gridCol w:w="1275"/>
        <w:gridCol w:w="1702"/>
      </w:tblGrid>
      <w:tr w:rsidR="00566696" w:rsidTr="005666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Default="005666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Default="005666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Default="005666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UNID.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Default="00B12AFF" w:rsidP="00B12AFF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Q. MÁX.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Default="005666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UNIT.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Default="00566696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1E09D3" w:rsidRPr="005E2482" w:rsidTr="00566696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3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3" w:rsidRPr="005E2482" w:rsidRDefault="001E09D3" w:rsidP="001E09D3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  <w:lang w:val="pt-PT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  <w:lang w:val="pt-PT"/>
              </w:rPr>
              <w:t>Pneu novo 165/70/14, 81T.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3" w:rsidRPr="005E2482" w:rsidRDefault="000A7770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3" w:rsidRPr="005E2482" w:rsidRDefault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3" w:rsidRPr="005E2482" w:rsidRDefault="008D7B1A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295,96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D3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14.798,00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  <w:lang w:val="pt-PT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  <w:lang w:val="pt-PT"/>
              </w:rPr>
              <w:t>Pneu novo 185/70/14,com velocidade máxima de 210 (km/h), carga máxima por eixo de 500kg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8D7B1A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455,83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22.791,50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  <w:lang w:val="pt-PT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  <w:lang w:val="pt-PT"/>
              </w:rPr>
              <w:t xml:space="preserve">Pneu novo 195/65 /15, com velocidade máxima de </w:t>
            </w:r>
            <w:smartTag w:uri="urn:schemas-microsoft-com:office:smarttags" w:element="metricconverter">
              <w:smartTagPr>
                <w:attr w:name="ProductID" w:val="240 km/h"/>
              </w:smartTagPr>
              <w:r w:rsidRPr="005E2482">
                <w:rPr>
                  <w:rFonts w:cs="Arial"/>
                  <w:color w:val="000000" w:themeColor="text1"/>
                  <w:sz w:val="24"/>
                  <w:szCs w:val="24"/>
                  <w:lang w:val="pt-PT"/>
                </w:rPr>
                <w:t>240 km/h</w:t>
              </w:r>
            </w:smartTag>
            <w:r w:rsidRPr="005E2482">
              <w:rPr>
                <w:rFonts w:cs="Arial"/>
                <w:color w:val="000000" w:themeColor="text1"/>
                <w:sz w:val="24"/>
                <w:szCs w:val="24"/>
                <w:lang w:val="pt-PT"/>
              </w:rPr>
              <w:t xml:space="preserve">, indice de carga máxima de </w:t>
            </w:r>
            <w:smartTag w:uri="urn:schemas-microsoft-com:office:smarttags" w:element="metricconverter">
              <w:smartTagPr>
                <w:attr w:name="ProductID" w:val="580 kg"/>
              </w:smartTagPr>
              <w:r w:rsidRPr="005E2482">
                <w:rPr>
                  <w:rFonts w:cs="Arial"/>
                  <w:color w:val="000000" w:themeColor="text1"/>
                  <w:sz w:val="24"/>
                  <w:szCs w:val="24"/>
                  <w:lang w:val="pt-PT"/>
                </w:rPr>
                <w:t>580 kg.</w:t>
              </w:r>
            </w:smartTag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8D7B1A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514,28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25.714,00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Pneu novo 225/65 R 16 , com velocidade máxima de carga de até 210 km /h.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40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2E7499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589,94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23.597,60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Pneu novo 275/80 R22.5, borrachudo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F84335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2.225,09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111.254,50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Pneu novo 275/80 R22.5, liso.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0A7770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1.648,46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82.423,00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Pneu novo 10-16.5.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0A7770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788,96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2227A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39.448,00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Pneu novo 750-16, 10 lonas, borrachudo, com velocidade máxima de 120 km/h.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0A7770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871,68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2227A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43.584,00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Pneu novo 1.000 R20, borrachudo, profundidade de sulco mínima de 16.5mm.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0A7770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2.164,06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655C21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108.203,00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spacing w:line="256" w:lineRule="auto"/>
              <w:rPr>
                <w:rFonts w:cs="Arial"/>
                <w:color w:val="000000" w:themeColor="text1"/>
                <w:sz w:val="24"/>
                <w:szCs w:val="24"/>
                <w:lang w:val="pt-PT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 xml:space="preserve">Pneu novo 1.000 R20, radial, profundidade de </w:t>
            </w: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sulco mínima de 16.5mm.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lastRenderedPageBreak/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60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0A7770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1.680,90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655C21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100.854,00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Pneu 12 x 16.5 10 PR R4.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40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0A7770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988,86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655C21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39.554,40</w:t>
            </w:r>
          </w:p>
        </w:tc>
      </w:tr>
      <w:tr w:rsidR="005E2482" w:rsidRPr="005E2482" w:rsidTr="000A7770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5E2482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5E2482">
              <w:rPr>
                <w:rFonts w:cs="Arial"/>
                <w:color w:val="000000" w:themeColor="text1"/>
                <w:sz w:val="24"/>
                <w:szCs w:val="24"/>
              </w:rPr>
              <w:t>Pneu novo 17.5 – 25.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UNID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96" w:rsidRPr="005E2482" w:rsidRDefault="00566696" w:rsidP="00B12AFF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 xml:space="preserve">40 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0A7770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 w:rsidRPr="005E2482">
              <w:rPr>
                <w:rFonts w:cs="Arial"/>
                <w:color w:val="000000" w:themeColor="text1"/>
                <w:sz w:val="20"/>
              </w:rPr>
              <w:t>7.572,33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96" w:rsidRPr="005E2482" w:rsidRDefault="00655C21">
            <w:pPr>
              <w:pStyle w:val="Recuodecorpodetexto"/>
              <w:spacing w:before="0"/>
              <w:ind w:firstLine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302.893,20</w:t>
            </w:r>
          </w:p>
        </w:tc>
      </w:tr>
    </w:tbl>
    <w:p w:rsidR="00566696" w:rsidRDefault="00566696" w:rsidP="00566696">
      <w:pPr>
        <w:jc w:val="both"/>
        <w:rPr>
          <w:sz w:val="24"/>
          <w:szCs w:val="24"/>
        </w:rPr>
      </w:pPr>
    </w:p>
    <w:p w:rsidR="00566696" w:rsidRDefault="00566696" w:rsidP="00566696">
      <w:pPr>
        <w:rPr>
          <w:rFonts w:cs="Arial"/>
          <w:b/>
        </w:rPr>
      </w:pPr>
    </w:p>
    <w:p w:rsidR="00566696" w:rsidRDefault="00566696" w:rsidP="00566696">
      <w:pPr>
        <w:jc w:val="both"/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 RECEBIMENTO DO OBJETO:</w:t>
      </w:r>
    </w:p>
    <w:p w:rsidR="00566696" w:rsidRDefault="00566696" w:rsidP="0056669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30 </w:t>
      </w:r>
      <w:proofErr w:type="gramStart"/>
      <w:r>
        <w:rPr>
          <w:sz w:val="24"/>
          <w:szCs w:val="24"/>
        </w:rPr>
        <w:t>( trinta</w:t>
      </w:r>
      <w:proofErr w:type="gramEnd"/>
      <w:r>
        <w:rPr>
          <w:sz w:val="24"/>
          <w:szCs w:val="24"/>
        </w:rPr>
        <w:t xml:space="preserve"> ) dias após a emissão da ordem de fornecimento.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GARANTIA:</w:t>
      </w:r>
    </w:p>
    <w:p w:rsidR="00566696" w:rsidRDefault="00566696" w:rsidP="00566696">
      <w:pPr>
        <w:spacing w:before="1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Os Pneus deverão possuir garantia de no mínimo 06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566696" w:rsidRDefault="00566696" w:rsidP="00566696">
      <w:pPr>
        <w:spacing w:before="120"/>
        <w:jc w:val="both"/>
        <w:rPr>
          <w:rFonts w:cs="Arial"/>
          <w:sz w:val="24"/>
          <w:szCs w:val="24"/>
        </w:rPr>
      </w:pPr>
    </w:p>
    <w:p w:rsidR="00566696" w:rsidRDefault="00566696" w:rsidP="00566696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Quando no fornecimento dos pneus, estes não poderão ser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bCs/>
          <w:szCs w:val="22"/>
        </w:rPr>
        <w:t xml:space="preserve">remodelados/recauchutados, e deverão ter selo de aprovação do INMETRO, possuir data de fabricação impressa no produto não superior a 01 </w:t>
      </w:r>
      <w:proofErr w:type="gramStart"/>
      <w:r>
        <w:rPr>
          <w:rFonts w:cs="Arial"/>
          <w:bCs/>
          <w:szCs w:val="22"/>
        </w:rPr>
        <w:t>( um</w:t>
      </w:r>
      <w:proofErr w:type="gramEnd"/>
      <w:r>
        <w:rPr>
          <w:rFonts w:cs="Arial"/>
          <w:bCs/>
          <w:szCs w:val="22"/>
        </w:rPr>
        <w:t xml:space="preserve"> ) ano e possuir a validade de no mínimo 05 anos a contar da data de fabricação.  </w:t>
      </w:r>
    </w:p>
    <w:p w:rsidR="00566696" w:rsidRDefault="00566696" w:rsidP="00566696">
      <w:pPr>
        <w:jc w:val="both"/>
        <w:rPr>
          <w:rFonts w:cs="Arial"/>
          <w:bCs/>
          <w:szCs w:val="22"/>
        </w:rPr>
      </w:pPr>
    </w:p>
    <w:p w:rsidR="00566696" w:rsidRDefault="00566696" w:rsidP="00566696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Os Pneus ofertados deverão seguir a normatização do INMETRO, através da Portaria nº 5 de 14/01/2000, em especial no que se refere a sua identificação.</w:t>
      </w:r>
    </w:p>
    <w:p w:rsidR="00566696" w:rsidRDefault="00566696" w:rsidP="00566696">
      <w:pPr>
        <w:jc w:val="both"/>
        <w:rPr>
          <w:rFonts w:cs="Arial"/>
          <w:bCs/>
          <w:szCs w:val="22"/>
        </w:rPr>
      </w:pPr>
    </w:p>
    <w:p w:rsidR="00566696" w:rsidRDefault="00566696" w:rsidP="00566696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- Os pneus deverão ter certificado de conformidade que atendam a regulamentação do INMETRO, este que deverá ser entregue juntamente com o objeto.</w:t>
      </w:r>
    </w:p>
    <w:p w:rsidR="00566696" w:rsidRDefault="00566696" w:rsidP="00566696">
      <w:pPr>
        <w:jc w:val="both"/>
        <w:rPr>
          <w:rFonts w:cs="Arial"/>
          <w:bCs/>
          <w:szCs w:val="22"/>
        </w:rPr>
      </w:pPr>
    </w:p>
    <w:p w:rsidR="00566696" w:rsidRDefault="00566696" w:rsidP="00566696">
      <w:pPr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- </w:t>
      </w:r>
      <w:proofErr w:type="gramStart"/>
      <w:r>
        <w:rPr>
          <w:rFonts w:cs="Arial"/>
          <w:bCs/>
          <w:szCs w:val="22"/>
        </w:rPr>
        <w:t xml:space="preserve"> Ficam</w:t>
      </w:r>
      <w:proofErr w:type="gramEnd"/>
      <w:r>
        <w:rPr>
          <w:rFonts w:cs="Arial"/>
          <w:bCs/>
          <w:szCs w:val="22"/>
        </w:rPr>
        <w:t xml:space="preserve"> dispensados da apresentação do Certificado do INMETRO, os Pneus de Máquinas.</w:t>
      </w:r>
    </w:p>
    <w:p w:rsidR="00566696" w:rsidRDefault="00566696" w:rsidP="00566696">
      <w:pPr>
        <w:spacing w:before="120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>serviços</w:t>
      </w:r>
      <w:proofErr w:type="gramEnd"/>
      <w:r>
        <w:rPr>
          <w:rFonts w:cs="Arial"/>
          <w:sz w:val="24"/>
          <w:szCs w:val="24"/>
        </w:rPr>
        <w:t xml:space="preserve"> executados deverão possuir garantia de no mínimo 06 ( seis ) meses.</w:t>
      </w:r>
    </w:p>
    <w:p w:rsidR="00566696" w:rsidRDefault="00566696" w:rsidP="00566696">
      <w:pPr>
        <w:spacing w:before="120"/>
        <w:jc w:val="both"/>
        <w:rPr>
          <w:rFonts w:cs="Arial"/>
          <w:sz w:val="24"/>
          <w:szCs w:val="24"/>
        </w:rPr>
      </w:pPr>
    </w:p>
    <w:p w:rsidR="00566696" w:rsidRDefault="00566696" w:rsidP="00566696">
      <w:pPr>
        <w:spacing w:before="12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DAS OBRIGAÇÕES DA CONTRATADA:</w:t>
      </w:r>
    </w:p>
    <w:p w:rsidR="00566696" w:rsidRDefault="00566696" w:rsidP="00566696">
      <w:pPr>
        <w:spacing w:before="120"/>
        <w:jc w:val="both"/>
        <w:rPr>
          <w:rFonts w:cs="Arial"/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Fornecer</w:t>
      </w:r>
      <w:proofErr w:type="spellEnd"/>
      <w:r>
        <w:rPr>
          <w:sz w:val="24"/>
          <w:szCs w:val="24"/>
        </w:rPr>
        <w:t xml:space="preserve"> os Objetos licitados, bem como especificados no objeto deste Edital e seus anexos;</w:t>
      </w:r>
    </w:p>
    <w:p w:rsidR="00566696" w:rsidRDefault="00566696" w:rsidP="00566696">
      <w:pPr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566696" w:rsidRDefault="00566696" w:rsidP="00566696">
      <w:pPr>
        <w:jc w:val="both"/>
        <w:rPr>
          <w:rFonts w:cs="Arial"/>
          <w:sz w:val="24"/>
          <w:szCs w:val="24"/>
        </w:rPr>
      </w:pP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– </w:t>
      </w:r>
      <w:r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30 </w:t>
      </w:r>
      <w:proofErr w:type="gramStart"/>
      <w:r>
        <w:rPr>
          <w:rFonts w:cs="Arial"/>
          <w:sz w:val="24"/>
          <w:szCs w:val="24"/>
        </w:rPr>
        <w:t>( trinta</w:t>
      </w:r>
      <w:proofErr w:type="gramEnd"/>
      <w:r>
        <w:rPr>
          <w:rFonts w:cs="Arial"/>
          <w:sz w:val="24"/>
          <w:szCs w:val="24"/>
        </w:rPr>
        <w:t xml:space="preserve"> ) dias  após o recebimento da  Ordem de fornecimento, para entregar os objetos solicitados;</w:t>
      </w: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 A Contratada assumirá integral a responsabilidade pela qualidade dos objetos, assim como pelo cumprimento </w:t>
      </w:r>
      <w:proofErr w:type="gramStart"/>
      <w:r>
        <w:rPr>
          <w:rFonts w:cs="Arial"/>
          <w:sz w:val="24"/>
          <w:szCs w:val="24"/>
        </w:rPr>
        <w:t>da obrigações constantes</w:t>
      </w:r>
      <w:proofErr w:type="gramEnd"/>
      <w:r>
        <w:rPr>
          <w:rFonts w:cs="Arial"/>
          <w:sz w:val="24"/>
          <w:szCs w:val="24"/>
        </w:rPr>
        <w:t xml:space="preserve"> deste processo de licitação.</w:t>
      </w: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Não</w:t>
      </w:r>
      <w:proofErr w:type="gramEnd"/>
      <w:r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 xml:space="preserve"> Obedecer</w:t>
      </w:r>
      <w:proofErr w:type="gramEnd"/>
      <w:r>
        <w:rPr>
          <w:rFonts w:cs="Arial"/>
          <w:sz w:val="24"/>
          <w:szCs w:val="24"/>
        </w:rPr>
        <w:t xml:space="preserve"> rigorosamente </w:t>
      </w:r>
      <w:proofErr w:type="spellStart"/>
      <w:r>
        <w:rPr>
          <w:rFonts w:cs="Arial"/>
          <w:sz w:val="24"/>
          <w:szCs w:val="24"/>
        </w:rPr>
        <w:t>á</w:t>
      </w:r>
      <w:proofErr w:type="spellEnd"/>
      <w:r>
        <w:rPr>
          <w:rFonts w:cs="Arial"/>
          <w:sz w:val="24"/>
          <w:szCs w:val="24"/>
        </w:rPr>
        <w:t xml:space="preserve"> programação de entrega dos objetos, nos prazos estipulados.</w:t>
      </w:r>
    </w:p>
    <w:p w:rsidR="00566696" w:rsidRDefault="00566696" w:rsidP="00566696">
      <w:pPr>
        <w:ind w:right="5"/>
        <w:jc w:val="both"/>
        <w:rPr>
          <w:rFonts w:cs="Arial"/>
          <w:sz w:val="24"/>
          <w:szCs w:val="24"/>
        </w:rPr>
      </w:pPr>
    </w:p>
    <w:p w:rsidR="00566696" w:rsidRDefault="00566696" w:rsidP="00566696">
      <w:pPr>
        <w:spacing w:after="115" w:line="256" w:lineRule="auto"/>
        <w:rPr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PRAZOS E CONDIÇÕES DE PAGAMENTO: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contra empenho, após a entrega total do (s) objeto (s), por intermédio da </w:t>
      </w:r>
      <w:proofErr w:type="gramStart"/>
      <w:r>
        <w:rPr>
          <w:sz w:val="24"/>
          <w:szCs w:val="24"/>
        </w:rPr>
        <w:t>Tesouraria  do</w:t>
      </w:r>
      <w:proofErr w:type="gramEnd"/>
      <w:r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 pagamento será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 dias úteis da entrega de cada nota fiscal.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>
        <w:rPr>
          <w:i/>
          <w:sz w:val="24"/>
          <w:szCs w:val="24"/>
        </w:rPr>
        <w:t>pro</w:t>
      </w:r>
      <w:proofErr w:type="gramEnd"/>
      <w:r>
        <w:rPr>
          <w:i/>
          <w:sz w:val="24"/>
          <w:szCs w:val="24"/>
        </w:rPr>
        <w:t xml:space="preserve"> rata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DAS PENALIDADES: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a) </w:t>
      </w:r>
      <w:r>
        <w:rPr>
          <w:sz w:val="24"/>
          <w:szCs w:val="24"/>
        </w:rPr>
        <w:t xml:space="preserve">deixar de apresentar a documentação exigida no certame: </w:t>
      </w:r>
      <w:r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b) </w:t>
      </w:r>
      <w:r>
        <w:rPr>
          <w:sz w:val="24"/>
          <w:szCs w:val="24"/>
        </w:rPr>
        <w:t xml:space="preserve">manter comportamento inadequado durante o pregão: </w:t>
      </w:r>
      <w:r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c) </w:t>
      </w:r>
      <w:r>
        <w:rPr>
          <w:sz w:val="24"/>
          <w:szCs w:val="24"/>
        </w:rPr>
        <w:t xml:space="preserve">deixar de manter a proposta (recusa injustificada para contratar): </w:t>
      </w:r>
      <w:r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d) </w:t>
      </w:r>
      <w:r>
        <w:rPr>
          <w:sz w:val="24"/>
          <w:szCs w:val="24"/>
        </w:rPr>
        <w:t xml:space="preserve">executar o contrato com irregularidades, passíveis de correção durante a execução e sem prejuízo ao resultado: </w:t>
      </w:r>
      <w:r>
        <w:rPr>
          <w:i/>
          <w:sz w:val="24"/>
          <w:szCs w:val="24"/>
        </w:rPr>
        <w:t>advertência;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e) </w:t>
      </w:r>
      <w:r>
        <w:rPr>
          <w:sz w:val="24"/>
          <w:szCs w:val="24"/>
        </w:rPr>
        <w:t>executar o contrato com atraso injustificado,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até o limite de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dias, após os quais será considerado como inexecução contratual: </w:t>
      </w:r>
      <w:r>
        <w:rPr>
          <w:i/>
          <w:sz w:val="24"/>
          <w:szCs w:val="24"/>
        </w:rPr>
        <w:t>multa diária de 0,5% sobre o valor atualizado do contrato;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 xml:space="preserve">f) </w:t>
      </w:r>
      <w:r>
        <w:rPr>
          <w:sz w:val="24"/>
          <w:szCs w:val="24"/>
        </w:rPr>
        <w:t xml:space="preserve">inexecução parcial do contrato: </w:t>
      </w:r>
      <w:r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g)</w:t>
      </w:r>
      <w:r>
        <w:rPr>
          <w:sz w:val="24"/>
          <w:szCs w:val="24"/>
        </w:rPr>
        <w:t xml:space="preserve"> inexecução total do contrato: </w:t>
      </w:r>
      <w:r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ab/>
        <w:t>h)</w:t>
      </w:r>
      <w:r>
        <w:rPr>
          <w:sz w:val="24"/>
          <w:szCs w:val="24"/>
        </w:rPr>
        <w:t xml:space="preserve"> causar prejuízo material resultante diretamente de execução contratual: d</w:t>
      </w:r>
      <w:r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proofErr w:type="gramStart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proofErr w:type="gramEnd"/>
      <w:r>
        <w:rPr>
          <w:sz w:val="24"/>
          <w:szCs w:val="24"/>
        </w:rPr>
        <w:t xml:space="preserve"> penalidades serão registradas no cadastro da contratada, quando for o caso.</w:t>
      </w: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566696" w:rsidRDefault="00566696" w:rsidP="00566696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566696" w:rsidRDefault="00566696" w:rsidP="00566696">
      <w:pPr>
        <w:spacing w:after="117" w:line="256" w:lineRule="auto"/>
        <w:rPr>
          <w:b/>
          <w:sz w:val="24"/>
          <w:szCs w:val="24"/>
        </w:rPr>
      </w:pPr>
    </w:p>
    <w:p w:rsidR="00566696" w:rsidRDefault="00566696" w:rsidP="00566696">
      <w:pPr>
        <w:spacing w:after="117" w:line="256" w:lineRule="auto"/>
        <w:rPr>
          <w:rFonts w:cs="Arial"/>
          <w:sz w:val="24"/>
          <w:szCs w:val="24"/>
        </w:rPr>
      </w:pPr>
    </w:p>
    <w:p w:rsidR="00566696" w:rsidRDefault="00655C21" w:rsidP="00566696">
      <w:pPr>
        <w:spacing w:after="117" w:line="256" w:lineRule="auto"/>
      </w:pPr>
      <w:r>
        <w:t>Santo Antônio das Missões-RS, 12</w:t>
      </w:r>
      <w:r w:rsidR="00566696">
        <w:t xml:space="preserve"> de fe</w:t>
      </w:r>
      <w:r>
        <w:t>vereiro de 2025</w:t>
      </w:r>
      <w:r w:rsidR="00566696">
        <w:t>.</w:t>
      </w:r>
    </w:p>
    <w:p w:rsidR="00566696" w:rsidRDefault="00566696" w:rsidP="00566696">
      <w:pPr>
        <w:spacing w:after="117" w:line="256" w:lineRule="auto"/>
        <w:ind w:left="-5"/>
      </w:pPr>
    </w:p>
    <w:p w:rsidR="00566696" w:rsidRDefault="00566696" w:rsidP="00566696">
      <w:pPr>
        <w:spacing w:after="117" w:line="256" w:lineRule="auto"/>
        <w:ind w:left="-5"/>
      </w:pPr>
      <w:r>
        <w:t>____________________________________</w:t>
      </w:r>
    </w:p>
    <w:p w:rsidR="00566696" w:rsidRDefault="00566696" w:rsidP="00566696">
      <w:pPr>
        <w:spacing w:after="117" w:line="256" w:lineRule="auto"/>
        <w:ind w:left="-5"/>
      </w:pPr>
      <w:r>
        <w:t>JONER PEREIRA</w:t>
      </w:r>
    </w:p>
    <w:p w:rsidR="00566696" w:rsidRDefault="00566696" w:rsidP="00566696">
      <w:pPr>
        <w:spacing w:after="117" w:line="256" w:lineRule="auto"/>
        <w:ind w:left="-5"/>
      </w:pPr>
      <w:r>
        <w:t>Setor de Compras e Licitações.</w:t>
      </w:r>
    </w:p>
    <w:p w:rsidR="00566696" w:rsidRDefault="00566696" w:rsidP="00566696">
      <w:pPr>
        <w:spacing w:after="117" w:line="256" w:lineRule="auto"/>
        <w:ind w:left="-5"/>
      </w:pPr>
    </w:p>
    <w:p w:rsidR="00566696" w:rsidRDefault="00566696" w:rsidP="00566696">
      <w:pPr>
        <w:spacing w:after="116" w:line="256" w:lineRule="auto"/>
      </w:pPr>
    </w:p>
    <w:p w:rsidR="00566696" w:rsidRDefault="00566696" w:rsidP="00566696"/>
    <w:p w:rsidR="00566696" w:rsidRDefault="00566696" w:rsidP="00566696"/>
    <w:p w:rsidR="00566696" w:rsidRDefault="00566696" w:rsidP="00566696"/>
    <w:p w:rsidR="00566696" w:rsidRDefault="00566696" w:rsidP="00566696"/>
    <w:p w:rsidR="00566696" w:rsidRDefault="00566696" w:rsidP="00566696"/>
    <w:p w:rsidR="00566696" w:rsidRDefault="00566696" w:rsidP="00566696"/>
    <w:p w:rsidR="00566696" w:rsidRDefault="00566696" w:rsidP="00566696"/>
    <w:p w:rsidR="00566696" w:rsidRDefault="00566696" w:rsidP="00566696"/>
    <w:p w:rsidR="000F6BBD" w:rsidRDefault="000F6BBD"/>
    <w:sectPr w:rsidR="000F6BBD" w:rsidSect="00655C21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601" w:rsidRDefault="001F0601" w:rsidP="00655C21">
      <w:r>
        <w:separator/>
      </w:r>
    </w:p>
  </w:endnote>
  <w:endnote w:type="continuationSeparator" w:id="0">
    <w:p w:rsidR="001F0601" w:rsidRDefault="001F0601" w:rsidP="0065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601" w:rsidRDefault="001F0601" w:rsidP="00655C21">
      <w:r>
        <w:separator/>
      </w:r>
    </w:p>
  </w:footnote>
  <w:footnote w:type="continuationSeparator" w:id="0">
    <w:p w:rsidR="001F0601" w:rsidRDefault="001F0601" w:rsidP="00655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C21" w:rsidRPr="00192798" w:rsidRDefault="00655C21" w:rsidP="00655C21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91CE60" wp14:editId="68A6DAAA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C21" w:rsidRDefault="00655C21" w:rsidP="00655C21">
                          <w:pPr>
                            <w:jc w:val="center"/>
                          </w:pPr>
                        </w:p>
                        <w:p w:rsidR="00655C21" w:rsidRPr="00553BF7" w:rsidRDefault="00655C21" w:rsidP="00655C2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5C21" w:rsidRDefault="00655C21" w:rsidP="00655C21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91CE6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655C21" w:rsidRDefault="00655C21" w:rsidP="00655C21">
                    <w:pPr>
                      <w:jc w:val="center"/>
                    </w:pPr>
                  </w:p>
                  <w:p w:rsidR="00655C21" w:rsidRPr="00553BF7" w:rsidRDefault="00655C21" w:rsidP="00655C2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5C21" w:rsidRDefault="00655C21" w:rsidP="00655C21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100.5pt">
          <v:imagedata r:id="rId1" o:title=""/>
        </v:shape>
        <o:OLEObject Type="Embed" ProgID="PBrush" ShapeID="_x0000_i1025" DrawAspect="Content" ObjectID="_1800867853" r:id="rId2"/>
      </w:object>
    </w:r>
  </w:p>
  <w:p w:rsidR="00655C21" w:rsidRDefault="00655C2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</w:lvl>
    <w:lvl w:ilvl="1" w:tplc="04160019">
      <w:start w:val="1"/>
      <w:numFmt w:val="lowerLetter"/>
      <w:lvlText w:val="%2."/>
      <w:lvlJc w:val="left"/>
      <w:pPr>
        <w:ind w:left="1075" w:hanging="360"/>
      </w:pPr>
    </w:lvl>
    <w:lvl w:ilvl="2" w:tplc="0416001B">
      <w:start w:val="1"/>
      <w:numFmt w:val="lowerRoman"/>
      <w:lvlText w:val="%3."/>
      <w:lvlJc w:val="right"/>
      <w:pPr>
        <w:ind w:left="1795" w:hanging="180"/>
      </w:pPr>
    </w:lvl>
    <w:lvl w:ilvl="3" w:tplc="0416000F">
      <w:start w:val="1"/>
      <w:numFmt w:val="decimal"/>
      <w:lvlText w:val="%4."/>
      <w:lvlJc w:val="left"/>
      <w:pPr>
        <w:ind w:left="2515" w:hanging="360"/>
      </w:pPr>
    </w:lvl>
    <w:lvl w:ilvl="4" w:tplc="04160019">
      <w:start w:val="1"/>
      <w:numFmt w:val="lowerLetter"/>
      <w:lvlText w:val="%5."/>
      <w:lvlJc w:val="left"/>
      <w:pPr>
        <w:ind w:left="3235" w:hanging="360"/>
      </w:pPr>
    </w:lvl>
    <w:lvl w:ilvl="5" w:tplc="0416001B">
      <w:start w:val="1"/>
      <w:numFmt w:val="lowerRoman"/>
      <w:lvlText w:val="%6."/>
      <w:lvlJc w:val="right"/>
      <w:pPr>
        <w:ind w:left="3955" w:hanging="180"/>
      </w:pPr>
    </w:lvl>
    <w:lvl w:ilvl="6" w:tplc="0416000F">
      <w:start w:val="1"/>
      <w:numFmt w:val="decimal"/>
      <w:lvlText w:val="%7."/>
      <w:lvlJc w:val="left"/>
      <w:pPr>
        <w:ind w:left="4675" w:hanging="360"/>
      </w:pPr>
    </w:lvl>
    <w:lvl w:ilvl="7" w:tplc="04160019">
      <w:start w:val="1"/>
      <w:numFmt w:val="lowerLetter"/>
      <w:lvlText w:val="%8."/>
      <w:lvlJc w:val="left"/>
      <w:pPr>
        <w:ind w:left="5395" w:hanging="360"/>
      </w:pPr>
    </w:lvl>
    <w:lvl w:ilvl="8" w:tplc="0416001B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96"/>
    <w:rsid w:val="000A7770"/>
    <w:rsid w:val="000F6BBD"/>
    <w:rsid w:val="001E09D3"/>
    <w:rsid w:val="001F0601"/>
    <w:rsid w:val="002227A2"/>
    <w:rsid w:val="002E7499"/>
    <w:rsid w:val="004E740C"/>
    <w:rsid w:val="00566696"/>
    <w:rsid w:val="005E2482"/>
    <w:rsid w:val="00655C21"/>
    <w:rsid w:val="008D7B1A"/>
    <w:rsid w:val="00B12AFF"/>
    <w:rsid w:val="00F8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0E7CB3A"/>
  <w15:chartTrackingRefBased/>
  <w15:docId w15:val="{59C957D9-3F3F-4D36-ADAE-8F6B4292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69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5666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6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">
    <w:name w:val="Body Text Indent"/>
    <w:basedOn w:val="Normal"/>
    <w:link w:val="RecuodecorpodetextoChar"/>
    <w:unhideWhenUsed/>
    <w:rsid w:val="00566696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56669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566696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666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6696"/>
    <w:pPr>
      <w:ind w:left="720"/>
      <w:contextualSpacing/>
    </w:pPr>
  </w:style>
  <w:style w:type="paragraph" w:customStyle="1" w:styleId="Textoembloco1">
    <w:name w:val="Texto em bloco1"/>
    <w:basedOn w:val="Normal"/>
    <w:rsid w:val="00566696"/>
    <w:pPr>
      <w:ind w:left="4253" w:right="57" w:firstLine="1134"/>
      <w:jc w:val="both"/>
    </w:pPr>
    <w:rPr>
      <w:i/>
      <w:spacing w:val="14"/>
    </w:rPr>
  </w:style>
  <w:style w:type="paragraph" w:styleId="Cabealho">
    <w:name w:val="header"/>
    <w:basedOn w:val="Normal"/>
    <w:link w:val="CabealhoChar"/>
    <w:uiPriority w:val="99"/>
    <w:unhideWhenUsed/>
    <w:rsid w:val="00655C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5C21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655C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5C21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0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1171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6</cp:revision>
  <dcterms:created xsi:type="dcterms:W3CDTF">2025-02-12T14:04:00Z</dcterms:created>
  <dcterms:modified xsi:type="dcterms:W3CDTF">2025-02-12T15:18:00Z</dcterms:modified>
</cp:coreProperties>
</file>