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184" w:rsidRPr="0023111F" w:rsidRDefault="00112184" w:rsidP="0023111F">
      <w:pPr>
        <w:pStyle w:val="Ttulo3"/>
        <w:jc w:val="center"/>
        <w:rPr>
          <w:rStyle w:val="Forte"/>
          <w:rFonts w:ascii="Arial" w:hAnsi="Arial" w:cs="Arial"/>
          <w:b/>
          <w:color w:val="auto"/>
          <w:sz w:val="32"/>
          <w:szCs w:val="32"/>
        </w:rPr>
      </w:pPr>
      <w:r w:rsidRPr="0023111F">
        <w:rPr>
          <w:rStyle w:val="Forte"/>
          <w:rFonts w:ascii="Arial" w:hAnsi="Arial" w:cs="Arial"/>
          <w:b/>
          <w:color w:val="auto"/>
          <w:sz w:val="32"/>
          <w:szCs w:val="32"/>
        </w:rPr>
        <w:t>PREGÃO ELETRÔNICO 21-2025.</w:t>
      </w:r>
    </w:p>
    <w:p w:rsidR="00112184" w:rsidRDefault="00112184" w:rsidP="0023111F">
      <w:pPr>
        <w:pStyle w:val="Ttulo3"/>
        <w:jc w:val="center"/>
        <w:rPr>
          <w:rStyle w:val="Forte"/>
          <w:rFonts w:ascii="Arial" w:hAnsi="Arial" w:cs="Arial"/>
          <w:b/>
          <w:color w:val="auto"/>
          <w:sz w:val="32"/>
          <w:szCs w:val="32"/>
        </w:rPr>
      </w:pPr>
      <w:r w:rsidRPr="0023111F">
        <w:rPr>
          <w:rStyle w:val="Forte"/>
          <w:rFonts w:ascii="Arial" w:hAnsi="Arial" w:cs="Arial"/>
          <w:b/>
          <w:color w:val="auto"/>
          <w:sz w:val="32"/>
          <w:szCs w:val="32"/>
        </w:rPr>
        <w:t>ANEXO I</w:t>
      </w:r>
    </w:p>
    <w:p w:rsidR="00A6274E" w:rsidRDefault="00A6274E" w:rsidP="00A6274E"/>
    <w:p w:rsidR="00A6274E" w:rsidRPr="00A6274E" w:rsidRDefault="00A6274E" w:rsidP="00A6274E">
      <w:pPr>
        <w:jc w:val="center"/>
        <w:rPr>
          <w:b/>
          <w:i/>
          <w:u w:val="single"/>
        </w:rPr>
      </w:pPr>
      <w:r w:rsidRPr="00A6274E">
        <w:rPr>
          <w:b/>
          <w:i/>
          <w:u w:val="single"/>
        </w:rPr>
        <w:t>TERMO DE REFERÊNCIA</w:t>
      </w:r>
    </w:p>
    <w:p w:rsidR="00112184" w:rsidRPr="00112184" w:rsidRDefault="00112184" w:rsidP="00112184">
      <w:pPr>
        <w:pStyle w:val="NormalWeb"/>
        <w:jc w:val="both"/>
        <w:rPr>
          <w:rFonts w:ascii="Arial" w:hAnsi="Arial" w:cs="Arial"/>
        </w:rPr>
      </w:pPr>
      <w:r w:rsidRPr="00112184">
        <w:rPr>
          <w:rStyle w:val="Forte"/>
          <w:rFonts w:ascii="Arial" w:hAnsi="Arial" w:cs="Arial"/>
        </w:rPr>
        <w:t>Objeto</w:t>
      </w:r>
      <w:r w:rsidRPr="00112184">
        <w:rPr>
          <w:rFonts w:ascii="Arial" w:hAnsi="Arial" w:cs="Arial"/>
        </w:rPr>
        <w:t xml:space="preserve">: Contratação de empresa para prestar serviços de locação de veículos automotores, com manutenção e </w:t>
      </w:r>
      <w:r w:rsidRPr="0075219E">
        <w:rPr>
          <w:rFonts w:ascii="Arial" w:hAnsi="Arial" w:cs="Arial"/>
          <w:b/>
          <w:u w:val="single"/>
        </w:rPr>
        <w:t>seguro veicular</w:t>
      </w:r>
      <w:r w:rsidRPr="00112184">
        <w:rPr>
          <w:rFonts w:ascii="Arial" w:hAnsi="Arial" w:cs="Arial"/>
        </w:rPr>
        <w:t xml:space="preserve"> atendendo às necessidades do poder executivo municipal</w:t>
      </w:r>
      <w:r>
        <w:rPr>
          <w:rFonts w:ascii="Arial" w:hAnsi="Arial" w:cs="Arial"/>
        </w:rPr>
        <w:t xml:space="preserve"> de Santo Antônio das Missões-RS.</w:t>
      </w:r>
    </w:p>
    <w:p w:rsidR="00112184" w:rsidRPr="00112184" w:rsidRDefault="00112184" w:rsidP="00112184">
      <w:pPr>
        <w:pStyle w:val="NormalWeb"/>
        <w:rPr>
          <w:rFonts w:ascii="Arial" w:hAnsi="Arial" w:cs="Arial"/>
        </w:rPr>
      </w:pPr>
      <w:r w:rsidRPr="00112184">
        <w:rPr>
          <w:rStyle w:val="Forte"/>
          <w:rFonts w:ascii="Arial" w:hAnsi="Arial" w:cs="Arial"/>
        </w:rPr>
        <w:t>Modalidade</w:t>
      </w:r>
      <w:r w:rsidRPr="00112184">
        <w:rPr>
          <w:rFonts w:ascii="Arial" w:hAnsi="Arial" w:cs="Arial"/>
        </w:rPr>
        <w:t>: Pregão Ele</w:t>
      </w:r>
      <w:r>
        <w:rPr>
          <w:rFonts w:ascii="Arial" w:hAnsi="Arial" w:cs="Arial"/>
        </w:rPr>
        <w:t>trônico, tipo menor preço por item</w:t>
      </w:r>
      <w:r w:rsidRPr="00112184">
        <w:rPr>
          <w:rFonts w:ascii="Arial" w:hAnsi="Arial" w:cs="Arial"/>
        </w:rPr>
        <w:t>.</w:t>
      </w:r>
    </w:p>
    <w:p w:rsidR="00112184" w:rsidRPr="00112184" w:rsidRDefault="00112184" w:rsidP="00112184">
      <w:pPr>
        <w:pStyle w:val="NormalWeb"/>
        <w:rPr>
          <w:rFonts w:ascii="Arial" w:hAnsi="Arial" w:cs="Arial"/>
        </w:rPr>
      </w:pPr>
      <w:r w:rsidRPr="00112184">
        <w:rPr>
          <w:rStyle w:val="Forte"/>
          <w:rFonts w:ascii="Arial" w:hAnsi="Arial" w:cs="Arial"/>
        </w:rPr>
        <w:t>Fundamentação Legal</w:t>
      </w:r>
      <w:r w:rsidRPr="00112184">
        <w:rPr>
          <w:rFonts w:ascii="Arial" w:hAnsi="Arial" w:cs="Arial"/>
        </w:rPr>
        <w:t xml:space="preserve">: Lei nº 14.133/2021, </w:t>
      </w:r>
    </w:p>
    <w:p w:rsidR="00112184" w:rsidRDefault="00112184" w:rsidP="00112184">
      <w:pPr>
        <w:pStyle w:val="Ttulo4"/>
        <w:jc w:val="both"/>
        <w:rPr>
          <w:rFonts w:ascii="Arial" w:hAnsi="Arial" w:cs="Arial"/>
          <w:b w:val="0"/>
          <w:i w:val="0"/>
          <w:color w:val="000000" w:themeColor="text1"/>
          <w:sz w:val="24"/>
          <w:szCs w:val="24"/>
        </w:rPr>
      </w:pPr>
      <w:r w:rsidRPr="00112184">
        <w:rPr>
          <w:rStyle w:val="Forte"/>
          <w:rFonts w:ascii="Arial" w:hAnsi="Arial" w:cs="Arial"/>
          <w:b/>
          <w:i w:val="0"/>
          <w:color w:val="000000" w:themeColor="text1"/>
          <w:sz w:val="24"/>
          <w:szCs w:val="24"/>
        </w:rPr>
        <w:t xml:space="preserve">Justificativa: </w:t>
      </w:r>
      <w:r w:rsidRPr="00112184">
        <w:rPr>
          <w:rFonts w:ascii="Arial" w:hAnsi="Arial" w:cs="Arial"/>
          <w:b w:val="0"/>
          <w:i w:val="0"/>
          <w:color w:val="000000" w:themeColor="text1"/>
          <w:sz w:val="24"/>
          <w:szCs w:val="24"/>
        </w:rPr>
        <w:t>Em virtude da elevada</w:t>
      </w:r>
      <w:r>
        <w:rPr>
          <w:rFonts w:ascii="Arial" w:hAnsi="Arial" w:cs="Arial"/>
          <w:b w:val="0"/>
          <w:i w:val="0"/>
          <w:color w:val="000000" w:themeColor="text1"/>
          <w:sz w:val="24"/>
          <w:szCs w:val="24"/>
        </w:rPr>
        <w:t xml:space="preserve"> demanda de serviços prestado pela administração pública, somando-se a pouca quantidade de veículos disponíveis na frota municipal</w:t>
      </w:r>
      <w:r w:rsidRPr="00112184">
        <w:rPr>
          <w:rFonts w:ascii="Arial" w:hAnsi="Arial" w:cs="Arial"/>
          <w:b w:val="0"/>
          <w:i w:val="0"/>
          <w:color w:val="000000" w:themeColor="text1"/>
          <w:sz w:val="24"/>
          <w:szCs w:val="24"/>
        </w:rPr>
        <w:t xml:space="preserve"> e principalmente da inerente necessidade de deslocamentos frequentes dos servidores públicos para a realização de atividades administrativas vinculada ao Poder Executivo Municipal, será </w:t>
      </w:r>
      <w:proofErr w:type="spellStart"/>
      <w:r w:rsidRPr="00112184">
        <w:rPr>
          <w:rFonts w:ascii="Arial" w:hAnsi="Arial" w:cs="Arial"/>
          <w:b w:val="0"/>
          <w:i w:val="0"/>
          <w:color w:val="000000" w:themeColor="text1"/>
          <w:sz w:val="24"/>
          <w:szCs w:val="24"/>
        </w:rPr>
        <w:t>excepcionalizada</w:t>
      </w:r>
      <w:proofErr w:type="spellEnd"/>
      <w:r w:rsidRPr="00112184">
        <w:rPr>
          <w:rFonts w:ascii="Arial" w:hAnsi="Arial" w:cs="Arial"/>
          <w:b w:val="0"/>
          <w:i w:val="0"/>
          <w:color w:val="000000" w:themeColor="text1"/>
          <w:sz w:val="24"/>
          <w:szCs w:val="24"/>
        </w:rPr>
        <w:t xml:space="preserve"> a contratação de número de veículos locados pelas Secretárias desde que devidamente justificada a necessidade da contratação e comprovada a economicidade; A opção por locação em desfavor a compra dos veículos se deve pelo fato de usar racionalmente os recursos financeiros, uma vez que o montante a ser dispendido na compra é muito maior, assim, na locação não há depreciação, apólice de seguro, manutenção, pois quem será responsável é a empresa vencedora do certame licitatório.</w:t>
      </w:r>
    </w:p>
    <w:p w:rsidR="00112184" w:rsidRDefault="00112184" w:rsidP="00112184"/>
    <w:p w:rsidR="00112184" w:rsidRPr="00112184" w:rsidRDefault="00112184" w:rsidP="00112184">
      <w:pPr>
        <w:rPr>
          <w:b/>
        </w:rPr>
      </w:pPr>
      <w:r w:rsidRPr="00112184">
        <w:rPr>
          <w:b/>
        </w:rPr>
        <w:t>Especificações Técnicas:</w:t>
      </w:r>
    </w:p>
    <w:p w:rsidR="00112184" w:rsidRDefault="00112184" w:rsidP="00112184"/>
    <w:p w:rsidR="00112184" w:rsidRDefault="00112184" w:rsidP="00112184">
      <w:pPr>
        <w:jc w:val="both"/>
      </w:pPr>
      <w:r>
        <w:t>Para fins desse Termo, a denominação “Veículo” significa o veículo automotor locado, incluindo</w:t>
      </w:r>
      <w:r w:rsidR="0075219E">
        <w:t xml:space="preserve"> </w:t>
      </w:r>
      <w:r w:rsidR="0075219E">
        <w:rPr>
          <w:rFonts w:cs="Arial"/>
        </w:rPr>
        <w:t>manutenção,</w:t>
      </w:r>
      <w:r w:rsidR="0075219E" w:rsidRPr="00112184">
        <w:rPr>
          <w:rFonts w:cs="Arial"/>
        </w:rPr>
        <w:t xml:space="preserve"> </w:t>
      </w:r>
      <w:r w:rsidR="0075219E" w:rsidRPr="0075219E">
        <w:rPr>
          <w:rFonts w:cs="Arial"/>
          <w:b/>
          <w:u w:val="single"/>
        </w:rPr>
        <w:t>seguro veicular</w:t>
      </w:r>
      <w:r w:rsidR="0075219E">
        <w:rPr>
          <w:rFonts w:cs="Arial"/>
          <w:b/>
          <w:u w:val="single"/>
        </w:rPr>
        <w:t>,</w:t>
      </w:r>
      <w:r>
        <w:t xml:space="preserve"> pneus, ferramentas, acessórios, placas, chaves, demais equipamentos exigidos pelo Código Nacional de Trânsito e toda a documentação do Veículo relativa à locação. </w:t>
      </w:r>
    </w:p>
    <w:p w:rsidR="00112184" w:rsidRDefault="00112184" w:rsidP="00112184">
      <w:pPr>
        <w:jc w:val="both"/>
      </w:pPr>
    </w:p>
    <w:p w:rsidR="00112184" w:rsidRPr="00112184" w:rsidRDefault="00112184" w:rsidP="00112184">
      <w:pPr>
        <w:jc w:val="both"/>
        <w:rPr>
          <w:b/>
        </w:rPr>
      </w:pPr>
      <w:r w:rsidRPr="00112184">
        <w:rPr>
          <w:b/>
        </w:rPr>
        <w:t xml:space="preserve">DAS CONDIÇÕES DA LOCAÇÃO </w:t>
      </w:r>
    </w:p>
    <w:p w:rsidR="00112184" w:rsidRDefault="00112184" w:rsidP="00112184">
      <w:pPr>
        <w:jc w:val="both"/>
      </w:pPr>
    </w:p>
    <w:p w:rsidR="00112184" w:rsidRDefault="00112184" w:rsidP="00112184">
      <w:pPr>
        <w:jc w:val="both"/>
      </w:pPr>
      <w:r>
        <w:t xml:space="preserve">1. Os veículos devem estar com a documentação em dia e regularizados perante aos Órgãos de trânsito e de fiscalização. </w:t>
      </w:r>
    </w:p>
    <w:p w:rsidR="00112184" w:rsidRDefault="00112184" w:rsidP="00112184">
      <w:pPr>
        <w:jc w:val="both"/>
      </w:pPr>
    </w:p>
    <w:p w:rsidR="00112184" w:rsidRDefault="00112184" w:rsidP="00112184">
      <w:pPr>
        <w:jc w:val="both"/>
      </w:pPr>
      <w:r>
        <w:t>2. Os pneus dos veículos devem estar em perfeitas condições de uso e segurança (inclusive o de reserva estepe), não podendo ser recauchutados, nem ter recuperação de cortes com colagens de qualquer espécie;</w:t>
      </w:r>
    </w:p>
    <w:p w:rsidR="00112184" w:rsidRDefault="00112184" w:rsidP="00112184">
      <w:pPr>
        <w:jc w:val="both"/>
      </w:pPr>
    </w:p>
    <w:p w:rsidR="003E2579" w:rsidRDefault="00112184" w:rsidP="00112184">
      <w:pPr>
        <w:jc w:val="both"/>
      </w:pPr>
      <w:r>
        <w:lastRenderedPageBreak/>
        <w:t xml:space="preserve"> 3. Os veículos deverão atender às especificações contidas neste Termo de Referência, estar em perfeitas condições de utilização, conservação, trafegabilidade, funcionamento e segurança,</w:t>
      </w:r>
      <w:r w:rsidR="003E2579">
        <w:t xml:space="preserve"> obedecendo a todas as exigências estabelecidas pelas legislações de trânsito e ambiental, regulamentadas pelo Departamento Nacional de Trânsito (DENATRAN) e pelo Departamento de Trânsito do Estado do Rio Grande do Sul (DETRAN-RS). </w:t>
      </w:r>
    </w:p>
    <w:p w:rsidR="003E2579" w:rsidRDefault="003E2579" w:rsidP="00112184">
      <w:pPr>
        <w:jc w:val="both"/>
      </w:pPr>
    </w:p>
    <w:p w:rsidR="00112184" w:rsidRDefault="003E2579" w:rsidP="00112184">
      <w:pPr>
        <w:jc w:val="both"/>
      </w:pPr>
      <w:r>
        <w:t>4. Os veículos deverão estar com as revisões periódicas em dia.</w:t>
      </w:r>
    </w:p>
    <w:p w:rsidR="003E2579" w:rsidRDefault="003E2579" w:rsidP="00112184">
      <w:pPr>
        <w:jc w:val="both"/>
      </w:pPr>
    </w:p>
    <w:p w:rsidR="003E2579" w:rsidRDefault="003E2579" w:rsidP="00112184">
      <w:pPr>
        <w:jc w:val="both"/>
      </w:pPr>
      <w:r>
        <w:t>5. As manutenções preventivas e corretivas dos veículos e demais serviços necessários ao perfeito funcionamento do veículo são parte integrante dos serviços contratados, não cabendo a Prefeitura Municipal de Santo Antônio das Missões-</w:t>
      </w:r>
      <w:proofErr w:type="spellStart"/>
      <w:r>
        <w:t>RSl</w:t>
      </w:r>
      <w:proofErr w:type="spellEnd"/>
      <w:r>
        <w:t xml:space="preserve"> qualquer reembolso de custos à empresa decorrentes da execução desses serviços.</w:t>
      </w:r>
    </w:p>
    <w:p w:rsidR="003E2579" w:rsidRDefault="003E2579" w:rsidP="00112184">
      <w:pPr>
        <w:jc w:val="both"/>
      </w:pPr>
    </w:p>
    <w:p w:rsidR="003E2579" w:rsidRDefault="003E2579" w:rsidP="00112184">
      <w:pPr>
        <w:jc w:val="both"/>
      </w:pPr>
      <w:r>
        <w:t xml:space="preserve"> 6. Entendem-se como manutenção corretiva aquela destinada ao reparo de defeitos que ocorrem de maneira aleatória, tais como: conserto de pneus, câmaras de ar, palhetas do para-brisa, lâmpadas dos faróis, correias, bateria, entre outros, durante os intervalos entre as manutenções preventivas. </w:t>
      </w:r>
    </w:p>
    <w:p w:rsidR="003E2579" w:rsidRDefault="003E2579" w:rsidP="00112184">
      <w:pPr>
        <w:jc w:val="both"/>
      </w:pPr>
    </w:p>
    <w:p w:rsidR="003E2579" w:rsidRDefault="003E2579" w:rsidP="00112184">
      <w:pPr>
        <w:jc w:val="both"/>
      </w:pPr>
      <w:r>
        <w:t>7. Serão consideradas como manutenção preventiva, além das indicadas pelo fabricante, obrigatoriamente: as trocas de óleo de motor, de câmbio, fluido de freio, fluido aditivo de radiador, pastilhas de freio, correias do alternador e de distribuição, filtros de óleo, combustível e ar, amortecedores dianteiros e traseiros, revisão dos pneus e limpeza do veículo decorrente de revisões preventivas e outros necessários ao perfeito funcionamento do veículo.</w:t>
      </w:r>
    </w:p>
    <w:p w:rsidR="003E2579" w:rsidRDefault="003E2579" w:rsidP="00112184">
      <w:pPr>
        <w:jc w:val="both"/>
      </w:pPr>
    </w:p>
    <w:p w:rsidR="003E2579" w:rsidRDefault="003E2579" w:rsidP="00112184">
      <w:pPr>
        <w:jc w:val="both"/>
      </w:pPr>
      <w:r>
        <w:t xml:space="preserve"> 8. Os veículos serão utilizados, em trajetos urbanos e rodoviários e em trajetos rurais, podendo realizar viagens interurbanas e interestaduais. </w:t>
      </w:r>
    </w:p>
    <w:p w:rsidR="003E2579" w:rsidRDefault="003E2579" w:rsidP="00112184">
      <w:pPr>
        <w:jc w:val="both"/>
      </w:pPr>
    </w:p>
    <w:p w:rsidR="003E2579" w:rsidRDefault="003E2579" w:rsidP="00112184">
      <w:pPr>
        <w:jc w:val="both"/>
      </w:pPr>
    </w:p>
    <w:p w:rsidR="003E2579" w:rsidRPr="00511D64" w:rsidRDefault="003E2579" w:rsidP="00112184">
      <w:pPr>
        <w:jc w:val="both"/>
        <w:rPr>
          <w:b/>
        </w:rPr>
      </w:pPr>
      <w:r w:rsidRPr="00511D64">
        <w:rPr>
          <w:b/>
        </w:rPr>
        <w:t>DOS VEÍCULOS ENTREGUES:</w:t>
      </w:r>
    </w:p>
    <w:p w:rsidR="00511D64" w:rsidRDefault="003E2579" w:rsidP="003E2579">
      <w:pPr>
        <w:pStyle w:val="Ttulo4"/>
        <w:jc w:val="both"/>
        <w:rPr>
          <w:rFonts w:ascii="Arial" w:hAnsi="Arial" w:cs="Arial"/>
          <w:b w:val="0"/>
          <w:i w:val="0"/>
          <w:color w:val="000000" w:themeColor="text1"/>
          <w:szCs w:val="22"/>
        </w:rPr>
      </w:pPr>
      <w:r w:rsidRPr="00511D64">
        <w:rPr>
          <w:rFonts w:ascii="Arial" w:hAnsi="Arial" w:cs="Arial"/>
          <w:b w:val="0"/>
          <w:i w:val="0"/>
          <w:color w:val="000000" w:themeColor="text1"/>
          <w:szCs w:val="22"/>
        </w:rPr>
        <w:t xml:space="preserve">1. No momento da entrega serão aceitos veículos 0 (zero) km ou com até 30.000 km já rodados, desde que tenham a data de fabricação inferior a 24 (vinte e quatro) meses a contar da data da vigência do contrato. Quando o veículo atingir 100.000 km rodados ele deverá ser substituído por outro com as mesmas características do termo de referência. </w:t>
      </w:r>
    </w:p>
    <w:p w:rsidR="00511D64" w:rsidRDefault="003E2579" w:rsidP="003E2579">
      <w:pPr>
        <w:pStyle w:val="Ttulo4"/>
        <w:jc w:val="both"/>
        <w:rPr>
          <w:rFonts w:ascii="Arial" w:hAnsi="Arial" w:cs="Arial"/>
          <w:b w:val="0"/>
          <w:i w:val="0"/>
          <w:color w:val="000000" w:themeColor="text1"/>
          <w:szCs w:val="22"/>
        </w:rPr>
      </w:pPr>
      <w:r w:rsidRPr="00511D64">
        <w:rPr>
          <w:rFonts w:ascii="Arial" w:hAnsi="Arial" w:cs="Arial"/>
          <w:b w:val="0"/>
          <w:i w:val="0"/>
          <w:color w:val="000000" w:themeColor="text1"/>
          <w:szCs w:val="22"/>
        </w:rPr>
        <w:t>2. Os veículos deverão ser entregues na data do início da vigência do contrato.</w:t>
      </w:r>
    </w:p>
    <w:p w:rsidR="00112184" w:rsidRDefault="003E2579" w:rsidP="003E2579">
      <w:pPr>
        <w:pStyle w:val="Ttulo4"/>
        <w:jc w:val="both"/>
        <w:rPr>
          <w:rFonts w:ascii="Arial" w:hAnsi="Arial" w:cs="Arial"/>
          <w:b w:val="0"/>
          <w:i w:val="0"/>
          <w:color w:val="000000" w:themeColor="text1"/>
          <w:szCs w:val="22"/>
        </w:rPr>
      </w:pPr>
      <w:r w:rsidRPr="00511D64">
        <w:rPr>
          <w:rFonts w:ascii="Arial" w:hAnsi="Arial" w:cs="Arial"/>
          <w:b w:val="0"/>
          <w:i w:val="0"/>
          <w:color w:val="000000" w:themeColor="text1"/>
          <w:szCs w:val="22"/>
        </w:rPr>
        <w:t xml:space="preserve"> 3. Havendo a necessidade de substituição para manutenção ou reparo, a EMPRESA VENCEDORA poderá disponibilizar veículos que não sejam “zero km” sempre que haver disponibilidade e com intuito de não haver descontinuidade do serviço, desde que o prazo de permanência do veículo não ultrapasse o período máximo de 30 (trinta) dias com o MUNICÍPIO.</w:t>
      </w:r>
    </w:p>
    <w:p w:rsidR="00511D64" w:rsidRDefault="00511D64" w:rsidP="00511D64"/>
    <w:p w:rsidR="00C40564" w:rsidRDefault="00C40564" w:rsidP="00C40564">
      <w:pPr>
        <w:jc w:val="both"/>
      </w:pPr>
      <w:r>
        <w:lastRenderedPageBreak/>
        <w:t xml:space="preserve">4. Havendo a necessidade de manutenção ou reparo que ultrapasse o período de 30 dias o veículo deverá ser substituído por outro com as mesmas características do termo de referência. </w:t>
      </w:r>
    </w:p>
    <w:p w:rsidR="00C40564" w:rsidRDefault="00C40564" w:rsidP="00C40564">
      <w:pPr>
        <w:jc w:val="both"/>
      </w:pPr>
    </w:p>
    <w:p w:rsidR="00C40564" w:rsidRDefault="00C40564" w:rsidP="00C40564">
      <w:pPr>
        <w:jc w:val="both"/>
      </w:pPr>
      <w:r>
        <w:t xml:space="preserve">5. Ocorrendo autuação por infração de trânsito prevista no Código de Trânsito Brasileiro (CTB), a EMPRESA VENCEDORA deverá encaminhar a notificação de autuação do MUNICÍPIO, em prazo hábil, através de seu setor de transportes, para que identifique em até 20 dias corridos após o recebimento do NAIT o condutor do veículo. Todas as penalidades impostas ao infrator de trânsito, pela autoridade de Trânsito admitem recurso e, para tanto, existe a Junta Administrativa de Recursos de Infrações (JARI) que julgará, em 1ª instância, os recursos interpostos pelos infratores. No caso de indeferimento, deverá ser enviado ao MUNICÍPIO, em prazo hábil, para providências quanto a quitações. O MUNICÍPIO deverá quitar diretamente o valor da multa, por meio de guia de pagamento emitida pelo órgão de trânsito. </w:t>
      </w:r>
    </w:p>
    <w:p w:rsidR="00C40564" w:rsidRDefault="00C40564" w:rsidP="00C40564">
      <w:pPr>
        <w:jc w:val="both"/>
      </w:pPr>
    </w:p>
    <w:p w:rsidR="00C40564" w:rsidRDefault="00C40564" w:rsidP="00C40564">
      <w:pPr>
        <w:jc w:val="both"/>
      </w:pPr>
      <w:r>
        <w:t>6. Os locais de entrega e de devolução do veículo locado será a sede da Prefeitura Municipal MUNICÍPIO ou outro local por ele indicado, dentro do Município de Santo Antônio das Missões-RS.</w:t>
      </w:r>
    </w:p>
    <w:p w:rsidR="00C40564" w:rsidRDefault="00C40564" w:rsidP="00C40564">
      <w:pPr>
        <w:jc w:val="both"/>
      </w:pPr>
    </w:p>
    <w:p w:rsidR="00C40564" w:rsidRDefault="00C40564" w:rsidP="00C40564">
      <w:pPr>
        <w:jc w:val="both"/>
      </w:pPr>
      <w:r>
        <w:t xml:space="preserve"> 7. O abastecimento de combustível será por conta do Município de Santo Antônio das Missões - RS e ficará a serviço da Prefeitura Municipal de Santo Antônio das Missões –RS.</w:t>
      </w:r>
    </w:p>
    <w:p w:rsidR="00C40564" w:rsidRDefault="00C40564" w:rsidP="00C40564">
      <w:pPr>
        <w:jc w:val="both"/>
      </w:pPr>
    </w:p>
    <w:p w:rsidR="00C40564" w:rsidRDefault="00C40564" w:rsidP="00C40564">
      <w:pPr>
        <w:jc w:val="both"/>
      </w:pPr>
      <w:r>
        <w:t xml:space="preserve"> 8. O veículo contratado, será dirigido por pessoas habilitadas e devidamente autorizadas, a critério do MUNICÍPIO.</w:t>
      </w:r>
    </w:p>
    <w:p w:rsidR="00C40564" w:rsidRDefault="00C40564" w:rsidP="00C40564">
      <w:pPr>
        <w:jc w:val="both"/>
      </w:pPr>
    </w:p>
    <w:p w:rsidR="00511D64" w:rsidRPr="00511D64" w:rsidRDefault="00C40564" w:rsidP="00C40564">
      <w:pPr>
        <w:jc w:val="both"/>
      </w:pPr>
      <w:r>
        <w:t xml:space="preserve"> 9. O veículo locado deverá ser entregue, com o reservatório de combustível abastecido em sua capacidade máxima, sendo que após o encerramento do contrato ou caso ocorra a troca do veículo, a devolução do mesmo dar-se-á da mesma forma.</w:t>
      </w:r>
    </w:p>
    <w:p w:rsidR="001620F9" w:rsidRPr="001620F9" w:rsidRDefault="001620F9" w:rsidP="001620F9">
      <w:pPr>
        <w:pStyle w:val="Ttulo4"/>
        <w:jc w:val="both"/>
        <w:rPr>
          <w:rFonts w:ascii="Arial" w:hAnsi="Arial" w:cs="Arial"/>
          <w:i w:val="0"/>
          <w:color w:val="000000" w:themeColor="text1"/>
          <w:sz w:val="24"/>
          <w:szCs w:val="24"/>
        </w:rPr>
      </w:pPr>
      <w:r w:rsidRPr="001620F9">
        <w:rPr>
          <w:rFonts w:ascii="Arial" w:hAnsi="Arial" w:cs="Arial"/>
          <w:i w:val="0"/>
          <w:color w:val="000000" w:themeColor="text1"/>
          <w:sz w:val="24"/>
          <w:szCs w:val="24"/>
        </w:rPr>
        <w:t>DAS OBRIGAÇÕES DO MUNICÍPIO</w:t>
      </w:r>
    </w:p>
    <w:p w:rsidR="00112184" w:rsidRPr="00E12BA2" w:rsidRDefault="001620F9" w:rsidP="001620F9">
      <w:pPr>
        <w:pStyle w:val="Ttulo4"/>
        <w:jc w:val="both"/>
        <w:rPr>
          <w:rFonts w:ascii="Arial" w:hAnsi="Arial" w:cs="Arial"/>
          <w:b w:val="0"/>
          <w:i w:val="0"/>
          <w:color w:val="000000" w:themeColor="text1"/>
          <w:szCs w:val="22"/>
        </w:rPr>
      </w:pPr>
      <w:r w:rsidRPr="00E12BA2">
        <w:rPr>
          <w:rFonts w:ascii="Arial" w:hAnsi="Arial" w:cs="Arial"/>
          <w:i w:val="0"/>
          <w:color w:val="000000" w:themeColor="text1"/>
          <w:szCs w:val="22"/>
        </w:rPr>
        <w:t xml:space="preserve"> </w:t>
      </w:r>
      <w:r w:rsidRPr="00E12BA2">
        <w:rPr>
          <w:rFonts w:ascii="Arial" w:hAnsi="Arial" w:cs="Arial"/>
          <w:b w:val="0"/>
          <w:i w:val="0"/>
          <w:color w:val="000000" w:themeColor="text1"/>
          <w:szCs w:val="22"/>
        </w:rPr>
        <w:t xml:space="preserve">1. Deverá ser verificado pelo MUNICÍPIO quando do recebimento do veículo locado a presença dos seguintes itens: documentos do veículo (CRLV e Manual do Veículo), macaco, chave de roda, triângulo, extintor, tapetes e estepe. Além desses, o MUNICÍPIO deverá aferir juntamente com a situação do veículo, conforme modelo de </w:t>
      </w:r>
      <w:proofErr w:type="spellStart"/>
      <w:r w:rsidRPr="00E12BA2">
        <w:rPr>
          <w:rFonts w:ascii="Arial" w:hAnsi="Arial" w:cs="Arial"/>
          <w:b w:val="0"/>
          <w:i w:val="0"/>
          <w:color w:val="000000" w:themeColor="text1"/>
          <w:szCs w:val="22"/>
        </w:rPr>
        <w:t>checklist</w:t>
      </w:r>
      <w:proofErr w:type="spellEnd"/>
      <w:r w:rsidRPr="00E12BA2">
        <w:rPr>
          <w:rFonts w:ascii="Arial" w:hAnsi="Arial" w:cs="Arial"/>
          <w:b w:val="0"/>
          <w:i w:val="0"/>
          <w:color w:val="000000" w:themeColor="text1"/>
          <w:szCs w:val="22"/>
        </w:rPr>
        <w:t xml:space="preserve"> adotado pela</w:t>
      </w:r>
      <w:r w:rsidRPr="00E12BA2">
        <w:rPr>
          <w:rFonts w:ascii="Arial" w:hAnsi="Arial" w:cs="Arial"/>
          <w:i w:val="0"/>
          <w:color w:val="000000" w:themeColor="text1"/>
          <w:szCs w:val="22"/>
        </w:rPr>
        <w:t xml:space="preserve"> </w:t>
      </w:r>
      <w:r w:rsidRPr="00E12BA2">
        <w:rPr>
          <w:rFonts w:ascii="Arial" w:hAnsi="Arial" w:cs="Arial"/>
          <w:b w:val="0"/>
          <w:i w:val="0"/>
          <w:color w:val="000000" w:themeColor="text1"/>
          <w:szCs w:val="22"/>
        </w:rPr>
        <w:t>EMPRESA VENCEDORA.</w:t>
      </w:r>
    </w:p>
    <w:p w:rsidR="00E12BA2" w:rsidRPr="00E12BA2" w:rsidRDefault="00E12BA2" w:rsidP="00E12BA2"/>
    <w:p w:rsidR="00E12BA2" w:rsidRDefault="00E12BA2" w:rsidP="00E12BA2">
      <w:pPr>
        <w:jc w:val="both"/>
      </w:pPr>
      <w:r>
        <w:t xml:space="preserve">2. Multas de trânsito, decorrentes de ação negligente ou omissão do condutor do veículo, guia de recolhimentos referentes à certidão de ocorrências, desembaraço, laudo de perícia, devidamente comprovados e referentes a acidentes verificados com o veículo locado, sob a responsabilidade do MUNICÍPIO e dentro da vigência contratual. </w:t>
      </w:r>
    </w:p>
    <w:p w:rsidR="00E12BA2" w:rsidRDefault="00E12BA2" w:rsidP="00E12BA2">
      <w:pPr>
        <w:jc w:val="both"/>
      </w:pPr>
    </w:p>
    <w:p w:rsidR="00E12BA2" w:rsidRDefault="00E12BA2" w:rsidP="00E12BA2">
      <w:pPr>
        <w:jc w:val="both"/>
      </w:pPr>
      <w:r>
        <w:t xml:space="preserve">3. Pedágios, estacionamento, combustíveis e lavagens do veículo, exceto lavagem decorrente de manutenção preventiva ou corretiva. </w:t>
      </w:r>
    </w:p>
    <w:p w:rsidR="00E12BA2" w:rsidRDefault="00E12BA2" w:rsidP="00E12BA2">
      <w:pPr>
        <w:jc w:val="both"/>
      </w:pPr>
    </w:p>
    <w:p w:rsidR="00E12BA2" w:rsidRDefault="00E12BA2" w:rsidP="00E12BA2">
      <w:pPr>
        <w:jc w:val="both"/>
      </w:pPr>
      <w:r>
        <w:t xml:space="preserve">4. Ressarcimentos de despesas para recuperação operacional e estética do veículo em devolução, oriundos acidentes de trânsito desde que comprovada a culpabilidade do </w:t>
      </w:r>
      <w:r>
        <w:lastRenderedPageBreak/>
        <w:t>motorista do MUNICÍPIO, constatado e apontados pelas partes na Ficha de inspeção/devolução, serão ressarcidos ao locador o valor máximo da franquia estipulado da apólice de seguro.</w:t>
      </w:r>
    </w:p>
    <w:p w:rsidR="00E12BA2" w:rsidRDefault="00E12BA2" w:rsidP="00E12BA2">
      <w:pPr>
        <w:jc w:val="both"/>
      </w:pPr>
    </w:p>
    <w:p w:rsidR="00E12BA2" w:rsidRDefault="00E12BA2" w:rsidP="00E12BA2">
      <w:pPr>
        <w:jc w:val="both"/>
      </w:pPr>
      <w:r>
        <w:t xml:space="preserve"> 5. Intervir em qualquer fase da execução dos serviços, de forma direta ou através de terceiros, visando assegurar o normal andamento dos trabalhos. </w:t>
      </w:r>
    </w:p>
    <w:p w:rsidR="00E12BA2" w:rsidRDefault="00E12BA2" w:rsidP="00E12BA2">
      <w:pPr>
        <w:jc w:val="both"/>
      </w:pPr>
    </w:p>
    <w:p w:rsidR="00E12BA2" w:rsidRDefault="00E12BA2" w:rsidP="00E12BA2">
      <w:pPr>
        <w:jc w:val="both"/>
      </w:pPr>
      <w:r>
        <w:t xml:space="preserve">6. Facilitar o acesso de preposto do contratado nas suas instalações para entrega, vistoria do veículo locado. </w:t>
      </w:r>
    </w:p>
    <w:p w:rsidR="00E12BA2" w:rsidRDefault="00E12BA2" w:rsidP="00E12BA2">
      <w:pPr>
        <w:jc w:val="both"/>
      </w:pPr>
      <w:r>
        <w:t xml:space="preserve">7. Repassar a EMPRESA VENCEDORA todos os dados e informações necessários à execução dos serviços; </w:t>
      </w:r>
    </w:p>
    <w:p w:rsidR="00E12BA2" w:rsidRDefault="00E12BA2" w:rsidP="00E12BA2">
      <w:pPr>
        <w:jc w:val="both"/>
      </w:pPr>
    </w:p>
    <w:p w:rsidR="00E12BA2" w:rsidRDefault="00E12BA2" w:rsidP="00E12BA2">
      <w:pPr>
        <w:jc w:val="both"/>
      </w:pPr>
      <w:r>
        <w:t>8. Efetuar o pagamento no preço e condições pactuadas;</w:t>
      </w:r>
    </w:p>
    <w:p w:rsidR="00E12BA2" w:rsidRDefault="00E12BA2" w:rsidP="00E12BA2">
      <w:pPr>
        <w:jc w:val="both"/>
      </w:pPr>
    </w:p>
    <w:p w:rsidR="00A91D9D" w:rsidRDefault="00E12BA2" w:rsidP="00E12BA2">
      <w:pPr>
        <w:jc w:val="both"/>
      </w:pPr>
      <w:r>
        <w:t xml:space="preserve"> 9. Rejeitar, no todo ou em parte, o objeto especificado, se prestado em desacordo com o solicitado e estabelecido neste instrumento. </w:t>
      </w:r>
    </w:p>
    <w:p w:rsidR="00A91D9D" w:rsidRDefault="00A91D9D" w:rsidP="00E12BA2">
      <w:pPr>
        <w:jc w:val="both"/>
      </w:pPr>
    </w:p>
    <w:p w:rsidR="00E12BA2" w:rsidRDefault="00E12BA2" w:rsidP="00E12BA2">
      <w:pPr>
        <w:jc w:val="both"/>
      </w:pPr>
      <w:r>
        <w:t>10. Notificar a EMPRESA VENCEDORA, quando da aplicação de eventuais multas, sobre as deficiências e irregularidades encontradas na execução dos serviços ou no descumprimento das obrigações, fixando prazos para a sua correção.</w:t>
      </w:r>
    </w:p>
    <w:p w:rsidR="00A91D9D" w:rsidRDefault="00A91D9D" w:rsidP="00E12BA2">
      <w:pPr>
        <w:jc w:val="both"/>
      </w:pPr>
    </w:p>
    <w:p w:rsidR="00A91D9D" w:rsidRDefault="00A91D9D" w:rsidP="00E12BA2">
      <w:pPr>
        <w:jc w:val="both"/>
      </w:pPr>
    </w:p>
    <w:p w:rsidR="00A91D9D" w:rsidRPr="0081666B" w:rsidRDefault="00A91D9D" w:rsidP="00E12BA2">
      <w:pPr>
        <w:jc w:val="both"/>
        <w:rPr>
          <w:b/>
        </w:rPr>
      </w:pPr>
      <w:r w:rsidRPr="0081666B">
        <w:rPr>
          <w:b/>
        </w:rPr>
        <w:t>OBRIGAÇÕES DA EMPRESA VENCEDORA:</w:t>
      </w:r>
    </w:p>
    <w:p w:rsidR="00A91D9D" w:rsidRDefault="00A91D9D" w:rsidP="00E12BA2">
      <w:pPr>
        <w:jc w:val="both"/>
      </w:pPr>
    </w:p>
    <w:p w:rsidR="00A91D9D" w:rsidRDefault="00A91D9D" w:rsidP="00E12BA2">
      <w:pPr>
        <w:jc w:val="both"/>
      </w:pPr>
      <w:r>
        <w:t xml:space="preserve"> 1. Apresentar o veículo, objeto deste Termo de Referência ao Órgão Requisitante, no início da prestação dos serviços, para vistoria.</w:t>
      </w:r>
    </w:p>
    <w:p w:rsidR="00A91D9D" w:rsidRDefault="00A91D9D" w:rsidP="00E12BA2">
      <w:pPr>
        <w:jc w:val="both"/>
      </w:pPr>
    </w:p>
    <w:p w:rsidR="003B00C4" w:rsidRDefault="00A91D9D" w:rsidP="00E12BA2">
      <w:pPr>
        <w:jc w:val="both"/>
      </w:pPr>
      <w:r>
        <w:t xml:space="preserve"> 2. O veículo contratado ficará à disposição da Prefeitura Municipal durante 24 horas, inclusive sábados, domingos e feriados. </w:t>
      </w:r>
    </w:p>
    <w:p w:rsidR="003B00C4" w:rsidRDefault="003B00C4" w:rsidP="00E12BA2">
      <w:pPr>
        <w:jc w:val="both"/>
      </w:pPr>
    </w:p>
    <w:p w:rsidR="003B00C4" w:rsidRDefault="00A91D9D" w:rsidP="00E12BA2">
      <w:pPr>
        <w:jc w:val="both"/>
      </w:pPr>
      <w:r>
        <w:t>3. As manutenções preventivas e corretivas do veículo, incluindo lavagem e lubrificação (lubrificação conforme manual do veículo), serão de inteira responsabilidade da EMPRESA VENCEDORA e no caso da lavagem devem ser realizadas semanalmente.</w:t>
      </w:r>
    </w:p>
    <w:p w:rsidR="003B00C4" w:rsidRDefault="003B00C4" w:rsidP="00E12BA2">
      <w:pPr>
        <w:jc w:val="both"/>
      </w:pPr>
    </w:p>
    <w:p w:rsidR="003B00C4" w:rsidRDefault="00A91D9D" w:rsidP="00E12BA2">
      <w:pPr>
        <w:jc w:val="both"/>
      </w:pPr>
      <w:r>
        <w:t xml:space="preserve"> 4. A empresa deverá indicar onde o MUNICÍPIO deverá levar o veículo para executar as manutenções preventivas e corretivas do veículo, incluindo lavagem e lubrificação. O local para execução desses serviços não poderá ultrapassar 40 km da sede do MUNICÍPIO. </w:t>
      </w:r>
    </w:p>
    <w:p w:rsidR="003B00C4" w:rsidRDefault="003B00C4" w:rsidP="00E12BA2">
      <w:pPr>
        <w:jc w:val="both"/>
      </w:pPr>
    </w:p>
    <w:p w:rsidR="003B00C4" w:rsidRDefault="00A91D9D" w:rsidP="00E12BA2">
      <w:pPr>
        <w:jc w:val="both"/>
      </w:pPr>
      <w:r>
        <w:t xml:space="preserve">5. O veículo deverá receber manutenção regular, de acordo com as normas estabelecidas pelo fabricante, devendo </w:t>
      </w:r>
      <w:proofErr w:type="gramStart"/>
      <w:r>
        <w:t>na</w:t>
      </w:r>
      <w:proofErr w:type="gramEnd"/>
      <w:r>
        <w:t xml:space="preserve"> ocasião ser substituído por outros em perfeitas condições de uso e trafegabilidade em conformidade com objeto deste termo. </w:t>
      </w:r>
    </w:p>
    <w:p w:rsidR="003B00C4" w:rsidRDefault="003B00C4" w:rsidP="00E12BA2">
      <w:pPr>
        <w:jc w:val="both"/>
      </w:pPr>
    </w:p>
    <w:p w:rsidR="00A91D9D" w:rsidRDefault="00A91D9D" w:rsidP="00E12BA2">
      <w:pPr>
        <w:jc w:val="both"/>
      </w:pPr>
      <w:r>
        <w:t>6. É responsabilidade da EMPRESA VENCEDORA o perfeito estado de conservação do veículo, bem como, por quaisquer danos ou prejuízos causados à propriedade do MUNICÍPIO ou terceiros</w:t>
      </w:r>
      <w:r w:rsidR="003B00C4">
        <w:t xml:space="preserve"> desde que por culpa ou dolo imputável à própria EMPRESA VENCEDORA.</w:t>
      </w:r>
    </w:p>
    <w:p w:rsidR="003B00C4" w:rsidRDefault="003B00C4" w:rsidP="00E12BA2">
      <w:pPr>
        <w:jc w:val="both"/>
      </w:pPr>
    </w:p>
    <w:p w:rsidR="003B00C4" w:rsidRDefault="003B00C4" w:rsidP="00E12BA2">
      <w:pPr>
        <w:jc w:val="both"/>
      </w:pPr>
      <w:r>
        <w:lastRenderedPageBreak/>
        <w:t xml:space="preserve">7. Substituir, imediatamente, o veículo por outro equivalente, quando este não apresentar condições de uso em face de deficiências que forem constatadas, bem como quando recolhido para as manutenções preventivas e/ou corretivas, acidentes, revisões ou outros impedimentos, ainda que por motivos alheio à sua vontade. </w:t>
      </w:r>
    </w:p>
    <w:p w:rsidR="003B00C4" w:rsidRDefault="003B00C4" w:rsidP="00E12BA2">
      <w:pPr>
        <w:jc w:val="both"/>
      </w:pPr>
    </w:p>
    <w:p w:rsidR="003B00C4" w:rsidRDefault="003B00C4" w:rsidP="00E12BA2">
      <w:pPr>
        <w:jc w:val="both"/>
      </w:pPr>
      <w:r>
        <w:t>8. Trocar os pneus dos veículos quando a profundidade remanescente do desenho da banda de rodagem atingir as especificações mínimas recomendadas na Resolução do CONTRAN. O MUNICÍPIO não aceitará a colocação de pneus recondicionados.</w:t>
      </w:r>
    </w:p>
    <w:p w:rsidR="003B00C4" w:rsidRDefault="003B00C4" w:rsidP="00E12BA2">
      <w:pPr>
        <w:jc w:val="both"/>
      </w:pPr>
    </w:p>
    <w:p w:rsidR="003B00C4" w:rsidRDefault="003B00C4" w:rsidP="00E12BA2">
      <w:pPr>
        <w:jc w:val="both"/>
      </w:pPr>
      <w:r>
        <w:t xml:space="preserve"> 9. A manutenção das trocas de óleo lubrificante e outras revisões, ficarão sob responsabilidade da EMPRESA VENCEDORA. </w:t>
      </w:r>
    </w:p>
    <w:p w:rsidR="003B00C4" w:rsidRDefault="003B00C4" w:rsidP="00E12BA2">
      <w:pPr>
        <w:jc w:val="both"/>
      </w:pPr>
    </w:p>
    <w:p w:rsidR="003B00C4" w:rsidRDefault="003B00C4" w:rsidP="00E12BA2">
      <w:pPr>
        <w:jc w:val="both"/>
      </w:pPr>
      <w:r>
        <w:t xml:space="preserve">10. O veículo deverá receber a </w:t>
      </w:r>
      <w:proofErr w:type="spellStart"/>
      <w:r>
        <w:t>adesivagem</w:t>
      </w:r>
      <w:proofErr w:type="spellEnd"/>
      <w:r>
        <w:t xml:space="preserve"> padrão da Prefeitura por conta da EMPRESA VENCEDORA. </w:t>
      </w:r>
    </w:p>
    <w:p w:rsidR="003B00C4" w:rsidRDefault="003B00C4" w:rsidP="00E12BA2">
      <w:pPr>
        <w:jc w:val="both"/>
      </w:pPr>
    </w:p>
    <w:p w:rsidR="003B00C4" w:rsidRDefault="003B00C4" w:rsidP="00E12BA2">
      <w:pPr>
        <w:jc w:val="both"/>
      </w:pPr>
      <w:r>
        <w:t>11. A execução dos serviços não poderá sofrer interrupção por qualquer motivo que possa advir, a não ser aquele estabelecido pelo MUNICÍPIO.</w:t>
      </w:r>
    </w:p>
    <w:p w:rsidR="003B00C4" w:rsidRDefault="003B00C4" w:rsidP="00E12BA2">
      <w:pPr>
        <w:jc w:val="both"/>
      </w:pPr>
    </w:p>
    <w:p w:rsidR="003B00C4" w:rsidRDefault="003B00C4" w:rsidP="00E12BA2">
      <w:pPr>
        <w:jc w:val="both"/>
      </w:pPr>
      <w:r>
        <w:t xml:space="preserve"> 12. Assumir, sob sua exclusiva responsabilidade, o pagamento de todos os impostos, taxas, emplacamento, licenciamento, seguros e multas consequentes do não cumprimento dessas e qualquer ônus fiscal de origem federal, estadual e municipal, qualquer responsabilidade judicial ou extrajudicial que lhe seja imputável, inclusive em relação a terceiros e todas as operações auxiliares ou complementares necessárias ao seu uso.</w:t>
      </w:r>
    </w:p>
    <w:p w:rsidR="003B00C4" w:rsidRDefault="003B00C4" w:rsidP="00E12BA2">
      <w:pPr>
        <w:jc w:val="both"/>
      </w:pPr>
    </w:p>
    <w:p w:rsidR="003B00C4" w:rsidRDefault="003B00C4" w:rsidP="00E12BA2">
      <w:pPr>
        <w:jc w:val="both"/>
      </w:pPr>
      <w:r>
        <w:t xml:space="preserve"> 13. Manter no veículo, formulários específicos para serem anotadas as datas em que recebeu manutenções preventivas, constando o que foi providenciado e dando conhecimento por escrito ao MUNICÍPIO. </w:t>
      </w:r>
    </w:p>
    <w:p w:rsidR="003B00C4" w:rsidRDefault="003B00C4" w:rsidP="00E12BA2">
      <w:pPr>
        <w:jc w:val="both"/>
      </w:pPr>
    </w:p>
    <w:p w:rsidR="003B00C4" w:rsidRDefault="003B00C4" w:rsidP="00E12BA2">
      <w:pPr>
        <w:jc w:val="both"/>
      </w:pPr>
      <w:r>
        <w:t xml:space="preserve">14. Responsabilizar-se para que no veículo tenham, sempre em perfeitas condições, todos os equipamentos exigidos por Lei. </w:t>
      </w:r>
    </w:p>
    <w:p w:rsidR="003B00C4" w:rsidRDefault="003B00C4" w:rsidP="00E12BA2">
      <w:pPr>
        <w:jc w:val="both"/>
      </w:pPr>
    </w:p>
    <w:p w:rsidR="003B00C4" w:rsidRDefault="003B00C4" w:rsidP="00E12BA2">
      <w:pPr>
        <w:jc w:val="both"/>
      </w:pPr>
      <w:r>
        <w:t xml:space="preserve">15. Substituir de imediato qualquer veículo quando constatada irregularidade que possa resultar em acidente, em especial aquelas associadas à segurança dos passageiros e do veículo. </w:t>
      </w:r>
    </w:p>
    <w:p w:rsidR="003B00C4" w:rsidRDefault="003B00C4" w:rsidP="00E12BA2">
      <w:pPr>
        <w:jc w:val="both"/>
      </w:pPr>
    </w:p>
    <w:p w:rsidR="003B00C4" w:rsidRDefault="003B00C4" w:rsidP="00E12BA2">
      <w:pPr>
        <w:jc w:val="both"/>
      </w:pPr>
      <w:r>
        <w:t xml:space="preserve">16. Manter o veículo devidamente revisado e com aspectos de limpeza e higiene, nas partes internas e externas, munido de todos os acessórios exigidos pelo Código Nacional de Trânsito. </w:t>
      </w:r>
    </w:p>
    <w:p w:rsidR="003B00C4" w:rsidRDefault="003B00C4" w:rsidP="00E12BA2">
      <w:pPr>
        <w:jc w:val="both"/>
      </w:pPr>
    </w:p>
    <w:p w:rsidR="00A91D9D" w:rsidRDefault="003B00C4" w:rsidP="00E12BA2">
      <w:pPr>
        <w:jc w:val="both"/>
      </w:pPr>
      <w:r>
        <w:t>17. A EMPRESA VENCEDORA deverá substituir o veículo no prazo máximo de 24 (vinte e quatro) horas, a partir da comunicação do MUNICÍPIO, em razão de acidentes, revisão, reparos mecânicos, má conservação e condição de segurança;</w:t>
      </w:r>
    </w:p>
    <w:p w:rsidR="003B00C4" w:rsidRDefault="003B00C4" w:rsidP="00E12BA2">
      <w:pPr>
        <w:jc w:val="both"/>
      </w:pPr>
    </w:p>
    <w:p w:rsidR="003B00C4" w:rsidRDefault="003B00C4" w:rsidP="00E12BA2">
      <w:pPr>
        <w:jc w:val="both"/>
      </w:pPr>
      <w:r>
        <w:t xml:space="preserve">18. Responsabilizar-se civil ou criminalmente, pelos danos causados ao MUNICÍPIO ou a terceiros, decorrentes da má execução dos serviços desta ata. </w:t>
      </w:r>
    </w:p>
    <w:p w:rsidR="003B00C4" w:rsidRDefault="003B00C4" w:rsidP="00E12BA2">
      <w:pPr>
        <w:jc w:val="both"/>
      </w:pPr>
    </w:p>
    <w:p w:rsidR="003B00C4" w:rsidRDefault="003B00C4" w:rsidP="00E12BA2">
      <w:pPr>
        <w:jc w:val="both"/>
      </w:pPr>
      <w:r>
        <w:lastRenderedPageBreak/>
        <w:t>19. Prestar os esclarecimentos desejados, bem como comunicar o MUNICÍPIO, e quaisquer fatos ou anormalidades que porventura possam prejudicar o bom andamento ou o resultado final dos serviços, indicando preposto no local de atendimento dos veículos com poderes para resolver problemas que porventura venham a ocorrer.</w:t>
      </w:r>
    </w:p>
    <w:p w:rsidR="003B00C4" w:rsidRDefault="003B00C4" w:rsidP="00E12BA2">
      <w:pPr>
        <w:jc w:val="both"/>
      </w:pPr>
    </w:p>
    <w:p w:rsidR="003B00C4" w:rsidRDefault="003B00C4" w:rsidP="00E12BA2">
      <w:pPr>
        <w:jc w:val="both"/>
      </w:pPr>
      <w:r>
        <w:t xml:space="preserve"> 20. Prestar assistência 24 (vinte e quatro) horas, com plantão para atendimento e socorro do veículo locado, por intermédio de sistema de comunicação a ser informado no ato de entrega do veículo.</w:t>
      </w:r>
    </w:p>
    <w:p w:rsidR="003B00C4" w:rsidRDefault="003B00C4" w:rsidP="00E12BA2">
      <w:pPr>
        <w:jc w:val="both"/>
      </w:pPr>
    </w:p>
    <w:p w:rsidR="003B00C4" w:rsidRDefault="003B00C4" w:rsidP="00E12BA2">
      <w:pPr>
        <w:jc w:val="both"/>
      </w:pPr>
    </w:p>
    <w:p w:rsidR="003B00C4" w:rsidRPr="00AB6EA5" w:rsidRDefault="003B00C4" w:rsidP="00E12BA2">
      <w:pPr>
        <w:jc w:val="both"/>
        <w:rPr>
          <w:b/>
        </w:rPr>
      </w:pPr>
      <w:r w:rsidRPr="00AB6EA5">
        <w:rPr>
          <w:b/>
        </w:rPr>
        <w:t xml:space="preserve"> DAS DISPOSIÇÕES GERAIS</w:t>
      </w:r>
    </w:p>
    <w:p w:rsidR="003B00C4" w:rsidRDefault="003B00C4" w:rsidP="003B00C4">
      <w:pPr>
        <w:jc w:val="both"/>
      </w:pPr>
      <w:r>
        <w:t xml:space="preserve">1. O presente serviço constituirá a locação de veículo, sem motorista e toda a manutenção a cargo da EMPRESA VENCEDORA. </w:t>
      </w:r>
    </w:p>
    <w:p w:rsidR="003B00C4" w:rsidRDefault="003B00C4" w:rsidP="003B00C4">
      <w:pPr>
        <w:jc w:val="both"/>
      </w:pPr>
    </w:p>
    <w:p w:rsidR="003B00C4" w:rsidRDefault="003B00C4" w:rsidP="003B00C4">
      <w:pPr>
        <w:jc w:val="both"/>
      </w:pPr>
      <w:r>
        <w:t xml:space="preserve">2. O veículo citado no presente Termo de Referência deverá constar com os equipamentos de segurança vigentes no Código Nacional de Trânsito. </w:t>
      </w:r>
    </w:p>
    <w:p w:rsidR="003B00C4" w:rsidRDefault="003B00C4" w:rsidP="003B00C4">
      <w:pPr>
        <w:jc w:val="both"/>
      </w:pPr>
    </w:p>
    <w:p w:rsidR="003B00C4" w:rsidRDefault="003B00C4" w:rsidP="003B00C4">
      <w:pPr>
        <w:jc w:val="both"/>
      </w:pPr>
      <w:r>
        <w:t xml:space="preserve">3. Caso o veículo colocado </w:t>
      </w:r>
      <w:proofErr w:type="spellStart"/>
      <w:r>
        <w:t>a</w:t>
      </w:r>
      <w:proofErr w:type="spellEnd"/>
      <w:r>
        <w:t xml:space="preserve"> disposição do MUNICÍPIO seja de versão superior à citada, bem como possua acessórios adicionais, serão aceitos, desde que não haja custos adicionais para o MUNICÍPIO. </w:t>
      </w:r>
    </w:p>
    <w:p w:rsidR="003B00C4" w:rsidRDefault="003B00C4" w:rsidP="003B00C4">
      <w:pPr>
        <w:jc w:val="both"/>
      </w:pPr>
    </w:p>
    <w:p w:rsidR="003B00C4" w:rsidRDefault="003B00C4" w:rsidP="003B00C4">
      <w:pPr>
        <w:jc w:val="both"/>
      </w:pPr>
      <w:r>
        <w:t>4. A quilometragem mensal do veículo locado será conforme termo de referência, sendo cumulativo quando não utilizado, no período de contratação.</w:t>
      </w:r>
    </w:p>
    <w:p w:rsidR="003B00C4" w:rsidRDefault="003B00C4" w:rsidP="003B00C4">
      <w:pPr>
        <w:jc w:val="both"/>
      </w:pPr>
    </w:p>
    <w:p w:rsidR="003B00C4" w:rsidRDefault="003B00C4" w:rsidP="003B00C4">
      <w:pPr>
        <w:jc w:val="both"/>
      </w:pPr>
      <w:r>
        <w:t xml:space="preserve"> 5. O veículo deverá ser de propriedade da EMPRESA VENCEDORA e licenciado no Estado do Rio Grande do Sul. </w:t>
      </w:r>
    </w:p>
    <w:p w:rsidR="003B00C4" w:rsidRDefault="003B00C4" w:rsidP="003B00C4">
      <w:pPr>
        <w:jc w:val="both"/>
      </w:pPr>
    </w:p>
    <w:p w:rsidR="003B00C4" w:rsidRDefault="003B00C4" w:rsidP="003B00C4">
      <w:pPr>
        <w:jc w:val="both"/>
      </w:pPr>
      <w:r>
        <w:t xml:space="preserve">6. O veículo deverá apresentar comprovante (apólice) de cobertura securitária, para todos os riscos do veículo locado e seus ocupantes e terceiros quando efetivo início da prestação dos serviços. A não apresentação da citada apólice implicará na total responsabilidade da EMPRESA VENCEDORA, pelos danos pessoais e acidentes ou prejuízos causados a propriedade do MUNICÍPIO ou a terceiros, como também furto do seu veículo. Ficando a EMPRESA VENCEDORA responsável pela diligência do processo. </w:t>
      </w:r>
    </w:p>
    <w:p w:rsidR="003B00C4" w:rsidRDefault="003B00C4" w:rsidP="003B00C4">
      <w:pPr>
        <w:jc w:val="both"/>
      </w:pPr>
    </w:p>
    <w:p w:rsidR="003B00C4" w:rsidRDefault="003B00C4" w:rsidP="003B00C4">
      <w:pPr>
        <w:jc w:val="both"/>
      </w:pPr>
      <w:r>
        <w:t xml:space="preserve">7. No caso de a empresa vencedora disponibilizar comprovante (apólice) de cobertura securitária, os limites de cobertura deverão estar dentro do padrão de mercado de aluguel de carros. </w:t>
      </w:r>
    </w:p>
    <w:p w:rsidR="003B00C4" w:rsidRDefault="003B00C4" w:rsidP="003B00C4">
      <w:pPr>
        <w:jc w:val="both"/>
      </w:pPr>
    </w:p>
    <w:p w:rsidR="00A91D9D" w:rsidRDefault="003B00C4" w:rsidP="003B00C4">
      <w:pPr>
        <w:jc w:val="both"/>
      </w:pPr>
      <w:r>
        <w:t>8. Quando houver danos materiais causados a terceiros, o contratante arcará por custos operacionais até o limite de R$ 1.500,00 (Mil e quinhentos reais), sempre que, comprovadamente, for o responsável causador do dano.</w:t>
      </w:r>
    </w:p>
    <w:p w:rsidR="00A91D9D" w:rsidRDefault="00A91D9D" w:rsidP="00E12BA2">
      <w:pPr>
        <w:jc w:val="both"/>
      </w:pPr>
    </w:p>
    <w:p w:rsidR="00A91D9D" w:rsidRDefault="00A91D9D" w:rsidP="00E12BA2">
      <w:pPr>
        <w:jc w:val="both"/>
      </w:pPr>
    </w:p>
    <w:p w:rsidR="0081666B" w:rsidRDefault="003B00C4" w:rsidP="00E12BA2">
      <w:pPr>
        <w:jc w:val="both"/>
      </w:pPr>
      <w:r>
        <w:t>9. Caso apresenta a apólice de seguros dos veículos locados à contratante, os valores de cobertura indenizatórios contra terceiros deverá ser: a. Danos Materiais – R$ 100.000,00 b. Danos Corporais - R$ 20.000,00 c. Danos Morais – R$ 20.000,00</w:t>
      </w:r>
      <w:r w:rsidR="0081666B">
        <w:t>.</w:t>
      </w:r>
      <w:r>
        <w:t xml:space="preserve"> </w:t>
      </w:r>
    </w:p>
    <w:p w:rsidR="0081666B" w:rsidRDefault="0081666B" w:rsidP="00E12BA2">
      <w:pPr>
        <w:jc w:val="both"/>
      </w:pPr>
    </w:p>
    <w:p w:rsidR="00A91D9D" w:rsidRDefault="003B00C4" w:rsidP="00E12BA2">
      <w:pPr>
        <w:jc w:val="both"/>
      </w:pPr>
      <w:r>
        <w:lastRenderedPageBreak/>
        <w:t>10. A contratada poderá optar por apresentar uma declaração de responsabilidade pelos danos, onde a mesma arcará com todas as despesas até os limites fixados no item anterior.</w:t>
      </w:r>
    </w:p>
    <w:p w:rsidR="0081666B" w:rsidRDefault="0081666B" w:rsidP="00E12BA2">
      <w:pPr>
        <w:jc w:val="both"/>
      </w:pPr>
    </w:p>
    <w:p w:rsidR="0081666B" w:rsidRDefault="0081666B" w:rsidP="0081666B">
      <w:pPr>
        <w:jc w:val="both"/>
      </w:pPr>
      <w:r>
        <w:t>11. A Licitante poderá comprovar a cobertura de seguros adquirida junto a Seguradora através de declaração formal desta, comprovando o contrato de seguros de toda a frota da Locadora atenderá o objetivo fim da licitação (veículos segurados com o custo da locadora).</w:t>
      </w:r>
    </w:p>
    <w:p w:rsidR="00A91D9D" w:rsidRDefault="00A91D9D" w:rsidP="00E12BA2">
      <w:pPr>
        <w:jc w:val="both"/>
      </w:pPr>
    </w:p>
    <w:p w:rsidR="0081666B" w:rsidRPr="00AB6EA5" w:rsidRDefault="0081666B" w:rsidP="00E12BA2">
      <w:pPr>
        <w:jc w:val="both"/>
        <w:rPr>
          <w:b/>
        </w:rPr>
      </w:pPr>
      <w:r w:rsidRPr="00AB6EA5">
        <w:rPr>
          <w:b/>
        </w:rPr>
        <w:t>PRAZO DE CONTRATAÇÃO:</w:t>
      </w:r>
    </w:p>
    <w:p w:rsidR="0081666B" w:rsidRDefault="0081666B" w:rsidP="00E12BA2">
      <w:pPr>
        <w:jc w:val="both"/>
      </w:pPr>
    </w:p>
    <w:p w:rsidR="00AB6EA5" w:rsidRDefault="00AB6EA5" w:rsidP="00E12BA2">
      <w:pPr>
        <w:jc w:val="both"/>
      </w:pPr>
      <w:r>
        <w:t>- O prazo de vigência do contrato será de 12 (doze) meses, contados a partir da expedição do termo de início dos serviços, podendo ser prorrogado por iguais e sucessivos períodos, quando houver interesse da Administração, até o limite máximo de 120 (cento e vinte) meses, conforme a Lei Federal 14.133/2021.</w:t>
      </w:r>
    </w:p>
    <w:p w:rsidR="00AB6EA5" w:rsidRDefault="00AB6EA5" w:rsidP="00E12BA2">
      <w:pPr>
        <w:jc w:val="both"/>
      </w:pPr>
    </w:p>
    <w:p w:rsidR="00AB6EA5" w:rsidRDefault="00AB6EA5" w:rsidP="00E12BA2">
      <w:pPr>
        <w:jc w:val="both"/>
        <w:rPr>
          <w:b/>
        </w:rPr>
      </w:pPr>
      <w:r w:rsidRPr="00AB6EA5">
        <w:rPr>
          <w:b/>
        </w:rPr>
        <w:t>FORMA DE PAGAMENTO:</w:t>
      </w:r>
    </w:p>
    <w:p w:rsidR="00AB6EA5" w:rsidRDefault="00AB6EA5" w:rsidP="00E12BA2">
      <w:pPr>
        <w:jc w:val="both"/>
        <w:rPr>
          <w:b/>
        </w:rPr>
      </w:pPr>
    </w:p>
    <w:p w:rsidR="00AB6EA5" w:rsidRDefault="00AB6EA5" w:rsidP="00AB6EA5">
      <w:pPr>
        <w:jc w:val="both"/>
      </w:pPr>
      <w:r>
        <w:t xml:space="preserve">- </w:t>
      </w:r>
      <w:proofErr w:type="gramStart"/>
      <w:r>
        <w:t>20 dias</w:t>
      </w:r>
      <w:proofErr w:type="gramEnd"/>
      <w:r>
        <w:t xml:space="preserve"> após emissão da nota fiscal.</w:t>
      </w:r>
    </w:p>
    <w:p w:rsidR="00AB6EA5" w:rsidRDefault="00AB6EA5" w:rsidP="00AB6EA5">
      <w:pPr>
        <w:jc w:val="both"/>
      </w:pPr>
    </w:p>
    <w:p w:rsidR="00AB6EA5" w:rsidRPr="004D58DF" w:rsidRDefault="00AB6EA5" w:rsidP="00AB6EA5">
      <w:pPr>
        <w:jc w:val="both"/>
        <w:rPr>
          <w:b/>
        </w:rPr>
      </w:pPr>
      <w:r w:rsidRPr="004D58DF">
        <w:rPr>
          <w:b/>
        </w:rPr>
        <w:t>DESCRIÇÃO DOS VEÍCULOS:</w:t>
      </w:r>
    </w:p>
    <w:p w:rsidR="00AB6EA5" w:rsidRDefault="00AB6EA5" w:rsidP="00AB6EA5">
      <w:pPr>
        <w:jc w:val="both"/>
      </w:pPr>
    </w:p>
    <w:tbl>
      <w:tblPr>
        <w:tblStyle w:val="Tabelacomgrade"/>
        <w:tblW w:w="9772" w:type="dxa"/>
        <w:tblLook w:val="04A0" w:firstRow="1" w:lastRow="0" w:firstColumn="1" w:lastColumn="0" w:noHBand="0" w:noVBand="1"/>
      </w:tblPr>
      <w:tblGrid>
        <w:gridCol w:w="703"/>
        <w:gridCol w:w="1097"/>
        <w:gridCol w:w="4602"/>
        <w:gridCol w:w="1690"/>
        <w:gridCol w:w="1680"/>
      </w:tblGrid>
      <w:tr w:rsidR="00AB6EA5" w:rsidTr="00AB6EA5">
        <w:tc>
          <w:tcPr>
            <w:tcW w:w="704" w:type="dxa"/>
          </w:tcPr>
          <w:p w:rsidR="00AB6EA5" w:rsidRDefault="00AB6EA5" w:rsidP="00AB6EA5">
            <w:pPr>
              <w:jc w:val="both"/>
              <w:rPr>
                <w:b/>
              </w:rPr>
            </w:pPr>
            <w:r>
              <w:rPr>
                <w:b/>
              </w:rPr>
              <w:t>Item</w:t>
            </w:r>
          </w:p>
        </w:tc>
        <w:tc>
          <w:tcPr>
            <w:tcW w:w="992" w:type="dxa"/>
          </w:tcPr>
          <w:p w:rsidR="00AB6EA5" w:rsidRDefault="00AB6EA5" w:rsidP="00AB6EA5">
            <w:pPr>
              <w:jc w:val="both"/>
              <w:rPr>
                <w:b/>
              </w:rPr>
            </w:pPr>
            <w:proofErr w:type="spellStart"/>
            <w:r>
              <w:rPr>
                <w:b/>
              </w:rPr>
              <w:t>Qtd</w:t>
            </w:r>
            <w:proofErr w:type="spellEnd"/>
            <w:r w:rsidR="00A6274E">
              <w:rPr>
                <w:b/>
              </w:rPr>
              <w:t xml:space="preserve"> máxima</w:t>
            </w:r>
          </w:p>
        </w:tc>
        <w:tc>
          <w:tcPr>
            <w:tcW w:w="4678" w:type="dxa"/>
          </w:tcPr>
          <w:p w:rsidR="00AB6EA5" w:rsidRDefault="00AB6EA5" w:rsidP="00AB6EA5">
            <w:pPr>
              <w:jc w:val="both"/>
              <w:rPr>
                <w:b/>
              </w:rPr>
            </w:pPr>
            <w:r>
              <w:rPr>
                <w:b/>
              </w:rPr>
              <w:t>Veículo</w:t>
            </w:r>
          </w:p>
        </w:tc>
        <w:tc>
          <w:tcPr>
            <w:tcW w:w="1699" w:type="dxa"/>
          </w:tcPr>
          <w:p w:rsidR="00AB6EA5" w:rsidRDefault="009C3C2C" w:rsidP="00AB6EA5">
            <w:pPr>
              <w:jc w:val="both"/>
              <w:rPr>
                <w:b/>
              </w:rPr>
            </w:pPr>
            <w:r>
              <w:rPr>
                <w:b/>
              </w:rPr>
              <w:t>V. Ref.</w:t>
            </w:r>
          </w:p>
          <w:p w:rsidR="00395AAD" w:rsidRDefault="00395AAD" w:rsidP="00AB6EA5">
            <w:pPr>
              <w:jc w:val="both"/>
              <w:rPr>
                <w:b/>
              </w:rPr>
            </w:pPr>
            <w:r w:rsidRPr="00756C83">
              <w:rPr>
                <w:rFonts w:ascii="Calibri" w:hAnsi="Calibri" w:cs="Calibri"/>
                <w:b/>
                <w:sz w:val="24"/>
                <w:szCs w:val="24"/>
              </w:rPr>
              <w:t xml:space="preserve"> unitário por veículo/mês (R$)</w:t>
            </w:r>
          </w:p>
        </w:tc>
        <w:tc>
          <w:tcPr>
            <w:tcW w:w="1699" w:type="dxa"/>
          </w:tcPr>
          <w:p w:rsidR="00AB6EA5" w:rsidRDefault="009C3C2C" w:rsidP="00AB6EA5">
            <w:pPr>
              <w:jc w:val="both"/>
              <w:rPr>
                <w:b/>
              </w:rPr>
            </w:pPr>
            <w:r>
              <w:rPr>
                <w:b/>
              </w:rPr>
              <w:t>Total</w:t>
            </w:r>
          </w:p>
        </w:tc>
      </w:tr>
      <w:tr w:rsidR="00AB6EA5" w:rsidTr="00AB6EA5">
        <w:tc>
          <w:tcPr>
            <w:tcW w:w="704" w:type="dxa"/>
          </w:tcPr>
          <w:p w:rsidR="00AB6EA5" w:rsidRDefault="00AB6EA5" w:rsidP="00AB6EA5">
            <w:pPr>
              <w:jc w:val="both"/>
              <w:rPr>
                <w:b/>
              </w:rPr>
            </w:pPr>
            <w:r>
              <w:rPr>
                <w:b/>
              </w:rPr>
              <w:t>01</w:t>
            </w:r>
          </w:p>
        </w:tc>
        <w:tc>
          <w:tcPr>
            <w:tcW w:w="992" w:type="dxa"/>
          </w:tcPr>
          <w:p w:rsidR="00AB6EA5" w:rsidRDefault="00A6274E" w:rsidP="00AB6EA5">
            <w:pPr>
              <w:jc w:val="both"/>
              <w:rPr>
                <w:b/>
              </w:rPr>
            </w:pPr>
            <w:r>
              <w:rPr>
                <w:b/>
              </w:rPr>
              <w:t>15 veículos</w:t>
            </w:r>
          </w:p>
        </w:tc>
        <w:tc>
          <w:tcPr>
            <w:tcW w:w="4678" w:type="dxa"/>
          </w:tcPr>
          <w:p w:rsidR="005965FA" w:rsidRDefault="004D58DF" w:rsidP="00AB6EA5">
            <w:pPr>
              <w:jc w:val="both"/>
            </w:pPr>
            <w:r w:rsidRPr="005965FA">
              <w:rPr>
                <w:b/>
              </w:rPr>
              <w:t xml:space="preserve">LOCAÇÃO DE VEÍCULO </w:t>
            </w:r>
            <w:proofErr w:type="gramStart"/>
            <w:r w:rsidRPr="005965FA">
              <w:rPr>
                <w:b/>
              </w:rPr>
              <w:t>( S</w:t>
            </w:r>
            <w:proofErr w:type="gramEnd"/>
            <w:r w:rsidRPr="005965FA">
              <w:rPr>
                <w:b/>
              </w:rPr>
              <w:t xml:space="preserve">)  </w:t>
            </w:r>
            <w:r w:rsidR="00AB6EA5" w:rsidRPr="005965FA">
              <w:rPr>
                <w:b/>
              </w:rPr>
              <w:t>Veículo</w:t>
            </w:r>
            <w:r w:rsidRPr="005965FA">
              <w:rPr>
                <w:b/>
              </w:rPr>
              <w:t xml:space="preserve"> ( s )</w:t>
            </w:r>
            <w:r w:rsidR="007C2C2A" w:rsidRPr="005965FA">
              <w:rPr>
                <w:b/>
              </w:rPr>
              <w:t>, sem motorista</w:t>
            </w:r>
            <w:r w:rsidR="005965FA" w:rsidRPr="005965FA">
              <w:rPr>
                <w:b/>
              </w:rPr>
              <w:t xml:space="preserve"> para rodar, tipo SEDAN</w:t>
            </w:r>
            <w:r w:rsidR="005965FA">
              <w:t>, com as seguintes especificações:</w:t>
            </w:r>
          </w:p>
          <w:p w:rsidR="005965FA" w:rsidRDefault="005965FA" w:rsidP="00AB6EA5">
            <w:pPr>
              <w:jc w:val="both"/>
            </w:pPr>
          </w:p>
          <w:p w:rsidR="005965FA" w:rsidRDefault="00A6274E" w:rsidP="00AB6EA5">
            <w:pPr>
              <w:jc w:val="both"/>
            </w:pPr>
            <w:r>
              <w:t xml:space="preserve"> Ano não inferior 2020.</w:t>
            </w:r>
          </w:p>
          <w:p w:rsidR="005965FA" w:rsidRDefault="00A6274E" w:rsidP="00AB6EA5">
            <w:pPr>
              <w:jc w:val="both"/>
            </w:pPr>
            <w:r>
              <w:t xml:space="preserve"> Motorização mínima 1.0 turbo</w:t>
            </w:r>
            <w:r w:rsidR="00AB6EA5" w:rsidRPr="004D58DF">
              <w:t xml:space="preserve"> </w:t>
            </w:r>
            <w:r w:rsidR="005965FA">
              <w:t>Flex.</w:t>
            </w:r>
          </w:p>
          <w:p w:rsidR="005965FA" w:rsidRDefault="005965FA" w:rsidP="00AB6EA5">
            <w:pPr>
              <w:jc w:val="both"/>
            </w:pPr>
            <w:r>
              <w:t xml:space="preserve">Capacidade de </w:t>
            </w:r>
            <w:proofErr w:type="gramStart"/>
            <w:r>
              <w:t>passageiros:.........</w:t>
            </w:r>
            <w:proofErr w:type="gramEnd"/>
          </w:p>
          <w:p w:rsidR="005965FA" w:rsidRDefault="005965FA" w:rsidP="00AB6EA5">
            <w:pPr>
              <w:jc w:val="both"/>
            </w:pPr>
            <w:r>
              <w:t>Quantidades de portas: 04 unidades</w:t>
            </w:r>
          </w:p>
          <w:p w:rsidR="00211E65" w:rsidRDefault="005965FA" w:rsidP="00AB6EA5">
            <w:pPr>
              <w:jc w:val="both"/>
            </w:pPr>
            <w:r>
              <w:t>A</w:t>
            </w:r>
            <w:r w:rsidR="00AB6EA5" w:rsidRPr="004D58DF">
              <w:t xml:space="preserve">r condicionado Q/F, vidro (s) elétrico (s) banco </w:t>
            </w:r>
            <w:proofErr w:type="gramStart"/>
            <w:r w:rsidR="00AB6EA5" w:rsidRPr="004D58DF">
              <w:t>do  motorista</w:t>
            </w:r>
            <w:proofErr w:type="gramEnd"/>
            <w:r w:rsidR="00AB6EA5" w:rsidRPr="004D58DF">
              <w:t xml:space="preserve"> com regulagem</w:t>
            </w:r>
            <w:r w:rsidR="004D58DF" w:rsidRPr="004D58DF">
              <w:t xml:space="preserve"> de altura, central multimídia ( rádio entrada de USB e Bluetooth), alarme antifurto, cintos de segurança dianteiros de 03 pontos com regulagem de altura, cintos de segurança traseiros ( lateral e central ) retráteis de 03 pontos, desembaçador de vidros traseiros temporizados, protetor de </w:t>
            </w:r>
            <w:proofErr w:type="spellStart"/>
            <w:r w:rsidR="004D58DF" w:rsidRPr="004D58DF">
              <w:t>carter</w:t>
            </w:r>
            <w:proofErr w:type="spellEnd"/>
            <w:r w:rsidR="004D58DF" w:rsidRPr="004D58DF">
              <w:t xml:space="preserve"> e bem como todos os itens obrigatórios pelo CONTRAN.</w:t>
            </w:r>
          </w:p>
          <w:p w:rsidR="00211E65" w:rsidRDefault="00211E65" w:rsidP="00AB6EA5">
            <w:pPr>
              <w:jc w:val="both"/>
            </w:pPr>
          </w:p>
          <w:p w:rsidR="00AB6EA5" w:rsidRPr="004D58DF" w:rsidRDefault="004D58DF" w:rsidP="00AB6EA5">
            <w:pPr>
              <w:jc w:val="both"/>
            </w:pPr>
            <w:r w:rsidRPr="004D58DF">
              <w:t xml:space="preserve"> </w:t>
            </w:r>
            <w:r w:rsidR="00211E65">
              <w:t xml:space="preserve">- </w:t>
            </w:r>
            <w:r w:rsidR="00211E65" w:rsidRPr="007C2C2A">
              <w:rPr>
                <w:rFonts w:cs="Arial"/>
                <w:sz w:val="24"/>
                <w:szCs w:val="24"/>
              </w:rPr>
              <w:t xml:space="preserve">Seguro total, mecânica/manutenção corretiva e preventiva, emplacamento, </w:t>
            </w:r>
            <w:proofErr w:type="spellStart"/>
            <w:r w:rsidR="00211E65" w:rsidRPr="007C2C2A">
              <w:rPr>
                <w:rFonts w:cs="Arial"/>
                <w:sz w:val="24"/>
                <w:szCs w:val="24"/>
              </w:rPr>
              <w:lastRenderedPageBreak/>
              <w:t>adesivagem</w:t>
            </w:r>
            <w:proofErr w:type="spellEnd"/>
            <w:r w:rsidR="00211E65" w:rsidRPr="007C2C2A">
              <w:rPr>
                <w:rFonts w:cs="Arial"/>
                <w:sz w:val="24"/>
                <w:szCs w:val="24"/>
              </w:rPr>
              <w:t xml:space="preserve"> padrão da Prefeitura por conta da Contratada.</w:t>
            </w:r>
          </w:p>
        </w:tc>
        <w:tc>
          <w:tcPr>
            <w:tcW w:w="1699" w:type="dxa"/>
          </w:tcPr>
          <w:p w:rsidR="00AB6EA5" w:rsidRDefault="0075219E" w:rsidP="00AB6EA5">
            <w:pPr>
              <w:jc w:val="both"/>
              <w:rPr>
                <w:b/>
              </w:rPr>
            </w:pPr>
            <w:r>
              <w:rPr>
                <w:b/>
              </w:rPr>
              <w:lastRenderedPageBreak/>
              <w:t>3.761,00</w:t>
            </w:r>
          </w:p>
        </w:tc>
        <w:tc>
          <w:tcPr>
            <w:tcW w:w="1699" w:type="dxa"/>
          </w:tcPr>
          <w:p w:rsidR="00AB6EA5" w:rsidRDefault="00B53A2F" w:rsidP="00AB6EA5">
            <w:pPr>
              <w:jc w:val="both"/>
              <w:rPr>
                <w:b/>
              </w:rPr>
            </w:pPr>
            <w:r>
              <w:rPr>
                <w:b/>
              </w:rPr>
              <w:t>56.415,00</w:t>
            </w:r>
            <w:bookmarkStart w:id="0" w:name="_GoBack"/>
            <w:bookmarkEnd w:id="0"/>
          </w:p>
        </w:tc>
      </w:tr>
      <w:tr w:rsidR="00AB6EA5" w:rsidTr="00AB6EA5">
        <w:tc>
          <w:tcPr>
            <w:tcW w:w="704" w:type="dxa"/>
          </w:tcPr>
          <w:p w:rsidR="00AB6EA5" w:rsidRDefault="007C2C2A" w:rsidP="00AB6EA5">
            <w:pPr>
              <w:jc w:val="both"/>
              <w:rPr>
                <w:b/>
              </w:rPr>
            </w:pPr>
            <w:r>
              <w:rPr>
                <w:b/>
              </w:rPr>
              <w:lastRenderedPageBreak/>
              <w:t>02</w:t>
            </w:r>
          </w:p>
        </w:tc>
        <w:tc>
          <w:tcPr>
            <w:tcW w:w="992" w:type="dxa"/>
          </w:tcPr>
          <w:p w:rsidR="00AB6EA5" w:rsidRDefault="00A6274E" w:rsidP="00AB6EA5">
            <w:pPr>
              <w:jc w:val="both"/>
              <w:rPr>
                <w:b/>
              </w:rPr>
            </w:pPr>
            <w:r>
              <w:rPr>
                <w:b/>
              </w:rPr>
              <w:t>10 veículos</w:t>
            </w:r>
          </w:p>
        </w:tc>
        <w:tc>
          <w:tcPr>
            <w:tcW w:w="4678" w:type="dxa"/>
          </w:tcPr>
          <w:p w:rsidR="007C2C2A" w:rsidRDefault="007C2C2A" w:rsidP="007C2C2A">
            <w:pPr>
              <w:jc w:val="both"/>
              <w:rPr>
                <w:rFonts w:cs="Arial"/>
                <w:sz w:val="24"/>
                <w:szCs w:val="24"/>
              </w:rPr>
            </w:pPr>
            <w:r w:rsidRPr="007C2C2A">
              <w:rPr>
                <w:rFonts w:cs="Arial"/>
                <w:b/>
                <w:sz w:val="24"/>
                <w:szCs w:val="24"/>
              </w:rPr>
              <w:t>LOCAÇÃO DE VEÍCULO UTILITÁRIO TIPO PICK UP</w:t>
            </w:r>
            <w:r w:rsidRPr="007C2C2A">
              <w:rPr>
                <w:rFonts w:cs="Arial"/>
                <w:sz w:val="24"/>
                <w:szCs w:val="24"/>
              </w:rPr>
              <w:t>, sem motorista para rodar até 2000KM com as seguintes especificações:</w:t>
            </w:r>
          </w:p>
          <w:p w:rsidR="005965FA" w:rsidRDefault="005965FA" w:rsidP="007C2C2A">
            <w:pPr>
              <w:jc w:val="both"/>
              <w:rPr>
                <w:rFonts w:cs="Arial"/>
                <w:sz w:val="24"/>
                <w:szCs w:val="24"/>
              </w:rPr>
            </w:pPr>
          </w:p>
          <w:p w:rsidR="00C67F81" w:rsidRPr="007C2C2A" w:rsidRDefault="00A6274E" w:rsidP="007C2C2A">
            <w:pPr>
              <w:jc w:val="both"/>
              <w:rPr>
                <w:rFonts w:cs="Arial"/>
                <w:sz w:val="24"/>
                <w:szCs w:val="24"/>
              </w:rPr>
            </w:pPr>
            <w:r>
              <w:rPr>
                <w:rFonts w:cs="Arial"/>
                <w:sz w:val="24"/>
                <w:szCs w:val="24"/>
              </w:rPr>
              <w:t>Ano não inferior 2020.</w:t>
            </w:r>
            <w:r w:rsidR="00C67F81">
              <w:rPr>
                <w:rFonts w:cs="Arial"/>
                <w:sz w:val="24"/>
                <w:szCs w:val="24"/>
              </w:rPr>
              <w:t xml:space="preserve"> </w:t>
            </w:r>
          </w:p>
          <w:p w:rsidR="007C2C2A" w:rsidRPr="007C2C2A" w:rsidRDefault="007C2C2A" w:rsidP="007C2C2A">
            <w:pPr>
              <w:jc w:val="both"/>
              <w:rPr>
                <w:rFonts w:cs="Arial"/>
                <w:sz w:val="24"/>
                <w:szCs w:val="24"/>
              </w:rPr>
            </w:pPr>
            <w:r w:rsidRPr="007C2C2A">
              <w:rPr>
                <w:rFonts w:cs="Arial"/>
                <w:sz w:val="24"/>
                <w:szCs w:val="24"/>
              </w:rPr>
              <w:t xml:space="preserve">Veículo utilitário, tipo </w:t>
            </w:r>
            <w:proofErr w:type="spellStart"/>
            <w:r w:rsidRPr="007C2C2A">
              <w:rPr>
                <w:rFonts w:cs="Arial"/>
                <w:sz w:val="24"/>
                <w:szCs w:val="24"/>
              </w:rPr>
              <w:t>Pick</w:t>
            </w:r>
            <w:proofErr w:type="spellEnd"/>
            <w:r w:rsidRPr="007C2C2A">
              <w:rPr>
                <w:rFonts w:cs="Arial"/>
                <w:sz w:val="24"/>
                <w:szCs w:val="24"/>
              </w:rPr>
              <w:t xml:space="preserve"> </w:t>
            </w:r>
            <w:proofErr w:type="spellStart"/>
            <w:r w:rsidRPr="007C2C2A">
              <w:rPr>
                <w:rFonts w:cs="Arial"/>
                <w:sz w:val="24"/>
                <w:szCs w:val="24"/>
              </w:rPr>
              <w:t>Up</w:t>
            </w:r>
            <w:proofErr w:type="spellEnd"/>
            <w:r w:rsidRPr="007C2C2A">
              <w:rPr>
                <w:rFonts w:cs="Arial"/>
                <w:sz w:val="24"/>
                <w:szCs w:val="24"/>
              </w:rPr>
              <w:t xml:space="preserve">, </w:t>
            </w:r>
          </w:p>
          <w:p w:rsidR="007C2C2A" w:rsidRPr="007C2C2A" w:rsidRDefault="007C2C2A" w:rsidP="007C2C2A">
            <w:pPr>
              <w:jc w:val="both"/>
              <w:rPr>
                <w:rFonts w:cs="Arial"/>
                <w:sz w:val="24"/>
                <w:szCs w:val="24"/>
              </w:rPr>
            </w:pPr>
            <w:r w:rsidRPr="007C2C2A">
              <w:rPr>
                <w:rFonts w:cs="Arial"/>
                <w:sz w:val="24"/>
                <w:szCs w:val="24"/>
              </w:rPr>
              <w:t xml:space="preserve">Capacidade de carga de 600 Kg ou superior, </w:t>
            </w:r>
          </w:p>
          <w:p w:rsidR="007C2C2A" w:rsidRPr="007C2C2A" w:rsidRDefault="00A6274E" w:rsidP="007C2C2A">
            <w:pPr>
              <w:jc w:val="both"/>
              <w:rPr>
                <w:rFonts w:cs="Arial"/>
                <w:sz w:val="24"/>
                <w:szCs w:val="24"/>
              </w:rPr>
            </w:pPr>
            <w:r>
              <w:rPr>
                <w:rFonts w:cs="Arial"/>
                <w:sz w:val="24"/>
                <w:szCs w:val="24"/>
              </w:rPr>
              <w:t>Motorização mínima 1.4</w:t>
            </w:r>
            <w:r w:rsidR="007C2C2A" w:rsidRPr="007C2C2A">
              <w:rPr>
                <w:rFonts w:cs="Arial"/>
                <w:sz w:val="24"/>
                <w:szCs w:val="24"/>
              </w:rPr>
              <w:t xml:space="preserve">, </w:t>
            </w:r>
            <w:proofErr w:type="spellStart"/>
            <w:r w:rsidR="007C2C2A" w:rsidRPr="007C2C2A">
              <w:rPr>
                <w:rFonts w:cs="Arial"/>
                <w:sz w:val="24"/>
                <w:szCs w:val="24"/>
              </w:rPr>
              <w:t>flex</w:t>
            </w:r>
            <w:proofErr w:type="spellEnd"/>
            <w:r w:rsidR="007C2C2A" w:rsidRPr="007C2C2A">
              <w:rPr>
                <w:rFonts w:cs="Arial"/>
                <w:sz w:val="24"/>
                <w:szCs w:val="24"/>
              </w:rPr>
              <w:t xml:space="preserve">, </w:t>
            </w:r>
          </w:p>
          <w:p w:rsidR="007C2C2A" w:rsidRPr="007C2C2A" w:rsidRDefault="007C2C2A" w:rsidP="007C2C2A">
            <w:pPr>
              <w:jc w:val="both"/>
              <w:rPr>
                <w:rFonts w:cs="Arial"/>
                <w:sz w:val="24"/>
                <w:szCs w:val="24"/>
              </w:rPr>
            </w:pPr>
            <w:r w:rsidRPr="007C2C2A">
              <w:rPr>
                <w:rFonts w:cs="Arial"/>
                <w:sz w:val="24"/>
                <w:szCs w:val="24"/>
              </w:rPr>
              <w:t xml:space="preserve">2 (duas) portas, </w:t>
            </w:r>
          </w:p>
          <w:p w:rsidR="007C2C2A" w:rsidRPr="007C2C2A" w:rsidRDefault="007C2C2A" w:rsidP="007C2C2A">
            <w:pPr>
              <w:jc w:val="both"/>
              <w:rPr>
                <w:rFonts w:cs="Arial"/>
                <w:sz w:val="24"/>
                <w:szCs w:val="24"/>
              </w:rPr>
            </w:pPr>
            <w:r w:rsidRPr="007C2C2A">
              <w:rPr>
                <w:rFonts w:cs="Arial"/>
                <w:sz w:val="24"/>
                <w:szCs w:val="24"/>
              </w:rPr>
              <w:t xml:space="preserve">Com ar condicionado, </w:t>
            </w:r>
          </w:p>
          <w:p w:rsidR="007C2C2A" w:rsidRPr="007C2C2A" w:rsidRDefault="007C2C2A" w:rsidP="007C2C2A">
            <w:pPr>
              <w:jc w:val="both"/>
              <w:rPr>
                <w:rFonts w:cs="Arial"/>
                <w:sz w:val="24"/>
                <w:szCs w:val="24"/>
              </w:rPr>
            </w:pPr>
            <w:r w:rsidRPr="007C2C2A">
              <w:rPr>
                <w:rFonts w:cs="Arial"/>
                <w:sz w:val="24"/>
                <w:szCs w:val="24"/>
              </w:rPr>
              <w:t xml:space="preserve">Direção hidráulica ou elétrica, </w:t>
            </w:r>
          </w:p>
          <w:p w:rsidR="007C2C2A" w:rsidRPr="007C2C2A" w:rsidRDefault="007C2C2A" w:rsidP="007C2C2A">
            <w:pPr>
              <w:jc w:val="both"/>
              <w:rPr>
                <w:rFonts w:cs="Arial"/>
                <w:sz w:val="24"/>
                <w:szCs w:val="24"/>
              </w:rPr>
            </w:pPr>
            <w:r w:rsidRPr="007C2C2A">
              <w:rPr>
                <w:rFonts w:cs="Arial"/>
                <w:sz w:val="24"/>
                <w:szCs w:val="24"/>
              </w:rPr>
              <w:t xml:space="preserve">Vidros e travas elétricas nas portas, </w:t>
            </w:r>
          </w:p>
          <w:p w:rsidR="007C2C2A" w:rsidRPr="007C2C2A" w:rsidRDefault="007C2C2A" w:rsidP="007C2C2A">
            <w:pPr>
              <w:jc w:val="both"/>
              <w:rPr>
                <w:rFonts w:cs="Arial"/>
                <w:sz w:val="24"/>
                <w:szCs w:val="24"/>
              </w:rPr>
            </w:pPr>
            <w:r w:rsidRPr="007C2C2A">
              <w:rPr>
                <w:rFonts w:cs="Arial"/>
                <w:sz w:val="24"/>
                <w:szCs w:val="24"/>
              </w:rPr>
              <w:t xml:space="preserve">Sistema de alarme, </w:t>
            </w:r>
          </w:p>
          <w:p w:rsidR="007C2C2A" w:rsidRPr="007C2C2A" w:rsidRDefault="007C2C2A" w:rsidP="007C2C2A">
            <w:pPr>
              <w:jc w:val="both"/>
              <w:rPr>
                <w:rFonts w:cs="Arial"/>
                <w:sz w:val="24"/>
                <w:szCs w:val="24"/>
              </w:rPr>
            </w:pPr>
            <w:r w:rsidRPr="007C2C2A">
              <w:rPr>
                <w:rFonts w:cs="Arial"/>
                <w:sz w:val="24"/>
                <w:szCs w:val="24"/>
              </w:rPr>
              <w:t xml:space="preserve">Air-bags dianteiros (motorista e passageiro), </w:t>
            </w:r>
          </w:p>
          <w:p w:rsidR="007C2C2A" w:rsidRPr="007C2C2A" w:rsidRDefault="007C2C2A" w:rsidP="007C2C2A">
            <w:pPr>
              <w:jc w:val="both"/>
              <w:rPr>
                <w:rFonts w:cs="Arial"/>
                <w:sz w:val="24"/>
                <w:szCs w:val="24"/>
              </w:rPr>
            </w:pPr>
            <w:r w:rsidRPr="007C2C2A">
              <w:rPr>
                <w:rFonts w:cs="Arial"/>
                <w:sz w:val="24"/>
                <w:szCs w:val="24"/>
              </w:rPr>
              <w:t xml:space="preserve">Sistema de freios ABS, </w:t>
            </w:r>
          </w:p>
          <w:p w:rsidR="007C2C2A" w:rsidRPr="007C2C2A" w:rsidRDefault="007C2C2A" w:rsidP="007C2C2A">
            <w:pPr>
              <w:jc w:val="both"/>
              <w:rPr>
                <w:rFonts w:cs="Arial"/>
                <w:sz w:val="24"/>
                <w:szCs w:val="24"/>
              </w:rPr>
            </w:pPr>
            <w:r w:rsidRPr="007C2C2A">
              <w:rPr>
                <w:rFonts w:cs="Arial"/>
                <w:sz w:val="24"/>
                <w:szCs w:val="24"/>
              </w:rPr>
              <w:t xml:space="preserve">Película de acordo com a legislação, </w:t>
            </w:r>
          </w:p>
          <w:p w:rsidR="00211E65" w:rsidRDefault="007C2C2A" w:rsidP="00211E65">
            <w:pPr>
              <w:jc w:val="both"/>
            </w:pPr>
            <w:r w:rsidRPr="007C2C2A">
              <w:rPr>
                <w:rFonts w:cs="Arial"/>
                <w:sz w:val="24"/>
                <w:szCs w:val="24"/>
              </w:rPr>
              <w:t xml:space="preserve">Equipamento de som AM/FM/MP3, </w:t>
            </w:r>
            <w:r w:rsidR="00211E65" w:rsidRPr="004D58DF">
              <w:t>bem como todos os itens obrigatórios pelo CONTRAN.</w:t>
            </w:r>
          </w:p>
          <w:p w:rsidR="007C2C2A" w:rsidRPr="007C2C2A" w:rsidRDefault="007C2C2A" w:rsidP="007C2C2A">
            <w:pPr>
              <w:jc w:val="both"/>
              <w:rPr>
                <w:rFonts w:cs="Arial"/>
                <w:sz w:val="24"/>
                <w:szCs w:val="24"/>
              </w:rPr>
            </w:pPr>
          </w:p>
          <w:p w:rsidR="00AB6EA5" w:rsidRDefault="00A42E66" w:rsidP="007C2C2A">
            <w:pPr>
              <w:jc w:val="both"/>
              <w:rPr>
                <w:b/>
              </w:rPr>
            </w:pPr>
            <w:r>
              <w:rPr>
                <w:rFonts w:cs="Arial"/>
                <w:sz w:val="24"/>
                <w:szCs w:val="24"/>
              </w:rPr>
              <w:t xml:space="preserve">- </w:t>
            </w:r>
            <w:r w:rsidR="007C2C2A" w:rsidRPr="007C2C2A">
              <w:rPr>
                <w:rFonts w:cs="Arial"/>
                <w:sz w:val="24"/>
                <w:szCs w:val="24"/>
              </w:rPr>
              <w:t xml:space="preserve">Seguro total, mecânica/manutenção corretiva e preventiva, emplacamento, </w:t>
            </w:r>
            <w:proofErr w:type="spellStart"/>
            <w:r w:rsidR="007C2C2A" w:rsidRPr="007C2C2A">
              <w:rPr>
                <w:rFonts w:cs="Arial"/>
                <w:sz w:val="24"/>
                <w:szCs w:val="24"/>
              </w:rPr>
              <w:t>adesivagem</w:t>
            </w:r>
            <w:proofErr w:type="spellEnd"/>
            <w:r w:rsidR="007C2C2A" w:rsidRPr="007C2C2A">
              <w:rPr>
                <w:rFonts w:cs="Arial"/>
                <w:sz w:val="24"/>
                <w:szCs w:val="24"/>
              </w:rPr>
              <w:t xml:space="preserve"> padrão da Prefeitura por conta da Contratada.</w:t>
            </w:r>
          </w:p>
        </w:tc>
        <w:tc>
          <w:tcPr>
            <w:tcW w:w="1699" w:type="dxa"/>
          </w:tcPr>
          <w:p w:rsidR="00AB6EA5" w:rsidRDefault="00A6274E" w:rsidP="00AB6EA5">
            <w:pPr>
              <w:jc w:val="both"/>
              <w:rPr>
                <w:b/>
              </w:rPr>
            </w:pPr>
            <w:r>
              <w:rPr>
                <w:b/>
              </w:rPr>
              <w:t>3.848,00</w:t>
            </w:r>
          </w:p>
        </w:tc>
        <w:tc>
          <w:tcPr>
            <w:tcW w:w="1699" w:type="dxa"/>
          </w:tcPr>
          <w:p w:rsidR="00AB6EA5" w:rsidRDefault="00395AAD" w:rsidP="00AB6EA5">
            <w:pPr>
              <w:jc w:val="both"/>
              <w:rPr>
                <w:b/>
              </w:rPr>
            </w:pPr>
            <w:r>
              <w:rPr>
                <w:b/>
              </w:rPr>
              <w:t>38.480,00</w:t>
            </w:r>
          </w:p>
        </w:tc>
      </w:tr>
    </w:tbl>
    <w:p w:rsidR="00AB6EA5" w:rsidRPr="00AB6EA5" w:rsidRDefault="00AB6EA5" w:rsidP="00AB6EA5">
      <w:pPr>
        <w:jc w:val="both"/>
        <w:rPr>
          <w:b/>
        </w:rPr>
      </w:pPr>
    </w:p>
    <w:p w:rsidR="00112184" w:rsidRDefault="004D58DF" w:rsidP="004D58DF">
      <w:pPr>
        <w:pStyle w:val="NormalWeb"/>
        <w:rPr>
          <w:rFonts w:asciiTheme="minorHAnsi" w:hAnsiTheme="minorHAnsi" w:cstheme="minorHAnsi"/>
          <w:sz w:val="22"/>
          <w:szCs w:val="22"/>
        </w:rPr>
      </w:pPr>
      <w:r>
        <w:rPr>
          <w:rFonts w:ascii="Arial" w:hAnsi="Arial"/>
          <w:sz w:val="22"/>
          <w:szCs w:val="20"/>
          <w:lang w:eastAsia="en-US"/>
        </w:rPr>
        <w:t xml:space="preserve">                                   </w:t>
      </w:r>
      <w:r>
        <w:rPr>
          <w:rFonts w:asciiTheme="minorHAnsi" w:hAnsiTheme="minorHAnsi" w:cstheme="minorHAnsi"/>
          <w:sz w:val="22"/>
          <w:szCs w:val="22"/>
        </w:rPr>
        <w:t>Santo Antônio das Missões, 20</w:t>
      </w:r>
      <w:r w:rsidR="00112184">
        <w:rPr>
          <w:rFonts w:asciiTheme="minorHAnsi" w:hAnsiTheme="minorHAnsi" w:cstheme="minorHAnsi"/>
          <w:sz w:val="22"/>
          <w:szCs w:val="22"/>
        </w:rPr>
        <w:t xml:space="preserve"> de </w:t>
      </w:r>
      <w:r>
        <w:rPr>
          <w:rFonts w:asciiTheme="minorHAnsi" w:hAnsiTheme="minorHAnsi" w:cstheme="minorHAnsi"/>
          <w:sz w:val="22"/>
          <w:szCs w:val="22"/>
        </w:rPr>
        <w:t>fevereiro</w:t>
      </w:r>
      <w:r w:rsidR="00112184">
        <w:rPr>
          <w:rFonts w:asciiTheme="minorHAnsi" w:hAnsiTheme="minorHAnsi" w:cstheme="minorHAnsi"/>
          <w:sz w:val="22"/>
          <w:szCs w:val="22"/>
        </w:rPr>
        <w:t xml:space="preserve"> de 2025.</w:t>
      </w:r>
    </w:p>
    <w:p w:rsidR="00112184" w:rsidRDefault="00112184" w:rsidP="00112184">
      <w:pPr>
        <w:pStyle w:val="NormalWeb"/>
        <w:jc w:val="right"/>
        <w:rPr>
          <w:rFonts w:asciiTheme="minorHAnsi" w:hAnsiTheme="minorHAnsi" w:cstheme="minorHAnsi"/>
          <w:sz w:val="22"/>
          <w:szCs w:val="22"/>
        </w:rPr>
      </w:pPr>
    </w:p>
    <w:p w:rsidR="00112184" w:rsidRDefault="004D58DF" w:rsidP="00112184">
      <w:pPr>
        <w:pStyle w:val="NormalWeb"/>
        <w:jc w:val="center"/>
        <w:rPr>
          <w:rFonts w:asciiTheme="minorHAnsi" w:hAnsiTheme="minorHAnsi" w:cstheme="minorHAnsi"/>
          <w:sz w:val="22"/>
          <w:szCs w:val="22"/>
        </w:rPr>
      </w:pPr>
      <w:r>
        <w:rPr>
          <w:rFonts w:asciiTheme="minorHAnsi" w:hAnsiTheme="minorHAnsi" w:cstheme="minorHAnsi"/>
          <w:sz w:val="22"/>
          <w:szCs w:val="22"/>
        </w:rPr>
        <w:t>______________________________________</w:t>
      </w:r>
    </w:p>
    <w:p w:rsidR="004D58DF" w:rsidRDefault="004D58DF" w:rsidP="00112184">
      <w:pPr>
        <w:pStyle w:val="NormalWeb"/>
        <w:jc w:val="center"/>
        <w:rPr>
          <w:rFonts w:asciiTheme="minorHAnsi" w:hAnsiTheme="minorHAnsi" w:cstheme="minorHAnsi"/>
          <w:sz w:val="22"/>
          <w:szCs w:val="22"/>
        </w:rPr>
      </w:pPr>
    </w:p>
    <w:p w:rsidR="005619B9" w:rsidRDefault="005619B9"/>
    <w:sectPr w:rsidR="005619B9" w:rsidSect="00112184">
      <w:headerReference w:type="default" r:id="rId7"/>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5C37" w:rsidRDefault="00485C37" w:rsidP="005C1C88">
      <w:r>
        <w:separator/>
      </w:r>
    </w:p>
  </w:endnote>
  <w:endnote w:type="continuationSeparator" w:id="0">
    <w:p w:rsidR="00485C37" w:rsidRDefault="00485C37" w:rsidP="005C1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5C37" w:rsidRDefault="00485C37" w:rsidP="005C1C88">
      <w:r>
        <w:separator/>
      </w:r>
    </w:p>
  </w:footnote>
  <w:footnote w:type="continuationSeparator" w:id="0">
    <w:p w:rsidR="00485C37" w:rsidRDefault="00485C37" w:rsidP="005C1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C88" w:rsidRPr="00192798" w:rsidRDefault="005C1C88" w:rsidP="005C1C88">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A073AE1" wp14:editId="326AB3C3">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1C88" w:rsidRDefault="005C1C88" w:rsidP="005C1C88">
                          <w:pPr>
                            <w:jc w:val="center"/>
                          </w:pPr>
                        </w:p>
                        <w:p w:rsidR="005C1C88" w:rsidRPr="00553BF7" w:rsidRDefault="005C1C88" w:rsidP="005C1C8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C1C88" w:rsidRDefault="005C1C88" w:rsidP="005C1C88">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73AE1" id="_x0000_t202" coordsize="21600,21600" o:spt="202" path="m,l,21600r21600,l21600,xe">
              <v:stroke joinstyle="miter"/>
              <v:path gradientshapeok="t" o:connecttype="rect"/>
            </v:shapetype>
            <v:shape id="Caixa de texto 1" o:spid="_x0000_s1026"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5C1C88" w:rsidRDefault="005C1C88" w:rsidP="005C1C88">
                    <w:pPr>
                      <w:jc w:val="center"/>
                    </w:pPr>
                  </w:p>
                  <w:p w:rsidR="005C1C88" w:rsidRPr="00553BF7" w:rsidRDefault="005C1C88" w:rsidP="005C1C88">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C1C88" w:rsidRDefault="005C1C88" w:rsidP="005C1C88">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1906440" r:id="rId2"/>
      </w:object>
    </w:r>
  </w:p>
  <w:p w:rsidR="005C1C88" w:rsidRDefault="005C1C88">
    <w:pPr>
      <w:pStyle w:val="Cabealho"/>
    </w:pPr>
  </w:p>
  <w:p w:rsidR="005C1C88" w:rsidRDefault="005C1C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DF0335"/>
    <w:multiLevelType w:val="multilevel"/>
    <w:tmpl w:val="D2DA7766"/>
    <w:lvl w:ilvl="0">
      <w:start w:val="1"/>
      <w:numFmt w:val="decimal"/>
      <w:lvlText w:val="%1."/>
      <w:lvlJc w:val="left"/>
      <w:pPr>
        <w:tabs>
          <w:tab w:val="num" w:pos="644"/>
        </w:tabs>
        <w:ind w:left="644"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184"/>
    <w:rsid w:val="00112184"/>
    <w:rsid w:val="0016028B"/>
    <w:rsid w:val="001620F9"/>
    <w:rsid w:val="00211E65"/>
    <w:rsid w:val="0023111F"/>
    <w:rsid w:val="00395AAD"/>
    <w:rsid w:val="003B00C4"/>
    <w:rsid w:val="003E2579"/>
    <w:rsid w:val="00485C37"/>
    <w:rsid w:val="004D58DF"/>
    <w:rsid w:val="00511D64"/>
    <w:rsid w:val="005619B9"/>
    <w:rsid w:val="005965FA"/>
    <w:rsid w:val="005C1C88"/>
    <w:rsid w:val="006B09D8"/>
    <w:rsid w:val="0075219E"/>
    <w:rsid w:val="007C2C2A"/>
    <w:rsid w:val="0081666B"/>
    <w:rsid w:val="009C3C2C"/>
    <w:rsid w:val="00A42E66"/>
    <w:rsid w:val="00A6274E"/>
    <w:rsid w:val="00A91D9D"/>
    <w:rsid w:val="00AB6EA5"/>
    <w:rsid w:val="00B53A2F"/>
    <w:rsid w:val="00C40564"/>
    <w:rsid w:val="00C43B22"/>
    <w:rsid w:val="00C67F81"/>
    <w:rsid w:val="00E12B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C1EDD"/>
  <w15:chartTrackingRefBased/>
  <w15:docId w15:val="{C14EA1ED-EA63-4477-8976-80643366C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184"/>
    <w:pPr>
      <w:spacing w:after="0" w:line="240" w:lineRule="auto"/>
    </w:pPr>
    <w:rPr>
      <w:rFonts w:ascii="Arial" w:eastAsia="Times New Roman" w:hAnsi="Arial" w:cs="Times New Roman"/>
      <w:szCs w:val="20"/>
    </w:rPr>
  </w:style>
  <w:style w:type="paragraph" w:styleId="Ttulo3">
    <w:name w:val="heading 3"/>
    <w:basedOn w:val="Normal"/>
    <w:next w:val="Normal"/>
    <w:link w:val="Ttulo3Char"/>
    <w:uiPriority w:val="9"/>
    <w:semiHidden/>
    <w:unhideWhenUsed/>
    <w:qFormat/>
    <w:rsid w:val="00112184"/>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semiHidden/>
    <w:unhideWhenUsed/>
    <w:qFormat/>
    <w:rsid w:val="00112184"/>
    <w:pPr>
      <w:keepNext/>
      <w:keepLines/>
      <w:spacing w:before="200"/>
      <w:outlineLvl w:val="3"/>
    </w:pPr>
    <w:rPr>
      <w:rFonts w:asciiTheme="majorHAnsi" w:eastAsiaTheme="majorEastAsia" w:hAnsiTheme="majorHAnsi" w:cstheme="majorBidi"/>
      <w:b/>
      <w:bCs/>
      <w:i/>
      <w:i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112184"/>
    <w:rPr>
      <w:rFonts w:asciiTheme="majorHAnsi" w:eastAsiaTheme="majorEastAsia" w:hAnsiTheme="majorHAnsi" w:cstheme="majorBidi"/>
      <w:b/>
      <w:bCs/>
      <w:color w:val="5B9BD5" w:themeColor="accent1"/>
      <w:szCs w:val="20"/>
    </w:rPr>
  </w:style>
  <w:style w:type="character" w:customStyle="1" w:styleId="Ttulo4Char">
    <w:name w:val="Título 4 Char"/>
    <w:basedOn w:val="Fontepargpadro"/>
    <w:link w:val="Ttulo4"/>
    <w:uiPriority w:val="9"/>
    <w:semiHidden/>
    <w:rsid w:val="00112184"/>
    <w:rPr>
      <w:rFonts w:asciiTheme="majorHAnsi" w:eastAsiaTheme="majorEastAsia" w:hAnsiTheme="majorHAnsi" w:cstheme="majorBidi"/>
      <w:b/>
      <w:bCs/>
      <w:i/>
      <w:iCs/>
      <w:color w:val="5B9BD5" w:themeColor="accent1"/>
      <w:szCs w:val="20"/>
    </w:rPr>
  </w:style>
  <w:style w:type="paragraph" w:styleId="NormalWeb">
    <w:name w:val="Normal (Web)"/>
    <w:basedOn w:val="Normal"/>
    <w:uiPriority w:val="99"/>
    <w:semiHidden/>
    <w:unhideWhenUsed/>
    <w:rsid w:val="00112184"/>
    <w:pPr>
      <w:spacing w:before="100" w:beforeAutospacing="1" w:after="100" w:afterAutospacing="1"/>
    </w:pPr>
    <w:rPr>
      <w:rFonts w:ascii="Times New Roman" w:hAnsi="Times New Roman"/>
      <w:sz w:val="24"/>
      <w:szCs w:val="24"/>
      <w:lang w:eastAsia="pt-BR"/>
    </w:rPr>
  </w:style>
  <w:style w:type="character" w:styleId="Forte">
    <w:name w:val="Strong"/>
    <w:basedOn w:val="Fontepargpadro"/>
    <w:uiPriority w:val="22"/>
    <w:qFormat/>
    <w:rsid w:val="00112184"/>
    <w:rPr>
      <w:b/>
      <w:bCs/>
    </w:rPr>
  </w:style>
  <w:style w:type="paragraph" w:styleId="PargrafodaLista">
    <w:name w:val="List Paragraph"/>
    <w:basedOn w:val="Normal"/>
    <w:uiPriority w:val="34"/>
    <w:qFormat/>
    <w:rsid w:val="001620F9"/>
    <w:pPr>
      <w:ind w:left="720"/>
      <w:contextualSpacing/>
    </w:pPr>
  </w:style>
  <w:style w:type="table" w:styleId="Tabelacomgrade">
    <w:name w:val="Table Grid"/>
    <w:basedOn w:val="Tabelanormal"/>
    <w:uiPriority w:val="39"/>
    <w:rsid w:val="00AB6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67F81"/>
    <w:rPr>
      <w:rFonts w:ascii="Segoe UI" w:hAnsi="Segoe UI" w:cs="Segoe UI"/>
      <w:sz w:val="18"/>
      <w:szCs w:val="18"/>
    </w:rPr>
  </w:style>
  <w:style w:type="character" w:customStyle="1" w:styleId="TextodebaloChar">
    <w:name w:val="Texto de balão Char"/>
    <w:basedOn w:val="Fontepargpadro"/>
    <w:link w:val="Textodebalo"/>
    <w:uiPriority w:val="99"/>
    <w:semiHidden/>
    <w:rsid w:val="00C67F81"/>
    <w:rPr>
      <w:rFonts w:ascii="Segoe UI" w:eastAsia="Times New Roman" w:hAnsi="Segoe UI" w:cs="Segoe UI"/>
      <w:sz w:val="18"/>
      <w:szCs w:val="18"/>
    </w:rPr>
  </w:style>
  <w:style w:type="paragraph" w:styleId="Cabealho">
    <w:name w:val="header"/>
    <w:basedOn w:val="Normal"/>
    <w:link w:val="CabealhoChar"/>
    <w:uiPriority w:val="99"/>
    <w:unhideWhenUsed/>
    <w:rsid w:val="005C1C88"/>
    <w:pPr>
      <w:tabs>
        <w:tab w:val="center" w:pos="4252"/>
        <w:tab w:val="right" w:pos="8504"/>
      </w:tabs>
    </w:pPr>
  </w:style>
  <w:style w:type="character" w:customStyle="1" w:styleId="CabealhoChar">
    <w:name w:val="Cabeçalho Char"/>
    <w:basedOn w:val="Fontepargpadro"/>
    <w:link w:val="Cabealho"/>
    <w:uiPriority w:val="99"/>
    <w:rsid w:val="005C1C88"/>
    <w:rPr>
      <w:rFonts w:ascii="Arial" w:eastAsia="Times New Roman" w:hAnsi="Arial" w:cs="Times New Roman"/>
      <w:szCs w:val="20"/>
    </w:rPr>
  </w:style>
  <w:style w:type="paragraph" w:styleId="Rodap">
    <w:name w:val="footer"/>
    <w:basedOn w:val="Normal"/>
    <w:link w:val="RodapChar"/>
    <w:uiPriority w:val="99"/>
    <w:unhideWhenUsed/>
    <w:rsid w:val="005C1C88"/>
    <w:pPr>
      <w:tabs>
        <w:tab w:val="center" w:pos="4252"/>
        <w:tab w:val="right" w:pos="8504"/>
      </w:tabs>
    </w:pPr>
  </w:style>
  <w:style w:type="character" w:customStyle="1" w:styleId="RodapChar">
    <w:name w:val="Rodapé Char"/>
    <w:basedOn w:val="Fontepargpadro"/>
    <w:link w:val="Rodap"/>
    <w:uiPriority w:val="99"/>
    <w:rsid w:val="005C1C88"/>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60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8</Pages>
  <Words>2629</Words>
  <Characters>14197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19</cp:revision>
  <cp:lastPrinted>2025-02-21T10:59:00Z</cp:lastPrinted>
  <dcterms:created xsi:type="dcterms:W3CDTF">2025-02-20T12:06:00Z</dcterms:created>
  <dcterms:modified xsi:type="dcterms:W3CDTF">2025-02-24T15:47:00Z</dcterms:modified>
</cp:coreProperties>
</file>