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C4" w:rsidRPr="00152F3C" w:rsidRDefault="009D1BC4" w:rsidP="009D1BC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52F3C">
        <w:rPr>
          <w:rFonts w:ascii="Arial" w:hAnsi="Arial" w:cs="Arial"/>
          <w:b/>
          <w:color w:val="000000"/>
          <w:sz w:val="20"/>
          <w:szCs w:val="20"/>
        </w:rPr>
        <w:t>RETIFICAÇÃO Nº. 001/2024</w:t>
      </w:r>
    </w:p>
    <w:p w:rsidR="009D1BC4" w:rsidRPr="00152F3C" w:rsidRDefault="009D1BC4" w:rsidP="009D1BC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PREGÃO ELETRÔNICO Nº. 019</w:t>
      </w:r>
      <w:r w:rsidRPr="00152F3C">
        <w:rPr>
          <w:rFonts w:ascii="Arial" w:hAnsi="Arial" w:cs="Arial"/>
          <w:b/>
          <w:color w:val="000000"/>
          <w:sz w:val="20"/>
          <w:szCs w:val="20"/>
        </w:rPr>
        <w:t>/2025.</w:t>
      </w:r>
    </w:p>
    <w:p w:rsidR="009D1BC4" w:rsidRPr="00152F3C" w:rsidRDefault="009D1BC4" w:rsidP="009D1BC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D1BC4" w:rsidRPr="00152F3C" w:rsidRDefault="009D1BC4" w:rsidP="009D1BC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 w:rsidRPr="00152F3C"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9D1BC4" w:rsidRPr="00152F3C" w:rsidRDefault="009D1BC4" w:rsidP="009D1BC4">
      <w:pPr>
        <w:pStyle w:val="Default"/>
        <w:jc w:val="both"/>
        <w:rPr>
          <w:b/>
          <w:bCs/>
          <w:sz w:val="20"/>
          <w:szCs w:val="20"/>
        </w:rPr>
      </w:pPr>
      <w:r w:rsidRPr="00152F3C">
        <w:rPr>
          <w:sz w:val="20"/>
          <w:szCs w:val="20"/>
        </w:rPr>
        <w:t xml:space="preserve">LIMITE PARA RECEBIMENTO DE PROPOSTAS: </w:t>
      </w:r>
      <w:r>
        <w:rPr>
          <w:b/>
          <w:sz w:val="20"/>
          <w:szCs w:val="20"/>
        </w:rPr>
        <w:t>12</w:t>
      </w:r>
      <w:r>
        <w:rPr>
          <w:b/>
          <w:bCs/>
          <w:sz w:val="20"/>
          <w:szCs w:val="20"/>
        </w:rPr>
        <w:t>/03</w:t>
      </w:r>
      <w:r w:rsidRPr="00152F3C">
        <w:rPr>
          <w:b/>
          <w:bCs/>
          <w:sz w:val="20"/>
          <w:szCs w:val="20"/>
        </w:rPr>
        <w:t xml:space="preserve">/2025 às 09h00min. </w:t>
      </w:r>
    </w:p>
    <w:p w:rsidR="009D1BC4" w:rsidRPr="00152F3C" w:rsidRDefault="009D1BC4" w:rsidP="009D1BC4">
      <w:pPr>
        <w:pStyle w:val="Default"/>
        <w:jc w:val="both"/>
        <w:rPr>
          <w:b/>
          <w:bCs/>
          <w:sz w:val="20"/>
          <w:szCs w:val="20"/>
        </w:rPr>
      </w:pPr>
      <w:r w:rsidRPr="00152F3C">
        <w:rPr>
          <w:sz w:val="20"/>
          <w:szCs w:val="20"/>
        </w:rPr>
        <w:t xml:space="preserve">INÍCIO DA SESSÃO DE DISPUTA: </w:t>
      </w:r>
      <w:r w:rsidRPr="00152F3C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2/03</w:t>
      </w:r>
      <w:r w:rsidRPr="00152F3C">
        <w:rPr>
          <w:b/>
          <w:sz w:val="20"/>
          <w:szCs w:val="20"/>
        </w:rPr>
        <w:t>/</w:t>
      </w:r>
      <w:r w:rsidRPr="00152F3C">
        <w:rPr>
          <w:b/>
          <w:bCs/>
          <w:sz w:val="20"/>
          <w:szCs w:val="20"/>
        </w:rPr>
        <w:t xml:space="preserve">2025 às 09h30min. </w:t>
      </w:r>
    </w:p>
    <w:p w:rsidR="009D1BC4" w:rsidRPr="00152F3C" w:rsidRDefault="009D1BC4" w:rsidP="009D1BC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52F3C">
        <w:rPr>
          <w:rFonts w:ascii="Arial" w:hAnsi="Arial" w:cs="Arial"/>
          <w:sz w:val="20"/>
          <w:szCs w:val="20"/>
        </w:rPr>
        <w:t>LOCAL: E</w:t>
      </w:r>
      <w:r w:rsidRPr="00152F3C"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 w:rsidRPr="00152F3C">
        <w:rPr>
          <w:rFonts w:ascii="Arial" w:hAnsi="Arial" w:cs="Arial"/>
          <w:sz w:val="20"/>
          <w:szCs w:val="20"/>
        </w:rPr>
        <w:t xml:space="preserve">site </w:t>
      </w:r>
      <w:hyperlink r:id="rId4" w:history="1">
        <w:r w:rsidRPr="00152F3C">
          <w:rPr>
            <w:rStyle w:val="Hyperlink"/>
            <w:rFonts w:ascii="Arial" w:hAnsi="Arial" w:cs="Arial"/>
            <w:sz w:val="20"/>
            <w:szCs w:val="20"/>
          </w:rPr>
          <w:t>www.bllcompras.com</w:t>
        </w:r>
      </w:hyperlink>
    </w:p>
    <w:p w:rsidR="009D1BC4" w:rsidRPr="009D1BC4" w:rsidRDefault="009D1BC4" w:rsidP="009D1BC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Arial" w:hAnsi="Arial" w:cs="Arial"/>
          <w:sz w:val="20"/>
          <w:szCs w:val="20"/>
        </w:rPr>
      </w:pPr>
      <w:r w:rsidRPr="009D1BC4">
        <w:rPr>
          <w:rFonts w:ascii="Arial" w:hAnsi="Arial" w:cs="Arial"/>
          <w:sz w:val="20"/>
          <w:szCs w:val="20"/>
        </w:rPr>
        <w:t>Objeto:</w:t>
      </w:r>
      <w:r w:rsidRPr="009D1BC4">
        <w:rPr>
          <w:rFonts w:ascii="Arial" w:hAnsi="Arial" w:cs="Arial"/>
          <w:sz w:val="20"/>
          <w:szCs w:val="20"/>
        </w:rPr>
        <w:t xml:space="preserve"> Registro de Preço visando a</w:t>
      </w:r>
      <w:r w:rsidRPr="009D1BC4">
        <w:rPr>
          <w:rFonts w:eastAsiaTheme="majorEastAsia" w:cstheme="minorHAnsi"/>
        </w:rPr>
        <w:t xml:space="preserve"> aquisição de medicamentos injetáveis</w:t>
      </w:r>
      <w:r>
        <w:rPr>
          <w:rFonts w:eastAsiaTheme="majorEastAsia" w:cstheme="minorHAnsi"/>
        </w:rPr>
        <w:t>.</w:t>
      </w:r>
    </w:p>
    <w:p w:rsidR="009D1BC4" w:rsidRDefault="009D1BC4" w:rsidP="009D1BC4">
      <w:pPr>
        <w:rPr>
          <w:sz w:val="20"/>
          <w:szCs w:val="20"/>
        </w:rPr>
      </w:pPr>
      <w:r w:rsidRPr="00152F3C">
        <w:rPr>
          <w:sz w:val="20"/>
          <w:szCs w:val="20"/>
        </w:rPr>
        <w:t>TERMO DE REFERÊNCIA: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4"/>
        <w:gridCol w:w="1115"/>
        <w:gridCol w:w="814"/>
        <w:gridCol w:w="1231"/>
        <w:gridCol w:w="1300"/>
      </w:tblGrid>
      <w:tr w:rsidR="009D1BC4" w:rsidRPr="00246E58" w:rsidTr="007953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246E58" w:rsidRDefault="009D1BC4" w:rsidP="007953C9">
            <w:pPr>
              <w:rPr>
                <w:rFonts w:eastAsiaTheme="majorEastAsia" w:cstheme="minorHAnsi"/>
              </w:rPr>
            </w:pPr>
            <w:r w:rsidRPr="00246E58">
              <w:rPr>
                <w:rFonts w:eastAsiaTheme="majorEastAsia" w:cstheme="minorHAnsi"/>
              </w:rPr>
              <w:t>Medicamento</w:t>
            </w:r>
          </w:p>
        </w:tc>
        <w:tc>
          <w:tcPr>
            <w:tcW w:w="0" w:type="auto"/>
            <w:vAlign w:val="center"/>
            <w:hideMark/>
          </w:tcPr>
          <w:p w:rsidR="009D1BC4" w:rsidRPr="00246E58" w:rsidRDefault="009D1BC4" w:rsidP="007953C9">
            <w:pPr>
              <w:rPr>
                <w:rFonts w:eastAsiaTheme="majorEastAsia" w:cstheme="minorHAnsi"/>
              </w:rPr>
            </w:pPr>
            <w:r w:rsidRPr="00246E58">
              <w:rPr>
                <w:rFonts w:eastAsiaTheme="majorEastAsia" w:cstheme="minorHAnsi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:rsidR="009D1BC4" w:rsidRPr="00246E58" w:rsidRDefault="009D1BC4" w:rsidP="007953C9">
            <w:pPr>
              <w:rPr>
                <w:rFonts w:eastAsiaTheme="majorEastAsia" w:cstheme="minorHAnsi"/>
              </w:rPr>
            </w:pPr>
            <w:r w:rsidRPr="00246E58">
              <w:rPr>
                <w:rFonts w:eastAsiaTheme="majorEastAsia" w:cstheme="minorHAnsi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:rsidR="009D1BC4" w:rsidRPr="00246E58" w:rsidRDefault="009D1BC4" w:rsidP="007953C9">
            <w:pPr>
              <w:rPr>
                <w:rFonts w:eastAsiaTheme="majorEastAsia" w:cstheme="minorHAnsi"/>
              </w:rPr>
            </w:pPr>
            <w:r w:rsidRPr="00246E58">
              <w:rPr>
                <w:rFonts w:eastAsiaTheme="majorEastAsia" w:cstheme="minorHAnsi"/>
              </w:rPr>
              <w:t>Preço Unitário</w:t>
            </w:r>
          </w:p>
        </w:tc>
        <w:tc>
          <w:tcPr>
            <w:tcW w:w="0" w:type="auto"/>
            <w:vAlign w:val="center"/>
            <w:hideMark/>
          </w:tcPr>
          <w:p w:rsidR="009D1BC4" w:rsidRPr="00246E58" w:rsidRDefault="009D1BC4" w:rsidP="007953C9">
            <w:pPr>
              <w:rPr>
                <w:rFonts w:eastAsiaTheme="majorEastAsia" w:cstheme="minorHAnsi"/>
              </w:rPr>
            </w:pPr>
            <w:r w:rsidRPr="00246E58">
              <w:rPr>
                <w:rFonts w:eastAsiaTheme="majorEastAsia" w:cstheme="minorHAnsi"/>
              </w:rPr>
              <w:t>Valor Total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Ácido Ascórbico 100mg 5ml C/100 Ampolas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R$ 85,00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R$ </w:t>
            </w:r>
            <w:r w:rsidRPr="00EF5479">
              <w:rPr>
                <w:rFonts w:eastAsiaTheme="majorEastAsia" w:cstheme="minorHAnsi"/>
                <w:color w:val="000000" w:themeColor="text1"/>
              </w:rPr>
              <w:t>85.000,00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Salbutamol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Spray 100mcg 200 doses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Frasco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R$ 21,50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R$ 21.500,00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Brometo de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Ipratrópio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Gotás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Frasco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R$ 5,83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R$ 5.830,00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Buscopam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Composto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Inj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R$ 188,00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R$ </w:t>
            </w:r>
            <w:r w:rsidRPr="00EF5479">
              <w:rPr>
                <w:rFonts w:eastAsiaTheme="majorEastAsia" w:cstheme="minorHAnsi"/>
                <w:color w:val="000000" w:themeColor="text1"/>
              </w:rPr>
              <w:t>188.000,00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Buscopam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Simples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Inj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R$ 210,00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R$ 210.000,00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Ceftriaxona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1g IV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C/50 Frascos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R$ 228,00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R$ 228.000,00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Ceftriaxona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1g IM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C/50 Frascos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R$ 250,00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R$ 250.000,00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Clonidina 150mg 1ml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C/30 Ampolas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R$ 208,80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R$ 208.800,00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Diclofenaco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de Sódio 75mg 2ml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R$ 128,00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R$ 128.000,00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Dipirona 1g 2ml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R$- 80,00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R$ 80.000,00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Regencel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Pomada Oftálmica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R$ 17,64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R$ 17.640,00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lastRenderedPageBreak/>
              <w:t xml:space="preserve">Glicose 50% 10ml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C/200 Ampolas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R$ 176,00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R$ </w:t>
            </w:r>
            <w:r w:rsidRPr="00EF5479">
              <w:rPr>
                <w:rFonts w:eastAsiaTheme="majorEastAsia" w:cstheme="minorHAnsi"/>
                <w:color w:val="000000" w:themeColor="text1"/>
              </w:rPr>
              <w:t>176.000,00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Isordil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Comprimido SL 5mg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C/30 Comprimidos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R$ 13,88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R$ 13.880,00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Kollagenase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com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Cloranfenicol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Pomada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>/10 Tubos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R$ 210,0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R$ 210.000,00 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Prometazina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50mg 2ml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R$ 355,00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R$ 355.000,00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Glicose 5% 125ml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C/48 Frascos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R$ 259,20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R$ 259.200,00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Glicose 5% 250ml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C/50 Frascos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R$ 290,00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R$ 290.000,00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Neomicina +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Bactracina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10gr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C/50 Tubos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Ampola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R$ 2,41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R$ 2.410,00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Tenoxicam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40mg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C/50 Frascos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R$ 540,00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R$ 540.000,00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Transamin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50mg 5ml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R$ 385,00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R$ </w:t>
            </w:r>
            <w:r w:rsidRPr="00EF5479">
              <w:rPr>
                <w:rFonts w:eastAsiaTheme="majorEastAsia" w:cstheme="minorHAnsi"/>
                <w:color w:val="000000" w:themeColor="text1"/>
              </w:rPr>
              <w:t>385.000,00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 xml:space="preserve">Vitamina K 10mg 1ml </w:t>
            </w:r>
            <w:proofErr w:type="spellStart"/>
            <w:r w:rsidRPr="00EF5479">
              <w:rPr>
                <w:rFonts w:eastAsiaTheme="majorEastAsia" w:cstheme="minorHAnsi"/>
                <w:color w:val="000000" w:themeColor="text1"/>
              </w:rPr>
              <w:t>Cx</w:t>
            </w:r>
            <w:proofErr w:type="spellEnd"/>
            <w:r w:rsidRPr="00EF5479">
              <w:rPr>
                <w:rFonts w:eastAsiaTheme="majorEastAsia" w:cstheme="minorHAnsi"/>
                <w:color w:val="000000" w:themeColor="text1"/>
              </w:rPr>
              <w:t xml:space="preserve"> C/50 Ampolas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R$ 145,00</w:t>
            </w:r>
          </w:p>
        </w:tc>
        <w:tc>
          <w:tcPr>
            <w:tcW w:w="0" w:type="auto"/>
            <w:vAlign w:val="center"/>
            <w:hideMark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R$ 145.000,00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Complexo B ampola IV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Unidade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R$ 25,06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R$ 25.060,00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proofErr w:type="spellStart"/>
            <w:r w:rsidRPr="00EF5479">
              <w:rPr>
                <w:rFonts w:cstheme="minorHAnsi"/>
                <w:color w:val="000000" w:themeColor="text1"/>
                <w:lang w:eastAsia="pt-BR"/>
              </w:rPr>
              <w:t>Clopidogrel</w:t>
            </w:r>
            <w:proofErr w:type="spellEnd"/>
            <w:r w:rsidRPr="00EF5479">
              <w:rPr>
                <w:rFonts w:cstheme="minorHAnsi"/>
                <w:color w:val="000000" w:themeColor="text1"/>
                <w:lang w:eastAsia="pt-BR"/>
              </w:rPr>
              <w:t xml:space="preserve"> 75mg comprimido VO </w:t>
            </w:r>
            <w:proofErr w:type="spellStart"/>
            <w:r w:rsidRPr="00EF5479">
              <w:rPr>
                <w:rFonts w:cstheme="minorHAnsi"/>
                <w:color w:val="000000" w:themeColor="text1"/>
                <w:lang w:eastAsia="pt-BR"/>
              </w:rPr>
              <w:t>cx</w:t>
            </w:r>
            <w:proofErr w:type="spellEnd"/>
            <w:r w:rsidRPr="00EF5479">
              <w:rPr>
                <w:rFonts w:cstheme="minorHAnsi"/>
                <w:color w:val="000000" w:themeColor="text1"/>
                <w:lang w:eastAsia="pt-BR"/>
              </w:rPr>
              <w:t xml:space="preserve"> c/ 28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R$ 27,63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R$ 27.630,00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cstheme="minorHAnsi"/>
                <w:color w:val="000000" w:themeColor="text1"/>
                <w:lang w:eastAsia="pt-BR"/>
              </w:rPr>
            </w:pPr>
            <w:proofErr w:type="spellStart"/>
            <w:r w:rsidRPr="00EF5479">
              <w:rPr>
                <w:rFonts w:cstheme="minorHAnsi"/>
                <w:color w:val="000000" w:themeColor="text1"/>
                <w:lang w:eastAsia="pt-BR"/>
              </w:rPr>
              <w:t>Atensina</w:t>
            </w:r>
            <w:proofErr w:type="spellEnd"/>
            <w:r w:rsidRPr="00EF5479">
              <w:rPr>
                <w:rFonts w:cstheme="minorHAnsi"/>
                <w:color w:val="000000" w:themeColor="text1"/>
                <w:lang w:eastAsia="pt-BR"/>
              </w:rPr>
              <w:t xml:space="preserve"> 0.125mg comprimido VO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R$ 10,00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R$ 10.000,00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cstheme="minorHAnsi"/>
                <w:color w:val="000000" w:themeColor="text1"/>
                <w:lang w:eastAsia="pt-BR"/>
              </w:rPr>
            </w:pPr>
            <w:proofErr w:type="spellStart"/>
            <w:r w:rsidRPr="00EF5479">
              <w:rPr>
                <w:rFonts w:cstheme="minorHAnsi"/>
                <w:color w:val="000000" w:themeColor="text1"/>
                <w:lang w:eastAsia="pt-BR"/>
              </w:rPr>
              <w:t>Dexametasona</w:t>
            </w:r>
            <w:proofErr w:type="spellEnd"/>
            <w:r w:rsidRPr="00EF5479">
              <w:rPr>
                <w:rFonts w:cstheme="minorHAnsi"/>
                <w:color w:val="000000" w:themeColor="text1"/>
                <w:lang w:eastAsia="pt-BR"/>
              </w:rPr>
              <w:t xml:space="preserve"> 2mg ampola IV </w:t>
            </w:r>
            <w:proofErr w:type="spellStart"/>
            <w:r w:rsidRPr="00EF5479">
              <w:rPr>
                <w:rFonts w:cstheme="minorHAnsi"/>
                <w:color w:val="000000" w:themeColor="text1"/>
                <w:lang w:eastAsia="pt-BR"/>
              </w:rPr>
              <w:t>cx</w:t>
            </w:r>
            <w:proofErr w:type="spellEnd"/>
            <w:r w:rsidRPr="00EF5479">
              <w:rPr>
                <w:rFonts w:cstheme="minorHAnsi"/>
                <w:color w:val="000000" w:themeColor="text1"/>
                <w:lang w:eastAsia="pt-BR"/>
              </w:rPr>
              <w:t xml:space="preserve"> c/ 50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1000</w:t>
            </w: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Caixa</w:t>
            </w:r>
          </w:p>
        </w:tc>
        <w:tc>
          <w:tcPr>
            <w:tcW w:w="0" w:type="auto"/>
            <w:vAlign w:val="center"/>
          </w:tcPr>
          <w:p w:rsidR="009D1BC4" w:rsidRPr="00EF5479" w:rsidRDefault="00EF5479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R$ 38,00</w:t>
            </w:r>
          </w:p>
        </w:tc>
        <w:tc>
          <w:tcPr>
            <w:tcW w:w="0" w:type="auto"/>
            <w:vAlign w:val="center"/>
          </w:tcPr>
          <w:p w:rsidR="009D1BC4" w:rsidRPr="00EF5479" w:rsidRDefault="00EF5479" w:rsidP="007953C9">
            <w:pPr>
              <w:rPr>
                <w:rFonts w:eastAsiaTheme="majorEastAsia" w:cstheme="minorHAnsi"/>
                <w:color w:val="000000" w:themeColor="text1"/>
              </w:rPr>
            </w:pPr>
            <w:r w:rsidRPr="00EF5479">
              <w:rPr>
                <w:rFonts w:eastAsiaTheme="majorEastAsia" w:cstheme="minorHAnsi"/>
                <w:color w:val="000000" w:themeColor="text1"/>
              </w:rPr>
              <w:t>R$ 38.000,00</w:t>
            </w:r>
          </w:p>
        </w:tc>
      </w:tr>
      <w:tr w:rsidR="00EF5479" w:rsidRPr="00EF5479" w:rsidTr="007953C9">
        <w:trPr>
          <w:tblCellSpacing w:w="15" w:type="dxa"/>
        </w:trPr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:rsidR="009D1BC4" w:rsidRPr="00EF5479" w:rsidRDefault="009D1BC4" w:rsidP="007953C9">
            <w:pPr>
              <w:rPr>
                <w:rFonts w:eastAsiaTheme="majorEastAsia" w:cstheme="minorHAnsi"/>
                <w:color w:val="000000" w:themeColor="text1"/>
              </w:rPr>
            </w:pPr>
          </w:p>
        </w:tc>
      </w:tr>
    </w:tbl>
    <w:p w:rsidR="009D1BC4" w:rsidRPr="00246E58" w:rsidRDefault="009D1BC4" w:rsidP="009D1BC4">
      <w:pPr>
        <w:rPr>
          <w:rFonts w:eastAsiaTheme="majorEastAsia" w:cstheme="minorHAnsi"/>
        </w:rPr>
      </w:pPr>
      <w:r w:rsidRPr="00246E58">
        <w:rPr>
          <w:rFonts w:eastAsiaTheme="majorEastAsia" w:cstheme="minorHAnsi"/>
        </w:rPr>
        <w:t xml:space="preserve">Total: R$ </w:t>
      </w:r>
      <w:r w:rsidRPr="00246E58">
        <w:rPr>
          <w:rFonts w:eastAsiaTheme="majorEastAsia" w:cstheme="minorHAnsi"/>
        </w:rPr>
        <w:tab/>
      </w:r>
      <w:r w:rsidRPr="00246E58">
        <w:rPr>
          <w:rFonts w:eastAsiaTheme="majorEastAsia" w:cstheme="minorHAnsi"/>
        </w:rPr>
        <w:tab/>
      </w:r>
      <w:r w:rsidRPr="00246E58">
        <w:rPr>
          <w:rFonts w:eastAsiaTheme="majorEastAsia" w:cstheme="minorHAnsi"/>
        </w:rPr>
        <w:tab/>
      </w:r>
      <w:r w:rsidRPr="00246E58">
        <w:rPr>
          <w:rFonts w:eastAsiaTheme="majorEastAsia" w:cstheme="minorHAnsi"/>
        </w:rPr>
        <w:tab/>
      </w:r>
      <w:r w:rsidRPr="00246E58">
        <w:rPr>
          <w:rFonts w:eastAsiaTheme="majorEastAsia" w:cstheme="minorHAnsi"/>
        </w:rPr>
        <w:tab/>
      </w:r>
      <w:r w:rsidRPr="00246E58">
        <w:rPr>
          <w:rFonts w:eastAsiaTheme="majorEastAsia" w:cstheme="minorHAnsi"/>
        </w:rPr>
        <w:tab/>
      </w:r>
      <w:r w:rsidRPr="00246E58">
        <w:rPr>
          <w:rFonts w:eastAsiaTheme="majorEastAsia" w:cstheme="minorHAnsi"/>
        </w:rPr>
        <w:tab/>
      </w:r>
      <w:r w:rsidRPr="00246E58">
        <w:rPr>
          <w:rFonts w:eastAsiaTheme="majorEastAsia" w:cstheme="minorHAnsi"/>
        </w:rPr>
        <w:tab/>
      </w:r>
      <w:r w:rsidRPr="00246E58">
        <w:rPr>
          <w:rFonts w:eastAsiaTheme="majorEastAsia" w:cstheme="minorHAnsi"/>
        </w:rPr>
        <w:tab/>
      </w:r>
      <w:r w:rsidRPr="00246E58">
        <w:rPr>
          <w:rFonts w:eastAsiaTheme="majorEastAsia" w:cstheme="minorHAnsi"/>
        </w:rPr>
        <w:tab/>
        <w:t xml:space="preserve">R$ </w:t>
      </w:r>
      <w:r w:rsidR="00E222D4">
        <w:rPr>
          <w:rFonts w:eastAsiaTheme="majorEastAsia" w:cstheme="minorHAnsi"/>
        </w:rPr>
        <w:t>3.899,95</w:t>
      </w:r>
      <w:bookmarkStart w:id="0" w:name="_GoBack"/>
      <w:bookmarkEnd w:id="0"/>
    </w:p>
    <w:p w:rsidR="009D1BC4" w:rsidRDefault="009D1BC4" w:rsidP="009D1BC4">
      <w:pPr>
        <w:rPr>
          <w:sz w:val="20"/>
          <w:szCs w:val="20"/>
        </w:rPr>
      </w:pPr>
    </w:p>
    <w:p w:rsidR="009D1BC4" w:rsidRDefault="009D1BC4" w:rsidP="009D1BC4">
      <w:pPr>
        <w:rPr>
          <w:sz w:val="20"/>
          <w:szCs w:val="20"/>
        </w:rPr>
      </w:pPr>
    </w:p>
    <w:p w:rsidR="009D1BC4" w:rsidRDefault="009D1BC4" w:rsidP="009D1BC4">
      <w:pPr>
        <w:rPr>
          <w:sz w:val="20"/>
          <w:szCs w:val="20"/>
        </w:rPr>
      </w:pPr>
    </w:p>
    <w:p w:rsidR="009D1BC4" w:rsidRDefault="009D1BC4" w:rsidP="009D1BC4">
      <w:pPr>
        <w:rPr>
          <w:sz w:val="20"/>
          <w:szCs w:val="20"/>
        </w:rPr>
      </w:pPr>
    </w:p>
    <w:p w:rsidR="009D1BC4" w:rsidRDefault="009D1BC4" w:rsidP="009D1BC4">
      <w:pPr>
        <w:rPr>
          <w:sz w:val="20"/>
          <w:szCs w:val="20"/>
        </w:rPr>
      </w:pPr>
    </w:p>
    <w:p w:rsidR="009D1BC4" w:rsidRDefault="009D1BC4" w:rsidP="009D1BC4">
      <w:pPr>
        <w:rPr>
          <w:sz w:val="20"/>
          <w:szCs w:val="20"/>
        </w:rPr>
      </w:pPr>
    </w:p>
    <w:p w:rsidR="009D1BC4" w:rsidRDefault="009D1BC4" w:rsidP="009D1BC4">
      <w:pPr>
        <w:rPr>
          <w:sz w:val="20"/>
          <w:szCs w:val="20"/>
        </w:rPr>
      </w:pPr>
    </w:p>
    <w:p w:rsidR="009D1BC4" w:rsidRPr="00152F3C" w:rsidRDefault="009D1BC4" w:rsidP="009D1BC4">
      <w:pPr>
        <w:rPr>
          <w:sz w:val="20"/>
          <w:szCs w:val="20"/>
        </w:rPr>
      </w:pPr>
    </w:p>
    <w:p w:rsidR="009D1BC4" w:rsidRPr="00152F3C" w:rsidRDefault="009D1BC4" w:rsidP="009D1BC4">
      <w:pPr>
        <w:jc w:val="both"/>
        <w:rPr>
          <w:rFonts w:ascii="Arial" w:hAnsi="Arial" w:cs="Arial"/>
          <w:sz w:val="20"/>
          <w:szCs w:val="20"/>
        </w:rPr>
      </w:pPr>
    </w:p>
    <w:p w:rsidR="009D1BC4" w:rsidRPr="00152F3C" w:rsidRDefault="00EF5479" w:rsidP="009D1BC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Santo Antônio das Missões-RS, 24</w:t>
      </w:r>
      <w:r w:rsidR="009D1BC4" w:rsidRPr="00152F3C">
        <w:rPr>
          <w:rFonts w:ascii="Arial" w:hAnsi="Arial" w:cs="Arial"/>
          <w:sz w:val="20"/>
          <w:szCs w:val="20"/>
        </w:rPr>
        <w:t xml:space="preserve"> de </w:t>
      </w:r>
      <w:r w:rsidR="009D1BC4">
        <w:rPr>
          <w:rFonts w:ascii="Arial" w:hAnsi="Arial" w:cs="Arial"/>
          <w:sz w:val="20"/>
          <w:szCs w:val="20"/>
        </w:rPr>
        <w:t>fevereiro de 2025</w:t>
      </w:r>
      <w:r w:rsidR="009D1BC4" w:rsidRPr="00152F3C">
        <w:rPr>
          <w:rFonts w:ascii="Arial" w:hAnsi="Arial" w:cs="Arial"/>
          <w:sz w:val="20"/>
          <w:szCs w:val="20"/>
        </w:rPr>
        <w:t>.</w:t>
      </w:r>
    </w:p>
    <w:p w:rsidR="009D1BC4" w:rsidRPr="00152F3C" w:rsidRDefault="009D1BC4" w:rsidP="009D1BC4">
      <w:pPr>
        <w:jc w:val="center"/>
        <w:rPr>
          <w:rFonts w:ascii="Arial" w:hAnsi="Arial" w:cs="Arial"/>
          <w:sz w:val="20"/>
          <w:szCs w:val="20"/>
        </w:rPr>
      </w:pPr>
    </w:p>
    <w:p w:rsidR="009D1BC4" w:rsidRPr="00152F3C" w:rsidRDefault="009D1BC4" w:rsidP="009D1BC4">
      <w:pPr>
        <w:jc w:val="center"/>
        <w:rPr>
          <w:rFonts w:ascii="Arial" w:hAnsi="Arial" w:cs="Arial"/>
          <w:sz w:val="20"/>
          <w:szCs w:val="20"/>
        </w:rPr>
      </w:pPr>
    </w:p>
    <w:p w:rsidR="009D1BC4" w:rsidRPr="00152F3C" w:rsidRDefault="009D1BC4" w:rsidP="009D1BC4">
      <w:pPr>
        <w:jc w:val="center"/>
        <w:rPr>
          <w:rFonts w:ascii="Arial" w:hAnsi="Arial" w:cs="Arial"/>
          <w:sz w:val="20"/>
          <w:szCs w:val="20"/>
        </w:rPr>
      </w:pPr>
      <w:r w:rsidRPr="00152F3C">
        <w:rPr>
          <w:rFonts w:ascii="Arial" w:hAnsi="Arial" w:cs="Arial"/>
          <w:sz w:val="20"/>
          <w:szCs w:val="20"/>
        </w:rPr>
        <w:t>__________________________</w:t>
      </w:r>
    </w:p>
    <w:p w:rsidR="009D1BC4" w:rsidRPr="00152F3C" w:rsidRDefault="00EF5479" w:rsidP="009D1BC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FELISBERTO DOS SANTOS FERREIRA</w:t>
      </w:r>
    </w:p>
    <w:p w:rsidR="009D1BC4" w:rsidRPr="00152F3C" w:rsidRDefault="00EF5479" w:rsidP="009D1BC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</w:t>
      </w:r>
      <w:r w:rsidR="009D1BC4" w:rsidRPr="00152F3C">
        <w:rPr>
          <w:rFonts w:ascii="Arial" w:hAnsi="Arial" w:cs="Arial"/>
          <w:sz w:val="20"/>
          <w:szCs w:val="20"/>
        </w:rPr>
        <w:t xml:space="preserve"> Municipal.</w:t>
      </w:r>
    </w:p>
    <w:p w:rsidR="009D1BC4" w:rsidRPr="00152F3C" w:rsidRDefault="009D1BC4" w:rsidP="009D1BC4">
      <w:pPr>
        <w:rPr>
          <w:sz w:val="20"/>
          <w:szCs w:val="20"/>
        </w:rPr>
      </w:pPr>
    </w:p>
    <w:p w:rsidR="009D1BC4" w:rsidRPr="00152F3C" w:rsidRDefault="009D1BC4" w:rsidP="009D1BC4">
      <w:pPr>
        <w:rPr>
          <w:sz w:val="20"/>
          <w:szCs w:val="20"/>
        </w:rPr>
      </w:pPr>
    </w:p>
    <w:p w:rsidR="008F741F" w:rsidRDefault="008F741F"/>
    <w:sectPr w:rsidR="008F741F" w:rsidSect="00152F3C">
      <w:headerReference w:type="default" r:id="rId5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70F" w:rsidRPr="00192798" w:rsidRDefault="00E222D4" w:rsidP="00AD570F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B2BFE9" wp14:editId="7579217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70F" w:rsidRDefault="00E222D4" w:rsidP="00AD570F">
                          <w:pPr>
                            <w:jc w:val="center"/>
                          </w:pPr>
                        </w:p>
                        <w:p w:rsidR="00AD570F" w:rsidRPr="00553BF7" w:rsidRDefault="00E222D4" w:rsidP="00AD570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PREFEITURA 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D570F" w:rsidRDefault="00E222D4" w:rsidP="00AD570F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2BFE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AD570F" w:rsidRDefault="00E222D4" w:rsidP="00AD570F">
                    <w:pPr>
                      <w:jc w:val="center"/>
                    </w:pPr>
                  </w:p>
                  <w:p w:rsidR="00AD570F" w:rsidRPr="00553BF7" w:rsidRDefault="00E222D4" w:rsidP="00AD570F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PREFEITURA 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D570F" w:rsidRDefault="00E222D4" w:rsidP="00AD570F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1909467" r:id="rId2"/>
      </w:object>
    </w:r>
  </w:p>
  <w:p w:rsidR="00AD570F" w:rsidRDefault="00E222D4">
    <w:pPr>
      <w:pStyle w:val="Cabealho"/>
    </w:pPr>
  </w:p>
  <w:p w:rsidR="00AD570F" w:rsidRDefault="00E222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C4"/>
    <w:rsid w:val="008F741F"/>
    <w:rsid w:val="009D1BC4"/>
    <w:rsid w:val="00E222D4"/>
    <w:rsid w:val="00E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F558"/>
  <w15:chartTrackingRefBased/>
  <w15:docId w15:val="{072AFDB4-F8C7-4B9B-ADCA-AFCEB4BA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B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9D1BC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D1BC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D1B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1BC4"/>
  </w:style>
  <w:style w:type="table" w:styleId="Tabelacomgrade">
    <w:name w:val="Table Grid"/>
    <w:basedOn w:val="Tabelanormal"/>
    <w:uiPriority w:val="59"/>
    <w:rsid w:val="009D1B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www.bllcompra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2025-02-24T16:20:00Z</dcterms:created>
  <dcterms:modified xsi:type="dcterms:W3CDTF">2025-02-24T16:38:00Z</dcterms:modified>
</cp:coreProperties>
</file>