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289" w:rsidRPr="008F3289" w:rsidRDefault="008F3289" w:rsidP="008F3289">
      <w:pPr>
        <w:jc w:val="center"/>
        <w:rPr>
          <w:rFonts w:eastAsiaTheme="majorEastAsia" w:cs="Arial"/>
          <w:b/>
          <w:sz w:val="32"/>
          <w:szCs w:val="32"/>
        </w:rPr>
      </w:pPr>
      <w:r w:rsidRPr="008F3289">
        <w:rPr>
          <w:rFonts w:eastAsiaTheme="majorEastAsia" w:cs="Arial"/>
          <w:b/>
          <w:sz w:val="32"/>
          <w:szCs w:val="32"/>
        </w:rPr>
        <w:t>PREGÃO ELETRÔNICO 22-2025.</w:t>
      </w:r>
    </w:p>
    <w:p w:rsidR="008F3289" w:rsidRPr="008F3289" w:rsidRDefault="008F3289" w:rsidP="008F3289">
      <w:pPr>
        <w:jc w:val="center"/>
        <w:rPr>
          <w:rFonts w:eastAsiaTheme="majorEastAsia" w:cs="Arial"/>
          <w:b/>
          <w:sz w:val="32"/>
          <w:szCs w:val="32"/>
        </w:rPr>
      </w:pPr>
      <w:r w:rsidRPr="008F3289">
        <w:rPr>
          <w:rFonts w:eastAsiaTheme="majorEastAsia" w:cs="Arial"/>
          <w:b/>
          <w:sz w:val="32"/>
          <w:szCs w:val="32"/>
        </w:rPr>
        <w:t>ANEXO I</w:t>
      </w:r>
    </w:p>
    <w:p w:rsidR="008F3289" w:rsidRDefault="008F3289" w:rsidP="003A04AF">
      <w:pPr>
        <w:rPr>
          <w:rFonts w:asciiTheme="minorHAnsi" w:eastAsiaTheme="majorEastAsia" w:hAnsiTheme="minorHAnsi" w:cstheme="minorHAnsi"/>
          <w:szCs w:val="22"/>
        </w:rPr>
      </w:pPr>
    </w:p>
    <w:p w:rsidR="003A04AF" w:rsidRPr="00D43711" w:rsidRDefault="003A04AF" w:rsidP="003A04AF">
      <w:pPr>
        <w:rPr>
          <w:rFonts w:asciiTheme="minorHAnsi" w:eastAsiaTheme="majorEastAsia" w:hAnsiTheme="minorHAnsi" w:cstheme="minorHAnsi"/>
          <w:b/>
          <w:szCs w:val="22"/>
        </w:rPr>
      </w:pPr>
      <w:r w:rsidRPr="00D43711">
        <w:rPr>
          <w:rFonts w:asciiTheme="minorHAnsi" w:eastAsiaTheme="majorEastAsia" w:hAnsiTheme="minorHAnsi" w:cstheme="minorHAnsi"/>
          <w:b/>
          <w:szCs w:val="22"/>
        </w:rPr>
        <w:t>TERMO DE REFERÊNCIA</w:t>
      </w:r>
    </w:p>
    <w:p w:rsidR="00DF4FF8" w:rsidRPr="003A04AF" w:rsidRDefault="00DF4FF8" w:rsidP="003A04AF">
      <w:pPr>
        <w:rPr>
          <w:rFonts w:asciiTheme="minorHAnsi" w:eastAsiaTheme="majorEastAsia" w:hAnsiTheme="minorHAnsi" w:cstheme="minorHAnsi"/>
          <w:szCs w:val="22"/>
        </w:rPr>
      </w:pPr>
    </w:p>
    <w:p w:rsidR="00DF4FF8" w:rsidRPr="00D43711" w:rsidRDefault="003A04AF" w:rsidP="003A04AF">
      <w:pPr>
        <w:rPr>
          <w:rFonts w:asciiTheme="minorHAnsi" w:eastAsiaTheme="majorEastAsia" w:hAnsiTheme="minorHAnsi" w:cstheme="minorHAnsi"/>
          <w:b/>
          <w:szCs w:val="22"/>
        </w:rPr>
      </w:pPr>
      <w:r w:rsidRPr="00D43711">
        <w:rPr>
          <w:rFonts w:asciiTheme="minorHAnsi" w:eastAsiaTheme="majorEastAsia" w:hAnsiTheme="minorHAnsi" w:cstheme="minorHAnsi"/>
          <w:b/>
          <w:szCs w:val="22"/>
        </w:rPr>
        <w:t xml:space="preserve">1. IDENTIFICAÇÃO DO OBJETO </w:t>
      </w:r>
    </w:p>
    <w:p w:rsidR="003A04AF" w:rsidRPr="003A04AF" w:rsidRDefault="003A04AF" w:rsidP="00DF4FF8">
      <w:pPr>
        <w:jc w:val="both"/>
        <w:rPr>
          <w:rFonts w:asciiTheme="minorHAnsi" w:eastAsiaTheme="majorEastAsia" w:hAnsiTheme="minorHAnsi" w:cstheme="minorHAnsi"/>
          <w:szCs w:val="22"/>
        </w:rPr>
      </w:pPr>
      <w:r w:rsidRPr="003A04AF">
        <w:rPr>
          <w:rFonts w:asciiTheme="minorHAnsi" w:eastAsiaTheme="majorEastAsia" w:hAnsiTheme="minorHAnsi" w:cstheme="minorHAnsi"/>
          <w:szCs w:val="22"/>
        </w:rPr>
        <w:t>Elaboração do presente Termo de Referência para a realização de um Pregão Eletrônico visando futuras compras por registro de preços para o setor de combate às endemias da Secretaria de Saúde da Prefeitura de Santo Antônio das Missões/RS, conforme especificação abaixo.</w:t>
      </w:r>
    </w:p>
    <w:p w:rsidR="00DF4FF8" w:rsidRDefault="00DF4FF8" w:rsidP="00DF4FF8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DF4FF8" w:rsidRPr="00D43711" w:rsidRDefault="003A04AF" w:rsidP="003A04AF">
      <w:pPr>
        <w:rPr>
          <w:rFonts w:asciiTheme="minorHAnsi" w:eastAsiaTheme="majorEastAsia" w:hAnsiTheme="minorHAnsi" w:cstheme="minorHAnsi"/>
          <w:b/>
          <w:szCs w:val="22"/>
        </w:rPr>
      </w:pPr>
      <w:r w:rsidRPr="00D43711">
        <w:rPr>
          <w:rFonts w:asciiTheme="minorHAnsi" w:eastAsiaTheme="majorEastAsia" w:hAnsiTheme="minorHAnsi" w:cstheme="minorHAnsi"/>
          <w:b/>
          <w:szCs w:val="22"/>
        </w:rPr>
        <w:t xml:space="preserve">2. JUSTIFICATIVA </w:t>
      </w:r>
    </w:p>
    <w:p w:rsidR="003A04AF" w:rsidRPr="003A04AF" w:rsidRDefault="00DF4FF8" w:rsidP="00DF4FF8">
      <w:pPr>
        <w:jc w:val="both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A</w:t>
      </w:r>
      <w:r w:rsidR="003A04AF" w:rsidRPr="003A04AF">
        <w:rPr>
          <w:rFonts w:asciiTheme="minorHAnsi" w:eastAsiaTheme="majorEastAsia" w:hAnsiTheme="minorHAnsi" w:cstheme="minorHAnsi"/>
          <w:szCs w:val="22"/>
        </w:rPr>
        <w:t>quisição dos itens visa atender às necessidades do monitoramento e controle de vetores, garantindo a eficiência das atividades de vigilância epidemiológica. A utilização do Sistema de Registro de Preços permite aquisições conforme a demanda, evitando desperdício e otimizando recursos.</w:t>
      </w:r>
    </w:p>
    <w:p w:rsidR="00DF4FF8" w:rsidRDefault="00DF4FF8" w:rsidP="00DF4FF8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3A04AF" w:rsidRPr="00D43711" w:rsidRDefault="003A04AF" w:rsidP="003A04AF">
      <w:pPr>
        <w:rPr>
          <w:rFonts w:asciiTheme="minorHAnsi" w:eastAsiaTheme="majorEastAsia" w:hAnsiTheme="minorHAnsi" w:cstheme="minorHAnsi"/>
          <w:b/>
          <w:szCs w:val="22"/>
        </w:rPr>
      </w:pPr>
      <w:r w:rsidRPr="00D43711">
        <w:rPr>
          <w:rFonts w:asciiTheme="minorHAnsi" w:eastAsiaTheme="majorEastAsia" w:hAnsiTheme="minorHAnsi" w:cstheme="minorHAnsi"/>
          <w:b/>
          <w:szCs w:val="22"/>
        </w:rPr>
        <w:t>3. ESPECIFICAÇÃO DOS ITENS</w:t>
      </w:r>
    </w:p>
    <w:p w:rsidR="00DF4FF8" w:rsidRDefault="00DF4FF8" w:rsidP="003A04AF">
      <w:pPr>
        <w:rPr>
          <w:rFonts w:asciiTheme="minorHAnsi" w:eastAsiaTheme="majorEastAsia" w:hAnsiTheme="minorHAnsi" w:cstheme="minorHAnsi"/>
          <w:szCs w:val="22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5535"/>
        <w:gridCol w:w="927"/>
        <w:gridCol w:w="1041"/>
        <w:gridCol w:w="1402"/>
        <w:gridCol w:w="1291"/>
      </w:tblGrid>
      <w:tr w:rsidR="00267680" w:rsidRPr="00267680" w:rsidTr="00267680">
        <w:tc>
          <w:tcPr>
            <w:tcW w:w="5535" w:type="dxa"/>
          </w:tcPr>
          <w:p w:rsidR="00267680" w:rsidRPr="00267680" w:rsidRDefault="00267680" w:rsidP="003A04AF">
            <w:pPr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  <w:t>DESCRIÇÃO DO ITEM</w:t>
            </w:r>
          </w:p>
        </w:tc>
        <w:tc>
          <w:tcPr>
            <w:tcW w:w="927" w:type="dxa"/>
          </w:tcPr>
          <w:p w:rsidR="00267680" w:rsidRPr="00267680" w:rsidRDefault="00267680" w:rsidP="003A04AF">
            <w:pPr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  <w:t>QTD. MÍN.</w:t>
            </w:r>
          </w:p>
        </w:tc>
        <w:tc>
          <w:tcPr>
            <w:tcW w:w="1041" w:type="dxa"/>
          </w:tcPr>
          <w:p w:rsidR="00267680" w:rsidRPr="00267680" w:rsidRDefault="00267680" w:rsidP="003A04AF">
            <w:pPr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  <w:t>QTD. MÁX.</w:t>
            </w:r>
          </w:p>
        </w:tc>
        <w:tc>
          <w:tcPr>
            <w:tcW w:w="1402" w:type="dxa"/>
          </w:tcPr>
          <w:p w:rsidR="00267680" w:rsidRPr="00267680" w:rsidRDefault="00267680" w:rsidP="003A04AF">
            <w:pPr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  <w:t>PREÇO MÉDIO</w:t>
            </w:r>
          </w:p>
        </w:tc>
        <w:tc>
          <w:tcPr>
            <w:tcW w:w="1291" w:type="dxa"/>
          </w:tcPr>
          <w:p w:rsidR="00267680" w:rsidRPr="00267680" w:rsidRDefault="00267680" w:rsidP="003A04AF">
            <w:pPr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b/>
                <w:bCs/>
                <w:sz w:val="22"/>
                <w:szCs w:val="22"/>
              </w:rPr>
              <w:t xml:space="preserve">TOTAL </w:t>
            </w:r>
          </w:p>
        </w:tc>
      </w:tr>
      <w:tr w:rsidR="00267680" w:rsidRPr="00267680" w:rsidTr="00267680">
        <w:tc>
          <w:tcPr>
            <w:tcW w:w="5535" w:type="dxa"/>
          </w:tcPr>
          <w:p w:rsidR="00267680" w:rsidRPr="00267680" w:rsidRDefault="00267680" w:rsidP="003A04AF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KIT ARMADILHA OVITRAMPA COMPLETA – composto por 01 vaso plástico boca larga, preto, capacidade para 750 ml, com furo lateral na altura de 300 ml, etiqueta adesiva em vinil (resistente à água) contendo logo, código do IBGE, nome do município, número da armadilha e aviso de advertência para não remoção; 01 palheta de Eucatex 15x3 cm lavada, seca e com rótulo para inserção das informações; 01 clips de metal N8.</w:t>
            </w:r>
          </w:p>
        </w:tc>
        <w:tc>
          <w:tcPr>
            <w:tcW w:w="927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41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402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12,60</w:t>
            </w:r>
          </w:p>
        </w:tc>
        <w:tc>
          <w:tcPr>
            <w:tcW w:w="1291" w:type="dxa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1.260,00</w:t>
            </w:r>
          </w:p>
        </w:tc>
      </w:tr>
      <w:tr w:rsidR="00267680" w:rsidRPr="00267680" w:rsidTr="00267680">
        <w:tc>
          <w:tcPr>
            <w:tcW w:w="5535" w:type="dxa"/>
          </w:tcPr>
          <w:p w:rsidR="00267680" w:rsidRPr="00267680" w:rsidRDefault="00267680" w:rsidP="003A04AF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PALHETA DE EUCATEX 15x3 CM PARA OVITRAMPA - palheta lavada, seca e com rótulo para inserção das informações.</w:t>
            </w:r>
          </w:p>
        </w:tc>
        <w:tc>
          <w:tcPr>
            <w:tcW w:w="927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1200</w:t>
            </w:r>
          </w:p>
        </w:tc>
        <w:tc>
          <w:tcPr>
            <w:tcW w:w="1041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3600</w:t>
            </w:r>
          </w:p>
        </w:tc>
        <w:tc>
          <w:tcPr>
            <w:tcW w:w="1402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1,07</w:t>
            </w:r>
          </w:p>
        </w:tc>
        <w:tc>
          <w:tcPr>
            <w:tcW w:w="1291" w:type="dxa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3.852,00</w:t>
            </w:r>
          </w:p>
        </w:tc>
      </w:tr>
      <w:tr w:rsidR="00267680" w:rsidRPr="00267680" w:rsidTr="00267680">
        <w:tc>
          <w:tcPr>
            <w:tcW w:w="5535" w:type="dxa"/>
          </w:tcPr>
          <w:p w:rsidR="00267680" w:rsidRPr="00267680" w:rsidRDefault="00267680" w:rsidP="003A04AF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CLIPS DE METAL GALVANIZADO N8 - caixa com 25 unidades.</w:t>
            </w:r>
          </w:p>
        </w:tc>
        <w:tc>
          <w:tcPr>
            <w:tcW w:w="927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41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02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7,00</w:t>
            </w:r>
          </w:p>
        </w:tc>
        <w:tc>
          <w:tcPr>
            <w:tcW w:w="1291" w:type="dxa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42,00</w:t>
            </w:r>
          </w:p>
        </w:tc>
      </w:tr>
      <w:tr w:rsidR="00267680" w:rsidRPr="00267680" w:rsidTr="00267680">
        <w:tc>
          <w:tcPr>
            <w:tcW w:w="5535" w:type="dxa"/>
          </w:tcPr>
          <w:p w:rsidR="00267680" w:rsidRPr="00267680" w:rsidRDefault="00267680" w:rsidP="003A04AF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PIPETA PASTEUR 3 ML.</w:t>
            </w:r>
          </w:p>
        </w:tc>
        <w:tc>
          <w:tcPr>
            <w:tcW w:w="927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41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90</w:t>
            </w:r>
          </w:p>
        </w:tc>
        <w:tc>
          <w:tcPr>
            <w:tcW w:w="1402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0,35</w:t>
            </w:r>
          </w:p>
        </w:tc>
        <w:tc>
          <w:tcPr>
            <w:tcW w:w="1291" w:type="dxa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31,50</w:t>
            </w:r>
          </w:p>
        </w:tc>
      </w:tr>
      <w:tr w:rsidR="00267680" w:rsidRPr="00267680" w:rsidTr="00267680">
        <w:tc>
          <w:tcPr>
            <w:tcW w:w="5535" w:type="dxa"/>
          </w:tcPr>
          <w:p w:rsidR="00267680" w:rsidRPr="00267680" w:rsidRDefault="00267680" w:rsidP="003A04AF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LEVEDO DE CERVEJA EM PÓ – embalagem com 250g.</w:t>
            </w:r>
          </w:p>
        </w:tc>
        <w:tc>
          <w:tcPr>
            <w:tcW w:w="927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41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02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26,63</w:t>
            </w:r>
          </w:p>
        </w:tc>
        <w:tc>
          <w:tcPr>
            <w:tcW w:w="1291" w:type="dxa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159,78</w:t>
            </w:r>
          </w:p>
        </w:tc>
      </w:tr>
      <w:tr w:rsidR="00267680" w:rsidRPr="00267680" w:rsidTr="00267680">
        <w:tc>
          <w:tcPr>
            <w:tcW w:w="5535" w:type="dxa"/>
          </w:tcPr>
          <w:p w:rsidR="00267680" w:rsidRPr="00267680" w:rsidRDefault="00267680" w:rsidP="003A04AF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TUBITO CRISTAL 12X75MM COM TAMPA PLÁSTICA.</w:t>
            </w:r>
          </w:p>
        </w:tc>
        <w:tc>
          <w:tcPr>
            <w:tcW w:w="927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500</w:t>
            </w:r>
          </w:p>
        </w:tc>
        <w:tc>
          <w:tcPr>
            <w:tcW w:w="1041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1500</w:t>
            </w:r>
          </w:p>
        </w:tc>
        <w:tc>
          <w:tcPr>
            <w:tcW w:w="1402" w:type="dxa"/>
            <w:vAlign w:val="center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0,99</w:t>
            </w:r>
          </w:p>
        </w:tc>
        <w:tc>
          <w:tcPr>
            <w:tcW w:w="1291" w:type="dxa"/>
          </w:tcPr>
          <w:p w:rsidR="00267680" w:rsidRPr="00267680" w:rsidRDefault="00267680" w:rsidP="00934D49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1.485,00</w:t>
            </w:r>
          </w:p>
        </w:tc>
      </w:tr>
      <w:tr w:rsidR="00267680" w:rsidRPr="00267680" w:rsidTr="00E65B46">
        <w:tc>
          <w:tcPr>
            <w:tcW w:w="8905" w:type="dxa"/>
            <w:gridSpan w:val="4"/>
          </w:tcPr>
          <w:p w:rsidR="00267680" w:rsidRPr="00267680" w:rsidRDefault="00267680" w:rsidP="003A04AF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TOTAL</w:t>
            </w:r>
          </w:p>
        </w:tc>
        <w:tc>
          <w:tcPr>
            <w:tcW w:w="1291" w:type="dxa"/>
          </w:tcPr>
          <w:p w:rsidR="00267680" w:rsidRPr="00267680" w:rsidRDefault="00267680" w:rsidP="003A04AF">
            <w:pPr>
              <w:rPr>
                <w:rFonts w:asciiTheme="minorHAnsi" w:eastAsiaTheme="majorEastAsia" w:hAnsiTheme="minorHAnsi" w:cstheme="minorHAnsi"/>
                <w:sz w:val="22"/>
                <w:szCs w:val="22"/>
              </w:rPr>
            </w:pPr>
            <w:r w:rsidRPr="00267680">
              <w:rPr>
                <w:rFonts w:asciiTheme="minorHAnsi" w:eastAsiaTheme="majorEastAsia" w:hAnsiTheme="minorHAnsi" w:cstheme="minorHAnsi"/>
                <w:sz w:val="22"/>
                <w:szCs w:val="22"/>
              </w:rPr>
              <w:t>6.830,28</w:t>
            </w:r>
          </w:p>
        </w:tc>
      </w:tr>
    </w:tbl>
    <w:p w:rsidR="00DF4FF8" w:rsidRPr="003A04AF" w:rsidRDefault="00DF4FF8" w:rsidP="003A04AF">
      <w:pPr>
        <w:rPr>
          <w:rFonts w:asciiTheme="minorHAnsi" w:eastAsiaTheme="majorEastAsia" w:hAnsiTheme="minorHAnsi" w:cstheme="minorHAnsi"/>
          <w:szCs w:val="22"/>
        </w:rPr>
      </w:pPr>
    </w:p>
    <w:p w:rsidR="00DF4FF8" w:rsidRDefault="00DF4FF8" w:rsidP="003A04AF">
      <w:pPr>
        <w:rPr>
          <w:rFonts w:asciiTheme="minorHAnsi" w:eastAsiaTheme="majorEastAsia" w:hAnsiTheme="minorHAnsi" w:cstheme="minorHAnsi"/>
          <w:szCs w:val="22"/>
        </w:rPr>
      </w:pPr>
    </w:p>
    <w:p w:rsidR="00267680" w:rsidRPr="00D43711" w:rsidRDefault="003A04AF" w:rsidP="003A04AF">
      <w:pPr>
        <w:rPr>
          <w:rFonts w:asciiTheme="minorHAnsi" w:eastAsiaTheme="majorEastAsia" w:hAnsiTheme="minorHAnsi" w:cstheme="minorHAnsi"/>
          <w:b/>
          <w:szCs w:val="22"/>
        </w:rPr>
      </w:pPr>
      <w:r w:rsidRPr="00D43711">
        <w:rPr>
          <w:rFonts w:asciiTheme="minorHAnsi" w:eastAsiaTheme="majorEastAsia" w:hAnsiTheme="minorHAnsi" w:cstheme="minorHAnsi"/>
          <w:b/>
          <w:szCs w:val="22"/>
        </w:rPr>
        <w:t>4. QUANTIDADE ESTIMADA</w:t>
      </w:r>
    </w:p>
    <w:p w:rsidR="003A04AF" w:rsidRDefault="003A04AF" w:rsidP="003A04AF">
      <w:pPr>
        <w:rPr>
          <w:rFonts w:asciiTheme="minorHAnsi" w:eastAsiaTheme="majorEastAsia" w:hAnsiTheme="minorHAnsi" w:cstheme="minorHAnsi"/>
          <w:szCs w:val="22"/>
        </w:rPr>
      </w:pPr>
      <w:r w:rsidRPr="003A04AF">
        <w:rPr>
          <w:rFonts w:asciiTheme="minorHAnsi" w:eastAsiaTheme="majorEastAsia" w:hAnsiTheme="minorHAnsi" w:cstheme="minorHAnsi"/>
          <w:szCs w:val="22"/>
        </w:rPr>
        <w:t>A quantidade será definida conforme a demanda dos órgãos participantes do registro de preços, respeitando os limites legais.</w:t>
      </w:r>
    </w:p>
    <w:p w:rsidR="00DF4FF8" w:rsidRPr="003A04AF" w:rsidRDefault="00DF4FF8" w:rsidP="003A04AF">
      <w:pPr>
        <w:rPr>
          <w:rFonts w:asciiTheme="minorHAnsi" w:eastAsiaTheme="majorEastAsia" w:hAnsiTheme="minorHAnsi" w:cstheme="minorHAnsi"/>
          <w:szCs w:val="22"/>
        </w:rPr>
      </w:pPr>
    </w:p>
    <w:p w:rsidR="003A04AF" w:rsidRPr="00D43711" w:rsidRDefault="003A04AF" w:rsidP="003A04AF">
      <w:pPr>
        <w:rPr>
          <w:rFonts w:asciiTheme="minorHAnsi" w:eastAsiaTheme="majorEastAsia" w:hAnsiTheme="minorHAnsi" w:cstheme="minorHAnsi"/>
          <w:b/>
          <w:szCs w:val="22"/>
        </w:rPr>
      </w:pPr>
      <w:r w:rsidRPr="00D43711">
        <w:rPr>
          <w:rFonts w:asciiTheme="minorHAnsi" w:eastAsiaTheme="majorEastAsia" w:hAnsiTheme="minorHAnsi" w:cstheme="minorHAnsi"/>
          <w:b/>
          <w:szCs w:val="22"/>
        </w:rPr>
        <w:t>5. CONDIÇÕES DE FORNECIMENTO</w:t>
      </w:r>
    </w:p>
    <w:p w:rsidR="003A04AF" w:rsidRPr="003A04AF" w:rsidRDefault="003A04AF" w:rsidP="003A04AF">
      <w:pPr>
        <w:numPr>
          <w:ilvl w:val="0"/>
          <w:numId w:val="21"/>
        </w:numPr>
        <w:rPr>
          <w:rFonts w:asciiTheme="minorHAnsi" w:eastAsiaTheme="majorEastAsia" w:hAnsiTheme="minorHAnsi" w:cstheme="minorHAnsi"/>
          <w:szCs w:val="22"/>
        </w:rPr>
      </w:pPr>
      <w:r w:rsidRPr="003A04AF">
        <w:rPr>
          <w:rFonts w:asciiTheme="minorHAnsi" w:eastAsiaTheme="majorEastAsia" w:hAnsiTheme="minorHAnsi" w:cstheme="minorHAnsi"/>
          <w:szCs w:val="22"/>
        </w:rPr>
        <w:t>Os itens devem ser entregues em embalagens adequadas, garantindo integridade e qualidade.</w:t>
      </w:r>
    </w:p>
    <w:p w:rsidR="003A04AF" w:rsidRDefault="003A04AF" w:rsidP="003A04AF">
      <w:pPr>
        <w:numPr>
          <w:ilvl w:val="0"/>
          <w:numId w:val="21"/>
        </w:numPr>
        <w:rPr>
          <w:rFonts w:asciiTheme="minorHAnsi" w:eastAsiaTheme="majorEastAsia" w:hAnsiTheme="minorHAnsi" w:cstheme="minorHAnsi"/>
          <w:szCs w:val="22"/>
        </w:rPr>
      </w:pPr>
      <w:r w:rsidRPr="003A04AF">
        <w:rPr>
          <w:rFonts w:asciiTheme="minorHAnsi" w:eastAsiaTheme="majorEastAsia" w:hAnsiTheme="minorHAnsi" w:cstheme="minorHAnsi"/>
          <w:szCs w:val="22"/>
        </w:rPr>
        <w:lastRenderedPageBreak/>
        <w:t>Os prazos de entrega serão definidos no contrato e na ordem de fornecimento.</w:t>
      </w:r>
    </w:p>
    <w:p w:rsidR="00934D49" w:rsidRDefault="00934D49" w:rsidP="00267680">
      <w:pPr>
        <w:rPr>
          <w:rFonts w:asciiTheme="minorHAnsi" w:eastAsiaTheme="majorEastAsia" w:hAnsiTheme="minorHAnsi" w:cstheme="minorHAnsi"/>
          <w:szCs w:val="22"/>
        </w:rPr>
      </w:pPr>
    </w:p>
    <w:p w:rsidR="00267680" w:rsidRPr="003A04AF" w:rsidRDefault="00267680" w:rsidP="00267680">
      <w:pPr>
        <w:rPr>
          <w:rFonts w:asciiTheme="minorHAnsi" w:eastAsiaTheme="majorEastAsia" w:hAnsiTheme="minorHAnsi" w:cstheme="minorHAnsi"/>
          <w:szCs w:val="22"/>
        </w:rPr>
      </w:pPr>
    </w:p>
    <w:p w:rsidR="00267680" w:rsidRPr="00D43711" w:rsidRDefault="003A04AF" w:rsidP="003A04AF">
      <w:pPr>
        <w:rPr>
          <w:rFonts w:asciiTheme="minorHAnsi" w:eastAsiaTheme="majorEastAsia" w:hAnsiTheme="minorHAnsi" w:cstheme="minorHAnsi"/>
          <w:b/>
          <w:szCs w:val="22"/>
        </w:rPr>
      </w:pPr>
      <w:r w:rsidRPr="00D43711">
        <w:rPr>
          <w:rFonts w:asciiTheme="minorHAnsi" w:eastAsiaTheme="majorEastAsia" w:hAnsiTheme="minorHAnsi" w:cstheme="minorHAnsi"/>
          <w:b/>
          <w:szCs w:val="22"/>
        </w:rPr>
        <w:t>6. CRITÉRIO DE JULGAMENTO</w:t>
      </w:r>
    </w:p>
    <w:p w:rsidR="003A04AF" w:rsidRDefault="003A04AF" w:rsidP="003A04AF">
      <w:pPr>
        <w:rPr>
          <w:rFonts w:asciiTheme="minorHAnsi" w:eastAsiaTheme="majorEastAsia" w:hAnsiTheme="minorHAnsi" w:cstheme="minorHAnsi"/>
          <w:szCs w:val="22"/>
        </w:rPr>
      </w:pPr>
      <w:r w:rsidRPr="003A04AF">
        <w:rPr>
          <w:rFonts w:asciiTheme="minorHAnsi" w:eastAsiaTheme="majorEastAsia" w:hAnsiTheme="minorHAnsi" w:cstheme="minorHAnsi"/>
          <w:szCs w:val="22"/>
        </w:rPr>
        <w:t>O julgamento das propostas será realizado pelo critério de menor preço por item.</w:t>
      </w:r>
    </w:p>
    <w:p w:rsidR="00934D49" w:rsidRPr="003A04AF" w:rsidRDefault="00934D49" w:rsidP="003A04AF">
      <w:pPr>
        <w:rPr>
          <w:rFonts w:asciiTheme="minorHAnsi" w:eastAsiaTheme="majorEastAsia" w:hAnsiTheme="minorHAnsi" w:cstheme="minorHAnsi"/>
          <w:szCs w:val="22"/>
        </w:rPr>
      </w:pPr>
    </w:p>
    <w:p w:rsidR="003A04AF" w:rsidRDefault="003A04AF" w:rsidP="003A04AF">
      <w:pPr>
        <w:rPr>
          <w:rFonts w:asciiTheme="minorHAnsi" w:eastAsiaTheme="majorEastAsia" w:hAnsiTheme="minorHAnsi" w:cstheme="minorHAnsi"/>
          <w:szCs w:val="22"/>
        </w:rPr>
      </w:pPr>
      <w:r w:rsidRPr="003A04AF">
        <w:rPr>
          <w:rFonts w:asciiTheme="minorHAnsi" w:eastAsiaTheme="majorEastAsia" w:hAnsiTheme="minorHAnsi" w:cstheme="minorHAnsi"/>
          <w:szCs w:val="22"/>
        </w:rPr>
        <w:t>7. PRAZO DE VIGÊNCIA DO REGISTRO DE PREÇOS A ata de registro de preços terá validade de 12 meses, podendo ser prorrogada por igual período, conforme previsto na Lei 14.133/2021.</w:t>
      </w:r>
    </w:p>
    <w:p w:rsidR="00934D49" w:rsidRPr="003A04AF" w:rsidRDefault="00934D49" w:rsidP="003A04AF">
      <w:pPr>
        <w:rPr>
          <w:rFonts w:asciiTheme="minorHAnsi" w:eastAsiaTheme="majorEastAsia" w:hAnsiTheme="minorHAnsi" w:cstheme="minorHAnsi"/>
          <w:szCs w:val="22"/>
        </w:rPr>
      </w:pPr>
    </w:p>
    <w:p w:rsidR="003A04AF" w:rsidRPr="00D43711" w:rsidRDefault="003A04AF" w:rsidP="003A04AF">
      <w:pPr>
        <w:rPr>
          <w:rFonts w:asciiTheme="minorHAnsi" w:eastAsiaTheme="majorEastAsia" w:hAnsiTheme="minorHAnsi" w:cstheme="minorHAnsi"/>
          <w:b/>
          <w:szCs w:val="22"/>
        </w:rPr>
      </w:pPr>
      <w:r w:rsidRPr="00D43711">
        <w:rPr>
          <w:rFonts w:asciiTheme="minorHAnsi" w:eastAsiaTheme="majorEastAsia" w:hAnsiTheme="minorHAnsi" w:cstheme="minorHAnsi"/>
          <w:b/>
          <w:szCs w:val="22"/>
        </w:rPr>
        <w:t>8. RESPONSABILIDADES DO FORNECEDOR</w:t>
      </w:r>
    </w:p>
    <w:p w:rsidR="003A04AF" w:rsidRPr="003A04AF" w:rsidRDefault="003A04AF" w:rsidP="003A04AF">
      <w:pPr>
        <w:numPr>
          <w:ilvl w:val="0"/>
          <w:numId w:val="22"/>
        </w:numPr>
        <w:rPr>
          <w:rFonts w:asciiTheme="minorHAnsi" w:eastAsiaTheme="majorEastAsia" w:hAnsiTheme="minorHAnsi" w:cstheme="minorHAnsi"/>
          <w:szCs w:val="22"/>
        </w:rPr>
      </w:pPr>
      <w:r w:rsidRPr="003A04AF">
        <w:rPr>
          <w:rFonts w:asciiTheme="minorHAnsi" w:eastAsiaTheme="majorEastAsia" w:hAnsiTheme="minorHAnsi" w:cstheme="minorHAnsi"/>
          <w:szCs w:val="22"/>
        </w:rPr>
        <w:t>Fornecer os produtos conforme especificações exigidas.</w:t>
      </w:r>
    </w:p>
    <w:p w:rsidR="003A04AF" w:rsidRPr="003A04AF" w:rsidRDefault="003A04AF" w:rsidP="003A04AF">
      <w:pPr>
        <w:numPr>
          <w:ilvl w:val="0"/>
          <w:numId w:val="22"/>
        </w:numPr>
        <w:rPr>
          <w:rFonts w:asciiTheme="minorHAnsi" w:eastAsiaTheme="majorEastAsia" w:hAnsiTheme="minorHAnsi" w:cstheme="minorHAnsi"/>
          <w:szCs w:val="22"/>
        </w:rPr>
      </w:pPr>
      <w:r w:rsidRPr="003A04AF">
        <w:rPr>
          <w:rFonts w:asciiTheme="minorHAnsi" w:eastAsiaTheme="majorEastAsia" w:hAnsiTheme="minorHAnsi" w:cstheme="minorHAnsi"/>
          <w:szCs w:val="22"/>
        </w:rPr>
        <w:t>Garantir a qualidade dos materiais entregues.</w:t>
      </w:r>
    </w:p>
    <w:p w:rsidR="003A04AF" w:rsidRDefault="003A04AF" w:rsidP="003A04AF">
      <w:pPr>
        <w:numPr>
          <w:ilvl w:val="0"/>
          <w:numId w:val="22"/>
        </w:numPr>
        <w:rPr>
          <w:rFonts w:asciiTheme="minorHAnsi" w:eastAsiaTheme="majorEastAsia" w:hAnsiTheme="minorHAnsi" w:cstheme="minorHAnsi"/>
          <w:szCs w:val="22"/>
        </w:rPr>
      </w:pPr>
      <w:r w:rsidRPr="003A04AF">
        <w:rPr>
          <w:rFonts w:asciiTheme="minorHAnsi" w:eastAsiaTheme="majorEastAsia" w:hAnsiTheme="minorHAnsi" w:cstheme="minorHAnsi"/>
          <w:szCs w:val="22"/>
        </w:rPr>
        <w:t>Cumprir os prazos estabelecidos para entrega.</w:t>
      </w:r>
    </w:p>
    <w:p w:rsidR="00934D49" w:rsidRPr="003A04AF" w:rsidRDefault="00934D49" w:rsidP="00267680">
      <w:pPr>
        <w:ind w:left="720"/>
        <w:rPr>
          <w:rFonts w:asciiTheme="minorHAnsi" w:eastAsiaTheme="majorEastAsia" w:hAnsiTheme="minorHAnsi" w:cstheme="minorHAnsi"/>
          <w:szCs w:val="22"/>
        </w:rPr>
      </w:pPr>
    </w:p>
    <w:p w:rsidR="00267680" w:rsidRDefault="003A04AF" w:rsidP="003A04AF">
      <w:pPr>
        <w:rPr>
          <w:rFonts w:asciiTheme="minorHAnsi" w:eastAsiaTheme="majorEastAsia" w:hAnsiTheme="minorHAnsi" w:cstheme="minorHAnsi"/>
          <w:szCs w:val="22"/>
        </w:rPr>
      </w:pPr>
      <w:r w:rsidRPr="003A04AF">
        <w:rPr>
          <w:rFonts w:asciiTheme="minorHAnsi" w:eastAsiaTheme="majorEastAsia" w:hAnsiTheme="minorHAnsi" w:cstheme="minorHAnsi"/>
          <w:szCs w:val="22"/>
        </w:rPr>
        <w:t>9. DISPOSIÇÕES FINAIS</w:t>
      </w:r>
    </w:p>
    <w:p w:rsidR="003A04AF" w:rsidRDefault="003A04AF" w:rsidP="003A04AF">
      <w:pPr>
        <w:rPr>
          <w:rFonts w:asciiTheme="minorHAnsi" w:eastAsiaTheme="majorEastAsia" w:hAnsiTheme="minorHAnsi" w:cstheme="minorHAnsi"/>
          <w:szCs w:val="22"/>
        </w:rPr>
      </w:pPr>
      <w:r w:rsidRPr="003A04AF">
        <w:rPr>
          <w:rFonts w:asciiTheme="minorHAnsi" w:eastAsiaTheme="majorEastAsia" w:hAnsiTheme="minorHAnsi" w:cstheme="minorHAnsi"/>
          <w:szCs w:val="22"/>
        </w:rPr>
        <w:t>Os casos omissos serão resolvidos conforme a Lei 14.133/2021 e normativos aplicáveis.</w:t>
      </w:r>
    </w:p>
    <w:p w:rsidR="00934D49" w:rsidRDefault="00934D49" w:rsidP="003A04AF">
      <w:pPr>
        <w:rPr>
          <w:rFonts w:asciiTheme="minorHAnsi" w:eastAsiaTheme="majorEastAsia" w:hAnsiTheme="minorHAnsi" w:cstheme="minorHAnsi"/>
          <w:szCs w:val="22"/>
        </w:rPr>
      </w:pPr>
    </w:p>
    <w:p w:rsidR="00934D49" w:rsidRPr="00D43711" w:rsidRDefault="00934D49" w:rsidP="00934D49">
      <w:pPr>
        <w:jc w:val="right"/>
        <w:rPr>
          <w:rFonts w:asciiTheme="minorHAnsi" w:eastAsiaTheme="majorEastAsia" w:hAnsiTheme="minorHAnsi" w:cstheme="minorHAnsi"/>
          <w:b/>
          <w:szCs w:val="22"/>
        </w:rPr>
      </w:pPr>
      <w:r w:rsidRPr="00D43711">
        <w:rPr>
          <w:rFonts w:asciiTheme="minorHAnsi" w:eastAsiaTheme="majorEastAsia" w:hAnsiTheme="minorHAnsi" w:cstheme="minorHAnsi"/>
          <w:b/>
          <w:szCs w:val="22"/>
        </w:rPr>
        <w:t>Santo Antônio das Missões, 13 de fevereiro de 2025.</w:t>
      </w:r>
    </w:p>
    <w:p w:rsidR="00934D49" w:rsidRDefault="00934D49" w:rsidP="00934D49">
      <w:pPr>
        <w:jc w:val="right"/>
        <w:rPr>
          <w:rFonts w:asciiTheme="minorHAnsi" w:eastAsiaTheme="majorEastAsia" w:hAnsiTheme="minorHAnsi" w:cstheme="minorHAnsi"/>
          <w:szCs w:val="22"/>
        </w:rPr>
      </w:pPr>
    </w:p>
    <w:p w:rsidR="00267680" w:rsidRDefault="00267680" w:rsidP="00934D49">
      <w:pPr>
        <w:jc w:val="right"/>
        <w:rPr>
          <w:rFonts w:asciiTheme="minorHAnsi" w:eastAsiaTheme="majorEastAsia" w:hAnsiTheme="minorHAnsi" w:cstheme="minorHAnsi"/>
          <w:szCs w:val="22"/>
        </w:rPr>
      </w:pPr>
    </w:p>
    <w:p w:rsidR="00934D49" w:rsidRDefault="00934D49" w:rsidP="00934D49">
      <w:pPr>
        <w:jc w:val="right"/>
        <w:rPr>
          <w:rFonts w:asciiTheme="minorHAnsi" w:eastAsiaTheme="majorEastAsia" w:hAnsiTheme="minorHAnsi" w:cstheme="minorHAnsi"/>
          <w:szCs w:val="22"/>
        </w:rPr>
      </w:pPr>
    </w:p>
    <w:p w:rsidR="00934D49" w:rsidRPr="00D43711" w:rsidRDefault="00934D49" w:rsidP="00934D49">
      <w:pPr>
        <w:jc w:val="center"/>
        <w:rPr>
          <w:rFonts w:asciiTheme="minorHAnsi" w:eastAsiaTheme="majorEastAsia" w:hAnsiTheme="minorHAnsi" w:cstheme="minorHAnsi"/>
          <w:b/>
          <w:szCs w:val="22"/>
        </w:rPr>
      </w:pPr>
      <w:r w:rsidRPr="00D43711">
        <w:rPr>
          <w:rFonts w:asciiTheme="minorHAnsi" w:eastAsiaTheme="majorEastAsia" w:hAnsiTheme="minorHAnsi" w:cstheme="minorHAnsi"/>
          <w:b/>
          <w:szCs w:val="22"/>
        </w:rPr>
        <w:t>Lauro Barros Boccacio</w:t>
      </w:r>
    </w:p>
    <w:p w:rsidR="00934D49" w:rsidRPr="00D43711" w:rsidRDefault="00934D49" w:rsidP="00934D49">
      <w:pPr>
        <w:jc w:val="center"/>
        <w:rPr>
          <w:rFonts w:asciiTheme="minorHAnsi" w:eastAsiaTheme="majorEastAsia" w:hAnsiTheme="minorHAnsi" w:cstheme="minorHAnsi"/>
          <w:b/>
          <w:szCs w:val="22"/>
        </w:rPr>
      </w:pPr>
      <w:r w:rsidRPr="00D43711">
        <w:rPr>
          <w:rFonts w:asciiTheme="minorHAnsi" w:eastAsiaTheme="majorEastAsia" w:hAnsiTheme="minorHAnsi" w:cstheme="minorHAnsi"/>
          <w:b/>
          <w:szCs w:val="22"/>
        </w:rPr>
        <w:t>Secretário de Saúde</w:t>
      </w:r>
    </w:p>
    <w:p w:rsidR="00934D49" w:rsidRPr="003A04AF" w:rsidRDefault="00934D49" w:rsidP="00934D49">
      <w:pPr>
        <w:jc w:val="right"/>
        <w:rPr>
          <w:rFonts w:asciiTheme="minorHAnsi" w:eastAsiaTheme="majorEastAsia" w:hAnsiTheme="minorHAnsi" w:cstheme="minorHAnsi"/>
          <w:szCs w:val="22"/>
        </w:rPr>
      </w:pPr>
      <w:bookmarkStart w:id="0" w:name="_GoBack"/>
      <w:bookmarkEnd w:id="0"/>
    </w:p>
    <w:p w:rsidR="00B80D4E" w:rsidRPr="00DF4FF8" w:rsidRDefault="00B80D4E" w:rsidP="003A04AF">
      <w:pPr>
        <w:rPr>
          <w:rFonts w:asciiTheme="minorHAnsi" w:hAnsiTheme="minorHAnsi" w:cstheme="minorHAnsi"/>
          <w:szCs w:val="22"/>
        </w:rPr>
      </w:pPr>
    </w:p>
    <w:sectPr w:rsidR="00B80D4E" w:rsidRPr="00DF4FF8" w:rsidSect="00DF4FF8">
      <w:headerReference w:type="default" r:id="rId8"/>
      <w:footerReference w:type="default" r:id="rId9"/>
      <w:pgSz w:w="11906" w:h="16838"/>
      <w:pgMar w:top="1985" w:right="56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661" w:rsidRDefault="00F64661">
      <w:r>
        <w:separator/>
      </w:r>
    </w:p>
  </w:endnote>
  <w:endnote w:type="continuationSeparator" w:id="0">
    <w:p w:rsidR="00F64661" w:rsidRDefault="00F64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661" w:rsidRDefault="00F64661">
      <w:r>
        <w:separator/>
      </w:r>
    </w:p>
  </w:footnote>
  <w:footnote w:type="continuationSeparator" w:id="0">
    <w:p w:rsidR="00F64661" w:rsidRDefault="00F64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0CA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30CA" w:rsidRDefault="002730CA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2730CA" w:rsidRDefault="002730CA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00000" w:rsidRDefault="0000000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00000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1562578" r:id="rId2"/>
      </w:object>
    </w:r>
  </w:p>
  <w:p w:rsidR="002730CA" w:rsidRDefault="002730CA">
    <w:pPr>
      <w:pStyle w:val="Cabealho"/>
    </w:pPr>
  </w:p>
  <w:p w:rsidR="002730CA" w:rsidRDefault="002730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13511"/>
    <w:multiLevelType w:val="multilevel"/>
    <w:tmpl w:val="022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202737"/>
    <w:multiLevelType w:val="multilevel"/>
    <w:tmpl w:val="37A4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E76E4"/>
    <w:multiLevelType w:val="multilevel"/>
    <w:tmpl w:val="96BC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A96B96"/>
    <w:multiLevelType w:val="multilevel"/>
    <w:tmpl w:val="44D2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8146A"/>
    <w:multiLevelType w:val="multilevel"/>
    <w:tmpl w:val="917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EC1F7C"/>
    <w:multiLevelType w:val="multilevel"/>
    <w:tmpl w:val="0C14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5D2CD2"/>
    <w:multiLevelType w:val="multilevel"/>
    <w:tmpl w:val="4C22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327240"/>
    <w:multiLevelType w:val="multilevel"/>
    <w:tmpl w:val="C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275080"/>
    <w:multiLevelType w:val="multilevel"/>
    <w:tmpl w:val="1468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CE082E"/>
    <w:multiLevelType w:val="multilevel"/>
    <w:tmpl w:val="1EA8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F52002"/>
    <w:multiLevelType w:val="multilevel"/>
    <w:tmpl w:val="6E34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1371E6"/>
    <w:multiLevelType w:val="multilevel"/>
    <w:tmpl w:val="94F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21"/>
  </w:num>
  <w:num w:numId="5">
    <w:abstractNumId w:val="18"/>
  </w:num>
  <w:num w:numId="6">
    <w:abstractNumId w:val="3"/>
  </w:num>
  <w:num w:numId="7">
    <w:abstractNumId w:val="6"/>
  </w:num>
  <w:num w:numId="8">
    <w:abstractNumId w:val="0"/>
  </w:num>
  <w:num w:numId="9">
    <w:abstractNumId w:val="13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2"/>
  </w:num>
  <w:num w:numId="15">
    <w:abstractNumId w:val="12"/>
  </w:num>
  <w:num w:numId="16">
    <w:abstractNumId w:val="5"/>
  </w:num>
  <w:num w:numId="17">
    <w:abstractNumId w:val="15"/>
  </w:num>
  <w:num w:numId="18">
    <w:abstractNumId w:val="4"/>
  </w:num>
  <w:num w:numId="19">
    <w:abstractNumId w:val="14"/>
  </w:num>
  <w:num w:numId="20">
    <w:abstractNumId w:val="17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500A9"/>
    <w:rsid w:val="00061FB8"/>
    <w:rsid w:val="00083D57"/>
    <w:rsid w:val="00094118"/>
    <w:rsid w:val="00097E40"/>
    <w:rsid w:val="000B246E"/>
    <w:rsid w:val="000B7B25"/>
    <w:rsid w:val="000C1487"/>
    <w:rsid w:val="000C314A"/>
    <w:rsid w:val="000D160C"/>
    <w:rsid w:val="000E557B"/>
    <w:rsid w:val="000F5D3C"/>
    <w:rsid w:val="001274B4"/>
    <w:rsid w:val="00190C7C"/>
    <w:rsid w:val="001953D5"/>
    <w:rsid w:val="001B0935"/>
    <w:rsid w:val="001D0355"/>
    <w:rsid w:val="001E4B31"/>
    <w:rsid w:val="00203433"/>
    <w:rsid w:val="002064B7"/>
    <w:rsid w:val="00216F4D"/>
    <w:rsid w:val="002264E4"/>
    <w:rsid w:val="002436A2"/>
    <w:rsid w:val="0025074D"/>
    <w:rsid w:val="00253BC0"/>
    <w:rsid w:val="002541F5"/>
    <w:rsid w:val="00266317"/>
    <w:rsid w:val="00267680"/>
    <w:rsid w:val="002730CA"/>
    <w:rsid w:val="0028378B"/>
    <w:rsid w:val="002878EC"/>
    <w:rsid w:val="002C319F"/>
    <w:rsid w:val="002C6D9A"/>
    <w:rsid w:val="002D451B"/>
    <w:rsid w:val="002D6E5C"/>
    <w:rsid w:val="002D78CE"/>
    <w:rsid w:val="0030588D"/>
    <w:rsid w:val="00345A4C"/>
    <w:rsid w:val="00346530"/>
    <w:rsid w:val="003546FE"/>
    <w:rsid w:val="0037092F"/>
    <w:rsid w:val="00372BDE"/>
    <w:rsid w:val="00374F73"/>
    <w:rsid w:val="00383D37"/>
    <w:rsid w:val="003A004D"/>
    <w:rsid w:val="003A009D"/>
    <w:rsid w:val="003A04AF"/>
    <w:rsid w:val="003A6A2F"/>
    <w:rsid w:val="003B3FAD"/>
    <w:rsid w:val="003E7DBD"/>
    <w:rsid w:val="003F2342"/>
    <w:rsid w:val="0041712D"/>
    <w:rsid w:val="00425B22"/>
    <w:rsid w:val="00426992"/>
    <w:rsid w:val="004A245C"/>
    <w:rsid w:val="004A2574"/>
    <w:rsid w:val="004A3B98"/>
    <w:rsid w:val="004C0775"/>
    <w:rsid w:val="004C188A"/>
    <w:rsid w:val="004F078F"/>
    <w:rsid w:val="00514E56"/>
    <w:rsid w:val="005211E7"/>
    <w:rsid w:val="00531917"/>
    <w:rsid w:val="00552066"/>
    <w:rsid w:val="005553C8"/>
    <w:rsid w:val="00582C95"/>
    <w:rsid w:val="005F3FFE"/>
    <w:rsid w:val="00611652"/>
    <w:rsid w:val="00631EAE"/>
    <w:rsid w:val="00645F7A"/>
    <w:rsid w:val="00692A28"/>
    <w:rsid w:val="006953C7"/>
    <w:rsid w:val="00696375"/>
    <w:rsid w:val="006E4E32"/>
    <w:rsid w:val="00713FE6"/>
    <w:rsid w:val="00721FC6"/>
    <w:rsid w:val="00745448"/>
    <w:rsid w:val="00757486"/>
    <w:rsid w:val="00781DDA"/>
    <w:rsid w:val="007A620A"/>
    <w:rsid w:val="007C00A1"/>
    <w:rsid w:val="007D4C2F"/>
    <w:rsid w:val="007D7BC5"/>
    <w:rsid w:val="007E31E4"/>
    <w:rsid w:val="007E6D33"/>
    <w:rsid w:val="008066D8"/>
    <w:rsid w:val="00837FDF"/>
    <w:rsid w:val="008469CB"/>
    <w:rsid w:val="00857B9F"/>
    <w:rsid w:val="00891D06"/>
    <w:rsid w:val="008A3844"/>
    <w:rsid w:val="008E7A44"/>
    <w:rsid w:val="008F3289"/>
    <w:rsid w:val="00934D49"/>
    <w:rsid w:val="00951460"/>
    <w:rsid w:val="0095338D"/>
    <w:rsid w:val="0095682B"/>
    <w:rsid w:val="009607D4"/>
    <w:rsid w:val="00963166"/>
    <w:rsid w:val="009743A8"/>
    <w:rsid w:val="00980FA6"/>
    <w:rsid w:val="00994957"/>
    <w:rsid w:val="009E2DDD"/>
    <w:rsid w:val="00A10A4B"/>
    <w:rsid w:val="00A41B28"/>
    <w:rsid w:val="00A7771C"/>
    <w:rsid w:val="00AE76F3"/>
    <w:rsid w:val="00AF33C0"/>
    <w:rsid w:val="00B22578"/>
    <w:rsid w:val="00B3501C"/>
    <w:rsid w:val="00B35A64"/>
    <w:rsid w:val="00B46E91"/>
    <w:rsid w:val="00B570AD"/>
    <w:rsid w:val="00B60915"/>
    <w:rsid w:val="00B80D4E"/>
    <w:rsid w:val="00BA03D9"/>
    <w:rsid w:val="00BA78A0"/>
    <w:rsid w:val="00BC1BB4"/>
    <w:rsid w:val="00BC4FDA"/>
    <w:rsid w:val="00BF3D65"/>
    <w:rsid w:val="00BF79BD"/>
    <w:rsid w:val="00C14879"/>
    <w:rsid w:val="00C610C9"/>
    <w:rsid w:val="00C80910"/>
    <w:rsid w:val="00C83337"/>
    <w:rsid w:val="00CB36FA"/>
    <w:rsid w:val="00CC531B"/>
    <w:rsid w:val="00CD428D"/>
    <w:rsid w:val="00CD5436"/>
    <w:rsid w:val="00CE6759"/>
    <w:rsid w:val="00CF349F"/>
    <w:rsid w:val="00D43711"/>
    <w:rsid w:val="00D83A7B"/>
    <w:rsid w:val="00DA77AA"/>
    <w:rsid w:val="00DF4FF8"/>
    <w:rsid w:val="00E2216B"/>
    <w:rsid w:val="00E55CBD"/>
    <w:rsid w:val="00E947CD"/>
    <w:rsid w:val="00EA692E"/>
    <w:rsid w:val="00EE098C"/>
    <w:rsid w:val="00F2496E"/>
    <w:rsid w:val="00F32712"/>
    <w:rsid w:val="00F4417D"/>
    <w:rsid w:val="00F64661"/>
    <w:rsid w:val="00F758B5"/>
    <w:rsid w:val="00F811D3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7CD55"/>
  <w15:docId w15:val="{A92BCF04-206A-4251-A41A-D6366CE9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6DF3F-5F9E-446F-B726-D7FDF43B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4</cp:revision>
  <cp:lastPrinted>2025-01-10T11:08:00Z</cp:lastPrinted>
  <dcterms:created xsi:type="dcterms:W3CDTF">2025-02-20T15:55:00Z</dcterms:created>
  <dcterms:modified xsi:type="dcterms:W3CDTF">2025-02-20T16:16:00Z</dcterms:modified>
</cp:coreProperties>
</file>