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D55" w:rsidRDefault="007C3D55" w:rsidP="007C3D55">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029</w:t>
      </w:r>
      <w:r>
        <w:rPr>
          <w:rFonts w:cs="Arial"/>
          <w:b/>
          <w:bCs/>
          <w:sz w:val="24"/>
          <w:szCs w:val="24"/>
        </w:rPr>
        <w:t>/2025</w:t>
      </w:r>
    </w:p>
    <w:p w:rsidR="007C3D55" w:rsidRDefault="007C3D55" w:rsidP="007C3D55">
      <w:pPr>
        <w:spacing w:line="360" w:lineRule="auto"/>
        <w:rPr>
          <w:rFonts w:cs="Arial"/>
          <w:sz w:val="18"/>
          <w:szCs w:val="18"/>
        </w:rPr>
      </w:pPr>
    </w:p>
    <w:p w:rsidR="007C3D55" w:rsidRDefault="007C3D55" w:rsidP="007C3D55">
      <w:pPr>
        <w:spacing w:line="360" w:lineRule="auto"/>
        <w:rPr>
          <w:rFonts w:cs="Arial"/>
          <w:sz w:val="18"/>
          <w:szCs w:val="18"/>
        </w:rPr>
      </w:pPr>
    </w:p>
    <w:p w:rsidR="007C3D55" w:rsidRDefault="007C3D55" w:rsidP="007C3D55">
      <w:pPr>
        <w:spacing w:line="360" w:lineRule="auto"/>
        <w:jc w:val="both"/>
        <w:rPr>
          <w:rFonts w:cs="Arial"/>
          <w:sz w:val="24"/>
          <w:szCs w:val="24"/>
        </w:rPr>
      </w:pPr>
      <w:r>
        <w:rPr>
          <w:rFonts w:cs="Arial"/>
          <w:sz w:val="24"/>
          <w:szCs w:val="24"/>
        </w:rPr>
        <w:t>Município de Santo Antônio das Missões-RS.</w:t>
      </w:r>
    </w:p>
    <w:p w:rsidR="007C3D55" w:rsidRDefault="007C3D55" w:rsidP="007C3D55">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029</w:t>
      </w:r>
      <w:r>
        <w:rPr>
          <w:rFonts w:cs="Arial"/>
          <w:sz w:val="24"/>
          <w:szCs w:val="24"/>
        </w:rPr>
        <w:t>/2025</w:t>
      </w:r>
    </w:p>
    <w:p w:rsidR="007C3D55" w:rsidRDefault="007C3D55" w:rsidP="007C3D55">
      <w:pPr>
        <w:spacing w:line="360" w:lineRule="auto"/>
        <w:jc w:val="both"/>
        <w:rPr>
          <w:rFonts w:cs="Arial"/>
          <w:sz w:val="24"/>
          <w:szCs w:val="24"/>
        </w:rPr>
      </w:pPr>
      <w:r>
        <w:rPr>
          <w:rFonts w:cs="Arial"/>
          <w:sz w:val="24"/>
          <w:szCs w:val="24"/>
        </w:rPr>
        <w:t>Tipo de julgamento: menor preço por item</w:t>
      </w:r>
    </w:p>
    <w:p w:rsidR="007C3D55" w:rsidRDefault="007C3D55" w:rsidP="007C3D55">
      <w:pPr>
        <w:spacing w:line="360" w:lineRule="auto"/>
        <w:jc w:val="both"/>
        <w:rPr>
          <w:rFonts w:cs="Arial"/>
          <w:sz w:val="24"/>
          <w:szCs w:val="24"/>
        </w:rPr>
      </w:pPr>
      <w:r>
        <w:rPr>
          <w:rFonts w:cs="Arial"/>
          <w:sz w:val="24"/>
          <w:szCs w:val="24"/>
        </w:rPr>
        <w:t>Modo de disputa: aberto.</w:t>
      </w:r>
    </w:p>
    <w:p w:rsidR="007C3D55" w:rsidRDefault="007C3D55" w:rsidP="007C3D55">
      <w:pPr>
        <w:spacing w:line="360" w:lineRule="auto"/>
        <w:ind w:firstLine="1134"/>
        <w:jc w:val="both"/>
        <w:rPr>
          <w:rFonts w:cs="Arial"/>
          <w:b/>
          <w:bCs/>
          <w:sz w:val="24"/>
          <w:szCs w:val="24"/>
        </w:rPr>
      </w:pPr>
    </w:p>
    <w:p w:rsidR="007C3D55" w:rsidRDefault="007C3D55" w:rsidP="007C3D55">
      <w:pPr>
        <w:spacing w:line="360" w:lineRule="auto"/>
        <w:ind w:firstLine="1134"/>
        <w:jc w:val="both"/>
        <w:rPr>
          <w:rFonts w:cs="Arial"/>
          <w:sz w:val="18"/>
          <w:szCs w:val="18"/>
        </w:rPr>
      </w:pPr>
    </w:p>
    <w:p w:rsidR="007C3D55" w:rsidRDefault="007C3D55" w:rsidP="007C3D55">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FILTROS E ACESSÓRIOS para Trator </w:t>
      </w:r>
      <w:proofErr w:type="spellStart"/>
      <w:r>
        <w:rPr>
          <w:sz w:val="28"/>
          <w:szCs w:val="28"/>
        </w:rPr>
        <w:t>Massey</w:t>
      </w:r>
      <w:proofErr w:type="spellEnd"/>
      <w:r>
        <w:rPr>
          <w:sz w:val="28"/>
          <w:szCs w:val="28"/>
        </w:rPr>
        <w:t xml:space="preserve"> Ferguson 4275, 4283 e 4292.</w:t>
      </w:r>
    </w:p>
    <w:p w:rsidR="007C3D55" w:rsidRDefault="007C3D55" w:rsidP="007C3D55"/>
    <w:p w:rsidR="007C3D55" w:rsidRDefault="007C3D55" w:rsidP="007C3D55">
      <w:pPr>
        <w:spacing w:line="360" w:lineRule="auto"/>
        <w:jc w:val="both"/>
        <w:rPr>
          <w:rFonts w:cs="Arial"/>
          <w:sz w:val="18"/>
          <w:szCs w:val="18"/>
        </w:rPr>
      </w:pPr>
    </w:p>
    <w:p w:rsidR="007C3D55" w:rsidRDefault="007C3D55" w:rsidP="007C3D55">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w:t>
      </w:r>
      <w:r>
        <w:rPr>
          <w:i/>
        </w:rPr>
        <w:t xml:space="preserve"> FILTROS E ACESSÓRIOS para Trator </w:t>
      </w:r>
      <w:proofErr w:type="spellStart"/>
      <w:r>
        <w:rPr>
          <w:i/>
        </w:rPr>
        <w:t>Massey</w:t>
      </w:r>
      <w:proofErr w:type="spellEnd"/>
      <w:r>
        <w:rPr>
          <w:i/>
        </w:rPr>
        <w:t xml:space="preserve"> Ferguson 4275, 4283 e 4292</w:t>
      </w:r>
      <w:r>
        <w:rPr>
          <w:rFonts w:cs="Arial"/>
          <w:sz w:val="24"/>
          <w:szCs w:val="24"/>
        </w:rPr>
        <w:t>, conforme descrito nesse edital e seus anexos, e nos termos da Lei Federal nº 14.133, de 1º de abril de 2021, e do Decreto Municipal nº 5452/2023.</w:t>
      </w:r>
    </w:p>
    <w:p w:rsidR="007C3D55" w:rsidRDefault="007C3D55" w:rsidP="007C3D55">
      <w:pPr>
        <w:spacing w:line="360" w:lineRule="auto"/>
        <w:jc w:val="both"/>
        <w:rPr>
          <w:rFonts w:cs="Arial"/>
          <w:sz w:val="18"/>
          <w:szCs w:val="18"/>
        </w:rPr>
      </w:pPr>
    </w:p>
    <w:p w:rsidR="007C3D55" w:rsidRDefault="007C3D55" w:rsidP="007C3D55">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20</w:t>
      </w:r>
      <w:r>
        <w:rPr>
          <w:rFonts w:cs="Arial"/>
          <w:b/>
          <w:bCs/>
          <w:sz w:val="24"/>
          <w:szCs w:val="24"/>
          <w:u w:val="single"/>
        </w:rPr>
        <w:t xml:space="preserve"> de </w:t>
      </w:r>
      <w:r>
        <w:rPr>
          <w:rFonts w:cs="Arial"/>
          <w:b/>
          <w:bCs/>
          <w:sz w:val="24"/>
          <w:szCs w:val="24"/>
          <w:u w:val="single"/>
        </w:rPr>
        <w:t>março</w:t>
      </w:r>
      <w:r>
        <w:rPr>
          <w:rFonts w:cs="Arial"/>
          <w:b/>
          <w:bCs/>
          <w:sz w:val="24"/>
          <w:szCs w:val="24"/>
          <w:u w:val="single"/>
        </w:rPr>
        <w:t xml:space="preserve"> de 2025</w:t>
      </w:r>
      <w:r>
        <w:rPr>
          <w:rFonts w:cs="Arial"/>
          <w:bCs/>
          <w:sz w:val="24"/>
          <w:szCs w:val="24"/>
        </w:rPr>
        <w:t>, às 09:30h, podendo as propostas serem enviadas até às 09:00h, sendo que todas as referências de tempo observam o horário de Brasília.</w:t>
      </w:r>
    </w:p>
    <w:p w:rsidR="007C3D55" w:rsidRDefault="007C3D55" w:rsidP="007C3D55">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7C3D55" w:rsidRDefault="007C3D55" w:rsidP="007C3D55">
      <w:pPr>
        <w:spacing w:line="360" w:lineRule="auto"/>
        <w:jc w:val="both"/>
        <w:rPr>
          <w:rFonts w:cs="Arial"/>
          <w:b/>
          <w:sz w:val="24"/>
          <w:szCs w:val="24"/>
        </w:rPr>
      </w:pPr>
    </w:p>
    <w:p w:rsidR="007C3D55" w:rsidRDefault="007C3D55" w:rsidP="007C3D55">
      <w:pPr>
        <w:spacing w:line="360" w:lineRule="auto"/>
        <w:jc w:val="both"/>
        <w:rPr>
          <w:rFonts w:cs="Arial"/>
          <w:sz w:val="24"/>
          <w:szCs w:val="24"/>
        </w:rPr>
      </w:pPr>
      <w:r>
        <w:rPr>
          <w:rFonts w:cs="Arial"/>
          <w:b/>
          <w:sz w:val="24"/>
          <w:szCs w:val="24"/>
        </w:rPr>
        <w:t>1. DO OBJETO:</w:t>
      </w:r>
    </w:p>
    <w:p w:rsidR="007C3D55" w:rsidRDefault="007C3D55" w:rsidP="007C3D55">
      <w:pPr>
        <w:spacing w:line="360" w:lineRule="auto"/>
        <w:jc w:val="both"/>
        <w:rPr>
          <w:rFonts w:cs="Arial"/>
          <w:sz w:val="24"/>
          <w:szCs w:val="24"/>
        </w:rPr>
      </w:pPr>
      <w:r>
        <w:rPr>
          <w:rFonts w:cs="Arial"/>
          <w:sz w:val="24"/>
          <w:szCs w:val="24"/>
        </w:rPr>
        <w:t xml:space="preserve">1.1 - Constitui objeto da presente licitação o </w:t>
      </w:r>
      <w:r>
        <w:rPr>
          <w:i/>
          <w:sz w:val="24"/>
          <w:szCs w:val="24"/>
        </w:rPr>
        <w:t xml:space="preserve">Registro de Preço unitário por item, para futura </w:t>
      </w:r>
      <w:proofErr w:type="gramStart"/>
      <w:r>
        <w:rPr>
          <w:i/>
          <w:sz w:val="24"/>
          <w:szCs w:val="24"/>
        </w:rPr>
        <w:t>( s</w:t>
      </w:r>
      <w:proofErr w:type="gramEnd"/>
      <w:r>
        <w:rPr>
          <w:i/>
          <w:sz w:val="24"/>
          <w:szCs w:val="24"/>
        </w:rPr>
        <w:t xml:space="preserve"> )  aquisição ( </w:t>
      </w:r>
      <w:proofErr w:type="spellStart"/>
      <w:r>
        <w:rPr>
          <w:i/>
          <w:sz w:val="24"/>
          <w:szCs w:val="24"/>
        </w:rPr>
        <w:t>ões</w:t>
      </w:r>
      <w:proofErr w:type="spellEnd"/>
      <w:r>
        <w:rPr>
          <w:i/>
          <w:sz w:val="24"/>
          <w:szCs w:val="24"/>
        </w:rPr>
        <w:t xml:space="preserve"> )</w:t>
      </w:r>
      <w:r>
        <w:rPr>
          <w:i/>
        </w:rPr>
        <w:t xml:space="preserve"> de FILTROS E ACESSÓRIOS para Tra</w:t>
      </w:r>
      <w:r>
        <w:rPr>
          <w:i/>
        </w:rPr>
        <w:t xml:space="preserve">tor </w:t>
      </w:r>
      <w:proofErr w:type="spellStart"/>
      <w:r>
        <w:rPr>
          <w:i/>
        </w:rPr>
        <w:t>Massey</w:t>
      </w:r>
      <w:proofErr w:type="spellEnd"/>
      <w:r>
        <w:rPr>
          <w:i/>
        </w:rPr>
        <w:t xml:space="preserve"> Ferguson 4275, 4283 </w:t>
      </w:r>
      <w:r>
        <w:rPr>
          <w:rFonts w:cs="Arial"/>
          <w:sz w:val="24"/>
          <w:szCs w:val="24"/>
        </w:rPr>
        <w:t>, cujas descrições e condições de entrega estão detalhadas no Termo de Referência (Anexo I):</w:t>
      </w:r>
    </w:p>
    <w:p w:rsidR="007C3D55" w:rsidRDefault="007C3D55" w:rsidP="007C3D55">
      <w:pPr>
        <w:pStyle w:val="Recuodecorpodetexto"/>
        <w:spacing w:before="0"/>
        <w:ind w:firstLine="0"/>
        <w:rPr>
          <w:rFonts w:cs="Arial"/>
          <w:sz w:val="24"/>
          <w:szCs w:val="24"/>
        </w:rPr>
      </w:pPr>
    </w:p>
    <w:p w:rsidR="007C3D55" w:rsidRDefault="007C3D55" w:rsidP="007C3D55">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60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7C3D55" w:rsidRDefault="007C3D55" w:rsidP="007C3D55">
      <w:pPr>
        <w:spacing w:line="360" w:lineRule="auto"/>
        <w:jc w:val="both"/>
        <w:rPr>
          <w:rFonts w:cs="Arial"/>
          <w:sz w:val="24"/>
          <w:szCs w:val="24"/>
        </w:rPr>
      </w:pPr>
    </w:p>
    <w:p w:rsidR="007C3D55" w:rsidRDefault="007C3D55" w:rsidP="007C3D55">
      <w:pPr>
        <w:spacing w:line="360" w:lineRule="auto"/>
        <w:jc w:val="both"/>
        <w:rPr>
          <w:rFonts w:cs="Arial"/>
          <w:b/>
          <w:sz w:val="24"/>
          <w:szCs w:val="24"/>
        </w:rPr>
      </w:pPr>
      <w:r>
        <w:rPr>
          <w:rFonts w:cs="Arial"/>
          <w:b/>
          <w:sz w:val="24"/>
          <w:szCs w:val="24"/>
        </w:rPr>
        <w:t>2. CREDENCIAMENTO E PARTICIPAÇÃO DO CERTAME</w:t>
      </w:r>
    </w:p>
    <w:p w:rsidR="007C3D55" w:rsidRDefault="007C3D55" w:rsidP="007C3D55">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C3D55" w:rsidRDefault="007C3D55" w:rsidP="007C3D55">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C3D55" w:rsidRDefault="007C3D55" w:rsidP="007C3D55">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C3D55" w:rsidRDefault="007C3D55" w:rsidP="007C3D55">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w:t>
      </w:r>
      <w:r>
        <w:rPr>
          <w:rFonts w:cs="Arial"/>
          <w:sz w:val="24"/>
          <w:szCs w:val="24"/>
        </w:rPr>
        <w:lastRenderedPageBreak/>
        <w:t>responsabilidade do provedor do sistema ou do órgão ou entidade promotora da licitação por eventuais danos decorrentes de uso indevido da senha, ainda que por terceiros.</w:t>
      </w:r>
    </w:p>
    <w:p w:rsidR="007C3D55" w:rsidRDefault="007C3D55" w:rsidP="007C3D55">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C3D55" w:rsidRDefault="007C3D55" w:rsidP="007C3D55">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C3D55" w:rsidRDefault="007C3D55" w:rsidP="007C3D55">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C3D55" w:rsidRDefault="007C3D55" w:rsidP="007C3D55">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C3D55" w:rsidRDefault="007C3D55" w:rsidP="007C3D55">
      <w:pPr>
        <w:spacing w:line="360" w:lineRule="auto"/>
        <w:jc w:val="both"/>
        <w:rPr>
          <w:rFonts w:cs="Arial"/>
          <w:sz w:val="24"/>
          <w:szCs w:val="24"/>
        </w:rPr>
      </w:pPr>
    </w:p>
    <w:p w:rsidR="007C3D55" w:rsidRDefault="007C3D55" w:rsidP="007C3D55">
      <w:pPr>
        <w:spacing w:line="360" w:lineRule="auto"/>
        <w:jc w:val="both"/>
        <w:rPr>
          <w:rFonts w:cs="Arial"/>
          <w:b/>
          <w:sz w:val="24"/>
          <w:szCs w:val="24"/>
        </w:rPr>
      </w:pPr>
      <w:r>
        <w:rPr>
          <w:rFonts w:cs="Arial"/>
          <w:b/>
          <w:sz w:val="24"/>
          <w:szCs w:val="24"/>
        </w:rPr>
        <w:t>3. ENVIO DAS PROPOSTAS</w:t>
      </w:r>
    </w:p>
    <w:p w:rsidR="007C3D55" w:rsidRDefault="007C3D55" w:rsidP="007C3D55">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C3D55" w:rsidRDefault="007C3D55" w:rsidP="007C3D55">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C3D55" w:rsidRDefault="007C3D55" w:rsidP="007C3D55">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7C3D55" w:rsidRDefault="007C3D55" w:rsidP="007C3D55">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7C3D55" w:rsidRDefault="007C3D55" w:rsidP="007C3D55">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7C3D55" w:rsidRDefault="007C3D55" w:rsidP="007C3D55">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7C3D55" w:rsidRDefault="007C3D55" w:rsidP="007C3D55">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7C3D55" w:rsidRDefault="007C3D55" w:rsidP="007C3D55">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C3D55" w:rsidRDefault="007C3D55" w:rsidP="007C3D55">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C3D55" w:rsidRDefault="007C3D55" w:rsidP="007C3D55">
      <w:pPr>
        <w:spacing w:line="360" w:lineRule="auto"/>
        <w:jc w:val="both"/>
        <w:rPr>
          <w:rFonts w:cs="Arial"/>
          <w:b/>
          <w:sz w:val="24"/>
          <w:szCs w:val="24"/>
        </w:rPr>
      </w:pPr>
    </w:p>
    <w:p w:rsidR="007C3D55" w:rsidRDefault="007C3D55" w:rsidP="007C3D55">
      <w:pPr>
        <w:spacing w:line="360" w:lineRule="auto"/>
        <w:jc w:val="both"/>
        <w:rPr>
          <w:rFonts w:cs="Arial"/>
          <w:b/>
          <w:sz w:val="24"/>
          <w:szCs w:val="24"/>
        </w:rPr>
      </w:pPr>
    </w:p>
    <w:p w:rsidR="007C3D55" w:rsidRDefault="007C3D55" w:rsidP="007C3D55">
      <w:pPr>
        <w:spacing w:line="360" w:lineRule="auto"/>
        <w:jc w:val="both"/>
        <w:rPr>
          <w:rFonts w:cs="Arial"/>
          <w:b/>
          <w:sz w:val="24"/>
          <w:szCs w:val="24"/>
        </w:rPr>
      </w:pPr>
      <w:r>
        <w:rPr>
          <w:rFonts w:cs="Arial"/>
          <w:b/>
          <w:sz w:val="24"/>
          <w:szCs w:val="24"/>
        </w:rPr>
        <w:t>4. PROPOSTA</w:t>
      </w:r>
    </w:p>
    <w:p w:rsidR="007C3D55" w:rsidRDefault="007C3D55" w:rsidP="007C3D55">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7C3D55" w:rsidRDefault="007C3D55" w:rsidP="007C3D55">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w:t>
      </w:r>
      <w:r>
        <w:rPr>
          <w:rFonts w:cs="Arial"/>
          <w:bCs/>
          <w:sz w:val="24"/>
          <w:szCs w:val="24"/>
        </w:rPr>
        <w:lastRenderedPageBreak/>
        <w:t xml:space="preserve">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7C3D55" w:rsidRDefault="007C3D55" w:rsidP="007C3D55">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C3D55" w:rsidRDefault="007C3D55" w:rsidP="007C3D55">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C3D55" w:rsidRDefault="007C3D55" w:rsidP="007C3D55">
      <w:pPr>
        <w:spacing w:line="360" w:lineRule="auto"/>
        <w:jc w:val="both"/>
        <w:rPr>
          <w:rFonts w:cs="Arial"/>
          <w:bCs/>
          <w:sz w:val="24"/>
          <w:szCs w:val="24"/>
        </w:rPr>
      </w:pPr>
    </w:p>
    <w:p w:rsidR="007C3D55" w:rsidRDefault="007C3D55" w:rsidP="007C3D55">
      <w:pPr>
        <w:spacing w:line="360" w:lineRule="auto"/>
        <w:jc w:val="both"/>
        <w:rPr>
          <w:rFonts w:cs="Arial"/>
          <w:b/>
          <w:sz w:val="24"/>
          <w:szCs w:val="24"/>
        </w:rPr>
      </w:pPr>
      <w:r>
        <w:rPr>
          <w:rFonts w:cs="Arial"/>
          <w:b/>
          <w:sz w:val="24"/>
          <w:szCs w:val="24"/>
        </w:rPr>
        <w:t>5. DOCUMENTOS DE HABILITAÇÃO</w:t>
      </w:r>
    </w:p>
    <w:p w:rsidR="007C3D55" w:rsidRDefault="007C3D55" w:rsidP="007C3D55">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7C3D55" w:rsidRDefault="007C3D55" w:rsidP="007C3D55">
      <w:pPr>
        <w:tabs>
          <w:tab w:val="left" w:pos="1134"/>
        </w:tabs>
        <w:spacing w:line="360" w:lineRule="auto"/>
        <w:jc w:val="both"/>
        <w:rPr>
          <w:rFonts w:cs="Arial"/>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t>5.1. HABILITAÇÃO JURÍDICA</w:t>
      </w:r>
    </w:p>
    <w:p w:rsidR="007C3D55" w:rsidRDefault="007C3D55" w:rsidP="007C3D55">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C3D55" w:rsidRDefault="007C3D55" w:rsidP="007C3D55">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C3D55" w:rsidRDefault="007C3D55" w:rsidP="007C3D55">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w:t>
      </w:r>
      <w:r>
        <w:rPr>
          <w:rFonts w:cs="Arial"/>
          <w:sz w:val="24"/>
          <w:szCs w:val="24"/>
        </w:rPr>
        <w:lastRenderedPageBreak/>
        <w:t>funcionamento expedido pelo órgão competente, quando a atividade assim o exigir.</w:t>
      </w:r>
    </w:p>
    <w:p w:rsidR="007C3D55" w:rsidRDefault="007C3D55" w:rsidP="007C3D55">
      <w:pPr>
        <w:tabs>
          <w:tab w:val="left" w:pos="1134"/>
        </w:tabs>
        <w:spacing w:line="360" w:lineRule="auto"/>
        <w:jc w:val="both"/>
        <w:rPr>
          <w:rFonts w:cs="Arial"/>
          <w:b/>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t>5.2. HABILITAÇÃO FISCAL, SOCIAL E TRABALHISTA</w:t>
      </w:r>
    </w:p>
    <w:p w:rsidR="007C3D55" w:rsidRDefault="007C3D55" w:rsidP="007C3D55">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C3D55" w:rsidRDefault="007C3D55" w:rsidP="007C3D55">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7C3D55" w:rsidRDefault="007C3D55" w:rsidP="007C3D55">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7C3D55" w:rsidRDefault="007C3D55" w:rsidP="007C3D55">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7C3D55" w:rsidRDefault="007C3D55" w:rsidP="007C3D55">
      <w:pPr>
        <w:pStyle w:val="NormalWeb"/>
        <w:spacing w:before="0" w:beforeAutospacing="0" w:after="0" w:afterAutospacing="0" w:line="360" w:lineRule="auto"/>
        <w:jc w:val="both"/>
        <w:rPr>
          <w:rFonts w:ascii="Arial" w:hAnsi="Arial" w:cs="Arial"/>
        </w:rPr>
      </w:pPr>
    </w:p>
    <w:p w:rsidR="007C3D55" w:rsidRDefault="007C3D55" w:rsidP="007C3D55">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7C3D55" w:rsidRDefault="007C3D55" w:rsidP="007C3D55">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7C3D55" w:rsidRDefault="007C3D55" w:rsidP="007C3D55">
      <w:pPr>
        <w:pStyle w:val="Default"/>
        <w:spacing w:line="360" w:lineRule="auto"/>
        <w:jc w:val="both"/>
        <w:rPr>
          <w:b/>
          <w:bCs/>
          <w:color w:val="FF0000"/>
        </w:rPr>
      </w:pPr>
    </w:p>
    <w:p w:rsidR="007C3D55" w:rsidRDefault="007C3D55" w:rsidP="007C3D55">
      <w:pPr>
        <w:spacing w:line="360" w:lineRule="auto"/>
        <w:jc w:val="both"/>
        <w:rPr>
          <w:rFonts w:cs="Arial"/>
          <w:b/>
          <w:sz w:val="24"/>
          <w:szCs w:val="24"/>
        </w:rPr>
      </w:pPr>
      <w:r>
        <w:rPr>
          <w:rFonts w:cs="Arial"/>
          <w:b/>
          <w:sz w:val="24"/>
          <w:szCs w:val="24"/>
        </w:rPr>
        <w:t>6. VEDAÇÕES</w:t>
      </w:r>
    </w:p>
    <w:p w:rsidR="007C3D55" w:rsidRDefault="007C3D55" w:rsidP="007C3D55">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7C3D55" w:rsidRDefault="007C3D55" w:rsidP="007C3D55">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7C3D55" w:rsidRDefault="007C3D55" w:rsidP="007C3D55">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w:t>
      </w:r>
      <w:r>
        <w:rPr>
          <w:rFonts w:ascii="Arial" w:hAnsi="Arial" w:cs="Arial"/>
        </w:rPr>
        <w:lastRenderedPageBreak/>
        <w:t>com agente público que desempenhe função na licitação ou atue na fiscalização ou na gestão da ata de registro de preços e/ou contrato, ou que deles seja cônjuge, companheiro ou parente em linha reta, colateral ou por afinidade, até o terceiro grau;</w:t>
      </w:r>
    </w:p>
    <w:p w:rsidR="007C3D55" w:rsidRDefault="007C3D55" w:rsidP="007C3D55">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7C3D55" w:rsidRDefault="007C3D55" w:rsidP="007C3D55">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C3D55" w:rsidRDefault="007C3D55" w:rsidP="007C3D55">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7C3D55" w:rsidRDefault="007C3D55" w:rsidP="007C3D55">
      <w:pPr>
        <w:tabs>
          <w:tab w:val="left" w:pos="1134"/>
        </w:tabs>
        <w:spacing w:line="360" w:lineRule="auto"/>
        <w:jc w:val="both"/>
        <w:rPr>
          <w:rFonts w:cs="Arial"/>
          <w:sz w:val="24"/>
          <w:szCs w:val="24"/>
        </w:rPr>
      </w:pPr>
    </w:p>
    <w:p w:rsidR="007C3D55" w:rsidRDefault="007C3D55" w:rsidP="007C3D55">
      <w:pPr>
        <w:spacing w:line="360" w:lineRule="auto"/>
        <w:jc w:val="both"/>
        <w:rPr>
          <w:rFonts w:cs="Arial"/>
          <w:b/>
          <w:sz w:val="24"/>
          <w:szCs w:val="24"/>
        </w:rPr>
      </w:pPr>
      <w:r>
        <w:rPr>
          <w:rFonts w:cs="Arial"/>
          <w:b/>
          <w:sz w:val="24"/>
          <w:szCs w:val="24"/>
        </w:rPr>
        <w:t>7. ABERTURA DA SESSÃO PÚBLICA</w:t>
      </w:r>
    </w:p>
    <w:p w:rsidR="007C3D55" w:rsidRDefault="007C3D55" w:rsidP="007C3D55">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C3D55" w:rsidRDefault="007C3D55" w:rsidP="007C3D55">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7C3D55" w:rsidRDefault="007C3D55" w:rsidP="007C3D55">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C3D55" w:rsidRDefault="007C3D55" w:rsidP="007C3D55">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C3D55" w:rsidRDefault="007C3D55" w:rsidP="007C3D55">
      <w:pPr>
        <w:tabs>
          <w:tab w:val="left" w:pos="1134"/>
        </w:tabs>
        <w:spacing w:line="360" w:lineRule="auto"/>
        <w:jc w:val="both"/>
        <w:rPr>
          <w:rFonts w:cs="Arial"/>
          <w:bCs/>
          <w:sz w:val="24"/>
          <w:szCs w:val="24"/>
        </w:rPr>
      </w:pPr>
    </w:p>
    <w:p w:rsidR="007C3D55" w:rsidRDefault="007C3D55" w:rsidP="007C3D55">
      <w:pPr>
        <w:spacing w:line="360" w:lineRule="auto"/>
        <w:jc w:val="both"/>
        <w:rPr>
          <w:rFonts w:cs="Arial"/>
          <w:b/>
          <w:sz w:val="24"/>
          <w:szCs w:val="24"/>
        </w:rPr>
      </w:pPr>
      <w:r>
        <w:rPr>
          <w:rFonts w:cs="Arial"/>
          <w:b/>
          <w:sz w:val="24"/>
          <w:szCs w:val="24"/>
        </w:rPr>
        <w:t>8. CLASSIFICAÇÃO INICIAL DAS PROPOSTAS E FORMULAÇÃO DE LANCES</w:t>
      </w:r>
    </w:p>
    <w:p w:rsidR="007C3D55" w:rsidRDefault="007C3D55" w:rsidP="007C3D55">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C3D55" w:rsidRDefault="007C3D55" w:rsidP="007C3D55">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7C3D55" w:rsidRDefault="007C3D55" w:rsidP="007C3D55">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C3D55" w:rsidRDefault="007C3D55" w:rsidP="007C3D55">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7C3D55" w:rsidRDefault="007C3D55" w:rsidP="007C3D55">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C3D55" w:rsidRDefault="007C3D55" w:rsidP="007C3D55">
      <w:pPr>
        <w:tabs>
          <w:tab w:val="left" w:pos="1134"/>
        </w:tabs>
        <w:spacing w:line="360" w:lineRule="auto"/>
        <w:jc w:val="both"/>
        <w:rPr>
          <w:rFonts w:cs="Arial"/>
          <w:sz w:val="24"/>
          <w:szCs w:val="24"/>
        </w:rPr>
      </w:pPr>
      <w:bookmarkStart w:id="15" w:name="art59§2"/>
      <w:bookmarkEnd w:id="15"/>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C3D55" w:rsidRDefault="007C3D55" w:rsidP="007C3D55">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C3D55" w:rsidRDefault="007C3D55" w:rsidP="007C3D55">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7C3D55" w:rsidRDefault="007C3D55" w:rsidP="007C3D55">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C3D55" w:rsidRDefault="007C3D55" w:rsidP="007C3D55">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7C3D55" w:rsidRDefault="007C3D55" w:rsidP="007C3D55">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7C3D55" w:rsidRDefault="007C3D55" w:rsidP="007C3D55">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C3D55" w:rsidRDefault="007C3D55" w:rsidP="007C3D55">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C3D55" w:rsidRDefault="007C3D55" w:rsidP="007C3D55">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C3D55" w:rsidRDefault="007C3D55" w:rsidP="007C3D55">
      <w:pPr>
        <w:pStyle w:val="NormalWeb"/>
        <w:spacing w:before="0" w:beforeAutospacing="0" w:after="0" w:afterAutospacing="0" w:line="360" w:lineRule="auto"/>
        <w:jc w:val="both"/>
        <w:rPr>
          <w:rFonts w:ascii="Arial" w:hAnsi="Arial" w:cs="Arial"/>
          <w:b/>
          <w:sz w:val="22"/>
          <w:szCs w:val="22"/>
        </w:rPr>
      </w:pPr>
    </w:p>
    <w:p w:rsidR="007C3D55" w:rsidRDefault="007C3D55" w:rsidP="007C3D55">
      <w:pPr>
        <w:tabs>
          <w:tab w:val="left" w:pos="1134"/>
        </w:tabs>
        <w:spacing w:line="360" w:lineRule="auto"/>
        <w:jc w:val="both"/>
        <w:rPr>
          <w:rFonts w:cs="Arial"/>
          <w:b/>
          <w:sz w:val="24"/>
          <w:szCs w:val="24"/>
        </w:rPr>
      </w:pPr>
      <w:r>
        <w:rPr>
          <w:rFonts w:cs="Arial"/>
          <w:b/>
          <w:sz w:val="24"/>
          <w:szCs w:val="24"/>
        </w:rPr>
        <w:t>9. MODO DE DISPUTA</w:t>
      </w:r>
    </w:p>
    <w:p w:rsidR="007C3D55" w:rsidRDefault="007C3D55" w:rsidP="007C3D55">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7C3D55" w:rsidRDefault="007C3D55" w:rsidP="007C3D55">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7C3D55" w:rsidRDefault="007C3D55" w:rsidP="007C3D55">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7C3D55" w:rsidRDefault="007C3D55" w:rsidP="007C3D55">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C3D55" w:rsidRDefault="007C3D55" w:rsidP="007C3D55">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7C3D55" w:rsidRDefault="007C3D55" w:rsidP="007C3D55">
      <w:pPr>
        <w:tabs>
          <w:tab w:val="left" w:pos="1134"/>
        </w:tabs>
        <w:spacing w:line="360" w:lineRule="auto"/>
        <w:jc w:val="both"/>
        <w:rPr>
          <w:rFonts w:cs="Arial"/>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t>10. CRITÉRIOS DE DESEMPATE</w:t>
      </w:r>
    </w:p>
    <w:p w:rsidR="007C3D55" w:rsidRDefault="007C3D55" w:rsidP="007C3D55">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C3D55" w:rsidRDefault="007C3D55" w:rsidP="007C3D55">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C3D55" w:rsidRDefault="007C3D55" w:rsidP="007C3D55">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7C3D55" w:rsidRDefault="007C3D55" w:rsidP="007C3D55">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7C3D55" w:rsidRDefault="007C3D55" w:rsidP="007C3D55">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C3D55" w:rsidRDefault="007C3D55" w:rsidP="007C3D55">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C3D55" w:rsidRDefault="007C3D55" w:rsidP="007C3D55">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7C3D55" w:rsidRDefault="007C3D55" w:rsidP="007C3D55">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7C3D55" w:rsidRDefault="007C3D55" w:rsidP="007C3D55">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7C3D55" w:rsidRDefault="007C3D55" w:rsidP="007C3D55">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7C3D55" w:rsidRDefault="007C3D55" w:rsidP="007C3D55">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7C3D55" w:rsidRDefault="007C3D55" w:rsidP="007C3D55">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7C3D55" w:rsidRDefault="007C3D55" w:rsidP="007C3D55">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7C3D55" w:rsidRDefault="007C3D55" w:rsidP="007C3D55">
      <w:pPr>
        <w:tabs>
          <w:tab w:val="left" w:pos="1134"/>
        </w:tabs>
        <w:spacing w:line="360" w:lineRule="auto"/>
        <w:jc w:val="both"/>
        <w:rPr>
          <w:rFonts w:cs="Arial"/>
          <w:b/>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t>11. NEGOCIAÇÃO E JULGAMENTO</w:t>
      </w:r>
    </w:p>
    <w:p w:rsidR="007C3D55" w:rsidRDefault="007C3D55" w:rsidP="007C3D55">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C3D55" w:rsidRDefault="007C3D55" w:rsidP="007C3D55">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C3D55" w:rsidRDefault="007C3D55" w:rsidP="007C3D55">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C3D55" w:rsidRDefault="007C3D55" w:rsidP="007C3D55">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C3D55" w:rsidRDefault="007C3D55" w:rsidP="007C3D55">
      <w:pPr>
        <w:spacing w:line="360" w:lineRule="auto"/>
        <w:jc w:val="both"/>
        <w:rPr>
          <w:rFonts w:cs="Arial"/>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t>12. VERIFICAÇÃO DA HABILITAÇÃO</w:t>
      </w:r>
    </w:p>
    <w:p w:rsidR="007C3D55" w:rsidRDefault="007C3D55" w:rsidP="007C3D55">
      <w:pPr>
        <w:pStyle w:val="Default"/>
        <w:spacing w:line="360" w:lineRule="auto"/>
        <w:jc w:val="both"/>
      </w:pPr>
      <w:bookmarkStart w:id="27"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7C3D55" w:rsidRDefault="007C3D55" w:rsidP="007C3D55">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7C3D55" w:rsidRDefault="007C3D55" w:rsidP="007C3D55">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7C3D55" w:rsidRDefault="007C3D55" w:rsidP="007C3D55">
      <w:pPr>
        <w:pStyle w:val="Default"/>
        <w:spacing w:line="360" w:lineRule="auto"/>
        <w:jc w:val="both"/>
      </w:pPr>
      <w:r>
        <w:rPr>
          <w:b/>
          <w:bCs/>
        </w:rPr>
        <w:t>b)</w:t>
      </w:r>
      <w:r>
        <w:t xml:space="preserve"> atualização de documentos cuja validade tenha expirado após a data de recebimento das propostas.</w:t>
      </w:r>
    </w:p>
    <w:p w:rsidR="007C3D55" w:rsidRDefault="007C3D55" w:rsidP="007C3D55">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C3D55" w:rsidRDefault="007C3D55" w:rsidP="007C3D55">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7C3D55" w:rsidRDefault="007C3D55" w:rsidP="007C3D55">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C3D55" w:rsidRDefault="007C3D55" w:rsidP="007C3D55">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7C3D55" w:rsidRDefault="007C3D55" w:rsidP="007C3D55">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C3D55" w:rsidRDefault="007C3D55" w:rsidP="007C3D55">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7C3D55" w:rsidRDefault="007C3D55" w:rsidP="007C3D55">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7C3D55" w:rsidRDefault="007C3D55" w:rsidP="007C3D55">
      <w:pPr>
        <w:spacing w:line="360" w:lineRule="auto"/>
        <w:jc w:val="both"/>
        <w:rPr>
          <w:rFonts w:cs="Arial"/>
          <w:b/>
          <w:bCs/>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t xml:space="preserve">13. DOS RECURSOS </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C3D55" w:rsidRDefault="007C3D55" w:rsidP="007C3D55">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C3D55" w:rsidRDefault="007C3D55" w:rsidP="007C3D55">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7C3D55" w:rsidRDefault="007C3D55" w:rsidP="007C3D55">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7C3D55" w:rsidRDefault="007C3D55" w:rsidP="007C3D55">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7C3D55" w:rsidRDefault="007C3D55" w:rsidP="007C3D55">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7C3D55" w:rsidRDefault="007C3D55" w:rsidP="007C3D55">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C3D55" w:rsidRDefault="007C3D55" w:rsidP="007C3D55">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C3D55" w:rsidRDefault="007C3D55" w:rsidP="007C3D55">
      <w:pPr>
        <w:pStyle w:val="NormalWeb"/>
        <w:spacing w:before="0" w:beforeAutospacing="0" w:after="0" w:afterAutospacing="0" w:line="360" w:lineRule="auto"/>
        <w:jc w:val="both"/>
        <w:rPr>
          <w:rFonts w:ascii="Arial" w:hAnsi="Arial" w:cs="Arial"/>
        </w:rPr>
      </w:pPr>
    </w:p>
    <w:p w:rsidR="007C3D55" w:rsidRDefault="007C3D55" w:rsidP="007C3D55">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7C3D55" w:rsidRDefault="007C3D55" w:rsidP="007C3D55">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7C3D55" w:rsidRDefault="007C3D55" w:rsidP="007C3D55">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7C3D55" w:rsidRDefault="007C3D55" w:rsidP="007C3D55">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C3D55" w:rsidRDefault="007C3D55" w:rsidP="007C3D55">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7C3D55" w:rsidRDefault="007C3D55" w:rsidP="007C3D55">
      <w:pPr>
        <w:tabs>
          <w:tab w:val="left" w:pos="1134"/>
        </w:tabs>
        <w:spacing w:line="360" w:lineRule="auto"/>
        <w:jc w:val="both"/>
        <w:rPr>
          <w:rFonts w:cs="Arial"/>
          <w:b/>
          <w:sz w:val="24"/>
          <w:szCs w:val="24"/>
        </w:rPr>
      </w:pPr>
      <w:bookmarkStart w:id="44" w:name="art71§1"/>
      <w:bookmarkEnd w:id="44"/>
    </w:p>
    <w:p w:rsidR="007C3D55" w:rsidRDefault="007C3D55" w:rsidP="007C3D55">
      <w:pPr>
        <w:tabs>
          <w:tab w:val="left" w:pos="1134"/>
        </w:tabs>
        <w:spacing w:line="360" w:lineRule="auto"/>
        <w:jc w:val="both"/>
        <w:rPr>
          <w:rFonts w:cs="Arial"/>
          <w:b/>
          <w:sz w:val="24"/>
          <w:szCs w:val="24"/>
        </w:rPr>
      </w:pPr>
      <w:r>
        <w:rPr>
          <w:rFonts w:cs="Arial"/>
          <w:b/>
          <w:sz w:val="24"/>
          <w:szCs w:val="24"/>
        </w:rPr>
        <w:t>15. CONDIÇÕES DE CONTRATAÇÃO</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7C3D55" w:rsidRDefault="007C3D55" w:rsidP="007C3D55">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C3D55" w:rsidRDefault="007C3D55" w:rsidP="007C3D55">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7C3D55" w:rsidRDefault="007C3D55" w:rsidP="007C3D55">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C3D55" w:rsidRDefault="007C3D55" w:rsidP="007C3D55">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7C3D55" w:rsidRDefault="007C3D55" w:rsidP="007C3D55">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7C3D55" w:rsidRDefault="007C3D55" w:rsidP="007C3D55">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C3D55" w:rsidRDefault="007C3D55" w:rsidP="007C3D55">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C3D55" w:rsidRDefault="007C3D55" w:rsidP="007C3D55">
      <w:pPr>
        <w:pStyle w:val="NormalWeb"/>
        <w:spacing w:before="0" w:beforeAutospacing="0" w:after="0" w:afterAutospacing="0" w:line="360" w:lineRule="auto"/>
        <w:jc w:val="both"/>
        <w:rPr>
          <w:rFonts w:ascii="Arial" w:hAnsi="Arial" w:cs="Arial"/>
        </w:rPr>
      </w:pPr>
    </w:p>
    <w:p w:rsidR="007C3D55" w:rsidRDefault="007C3D55" w:rsidP="007C3D55">
      <w:pPr>
        <w:pStyle w:val="NormalWeb"/>
        <w:spacing w:before="0" w:beforeAutospacing="0" w:after="0" w:afterAutospacing="0" w:line="360" w:lineRule="auto"/>
        <w:jc w:val="both"/>
        <w:rPr>
          <w:rFonts w:ascii="Arial" w:hAnsi="Arial" w:cs="Arial"/>
        </w:rPr>
      </w:pPr>
    </w:p>
    <w:p w:rsidR="007C3D55" w:rsidRDefault="007C3D55" w:rsidP="007C3D55">
      <w:pPr>
        <w:tabs>
          <w:tab w:val="left" w:pos="1134"/>
        </w:tabs>
        <w:spacing w:line="360" w:lineRule="auto"/>
        <w:jc w:val="both"/>
        <w:rPr>
          <w:rFonts w:cs="Arial"/>
          <w:b/>
          <w:sz w:val="24"/>
          <w:szCs w:val="24"/>
        </w:rPr>
      </w:pPr>
      <w:r>
        <w:rPr>
          <w:rFonts w:cs="Arial"/>
          <w:b/>
          <w:sz w:val="24"/>
          <w:szCs w:val="24"/>
        </w:rPr>
        <w:t>16. VIGÊNCIA DA ATA DE REGISTRO DE PREÇOS E/OU CONTRATO</w:t>
      </w:r>
    </w:p>
    <w:p w:rsidR="007C3D55" w:rsidRDefault="007C3D55" w:rsidP="007C3D55">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7C3D55" w:rsidRDefault="007C3D55" w:rsidP="007C3D55">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7C3D55" w:rsidRDefault="007C3D55" w:rsidP="007C3D55">
      <w:pPr>
        <w:spacing w:line="360" w:lineRule="auto"/>
        <w:rPr>
          <w:rFonts w:cs="Arial"/>
          <w:b/>
          <w:sz w:val="24"/>
          <w:szCs w:val="24"/>
        </w:rPr>
      </w:pPr>
    </w:p>
    <w:p w:rsidR="007C3D55" w:rsidRDefault="007C3D55" w:rsidP="007C3D55">
      <w:pPr>
        <w:spacing w:line="360" w:lineRule="auto"/>
        <w:jc w:val="both"/>
        <w:rPr>
          <w:rFonts w:cs="Arial"/>
          <w:b/>
          <w:bCs/>
          <w:sz w:val="24"/>
          <w:szCs w:val="24"/>
        </w:rPr>
      </w:pPr>
      <w:r>
        <w:rPr>
          <w:rFonts w:cs="Arial"/>
          <w:b/>
          <w:bCs/>
          <w:sz w:val="24"/>
          <w:szCs w:val="24"/>
        </w:rPr>
        <w:t>17. DAS HIPÓTESES DE CANCELAMENTO DA ATA:</w:t>
      </w:r>
    </w:p>
    <w:p w:rsidR="007C3D55" w:rsidRDefault="007C3D55" w:rsidP="007C3D55">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7C3D55" w:rsidRDefault="007C3D55" w:rsidP="007C3D55">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C3D55" w:rsidRDefault="007C3D55" w:rsidP="007C3D55">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7C3D55" w:rsidRDefault="007C3D55" w:rsidP="007C3D55">
      <w:pPr>
        <w:spacing w:line="360" w:lineRule="auto"/>
        <w:jc w:val="both"/>
        <w:rPr>
          <w:rFonts w:cs="Arial"/>
          <w:sz w:val="24"/>
          <w:szCs w:val="24"/>
        </w:rPr>
      </w:pPr>
    </w:p>
    <w:p w:rsidR="007C3D55" w:rsidRDefault="007C3D55" w:rsidP="007C3D55">
      <w:pPr>
        <w:spacing w:line="360" w:lineRule="auto"/>
        <w:jc w:val="both"/>
        <w:rPr>
          <w:rFonts w:cs="Arial"/>
          <w:b/>
          <w:bCs/>
          <w:sz w:val="24"/>
          <w:szCs w:val="24"/>
        </w:rPr>
      </w:pPr>
      <w:r>
        <w:rPr>
          <w:rFonts w:cs="Arial"/>
          <w:b/>
          <w:bCs/>
          <w:sz w:val="24"/>
          <w:szCs w:val="24"/>
        </w:rPr>
        <w:t>18. DAS CONDIÇÕES PARA ALTERAÇÃO DOS PREÇOS REGISTRADOS:</w:t>
      </w:r>
    </w:p>
    <w:p w:rsidR="007C3D55" w:rsidRDefault="007C3D55" w:rsidP="007C3D55">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7C3D55" w:rsidRDefault="007C3D55" w:rsidP="007C3D55">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C3D55" w:rsidRDefault="007C3D55" w:rsidP="007C3D55">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7C3D55" w:rsidRDefault="007C3D55" w:rsidP="007C3D55">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7C3D55" w:rsidRDefault="007C3D55" w:rsidP="007C3D55">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C3D55" w:rsidRDefault="007C3D55" w:rsidP="007C3D55">
      <w:pPr>
        <w:spacing w:line="360" w:lineRule="auto"/>
        <w:jc w:val="both"/>
        <w:rPr>
          <w:rFonts w:cs="Arial"/>
          <w:sz w:val="24"/>
          <w:szCs w:val="24"/>
        </w:rPr>
      </w:pPr>
    </w:p>
    <w:p w:rsidR="007C3D55" w:rsidRDefault="007C3D55" w:rsidP="007C3D55">
      <w:pPr>
        <w:spacing w:line="360" w:lineRule="auto"/>
        <w:jc w:val="both"/>
        <w:rPr>
          <w:rFonts w:cs="Arial"/>
          <w:b/>
          <w:bCs/>
          <w:sz w:val="24"/>
          <w:szCs w:val="24"/>
        </w:rPr>
      </w:pPr>
      <w:r>
        <w:rPr>
          <w:rFonts w:cs="Arial"/>
          <w:b/>
          <w:bCs/>
          <w:sz w:val="24"/>
          <w:szCs w:val="24"/>
        </w:rPr>
        <w:t>19. FORMALIZAÇÃO DO CADASTRO RESERVA:</w:t>
      </w:r>
    </w:p>
    <w:p w:rsidR="007C3D55" w:rsidRDefault="007C3D55" w:rsidP="007C3D55">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7C3D55" w:rsidRDefault="007C3D55" w:rsidP="007C3D55">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C3D55" w:rsidRDefault="007C3D55" w:rsidP="007C3D55">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7C3D55" w:rsidRDefault="007C3D55" w:rsidP="007C3D55">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7C3D55" w:rsidRDefault="007C3D55" w:rsidP="007C3D55">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7C3D55" w:rsidRDefault="007C3D55" w:rsidP="007C3D55">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7C3D55" w:rsidRDefault="007C3D55" w:rsidP="007C3D55">
      <w:pPr>
        <w:spacing w:before="100" w:beforeAutospacing="1" w:line="360" w:lineRule="auto"/>
        <w:jc w:val="both"/>
        <w:rPr>
          <w:rFonts w:cs="Arial"/>
          <w:color w:val="000000"/>
          <w:sz w:val="16"/>
          <w:szCs w:val="16"/>
          <w:lang w:eastAsia="pt-BR"/>
        </w:rPr>
      </w:pPr>
    </w:p>
    <w:p w:rsidR="007C3D55" w:rsidRDefault="007C3D55" w:rsidP="007C3D55">
      <w:pPr>
        <w:spacing w:line="360" w:lineRule="auto"/>
        <w:jc w:val="both"/>
        <w:rPr>
          <w:rFonts w:cs="Arial"/>
          <w:b/>
          <w:bCs/>
          <w:sz w:val="24"/>
          <w:szCs w:val="24"/>
        </w:rPr>
      </w:pPr>
      <w:r>
        <w:rPr>
          <w:rFonts w:cs="Arial"/>
          <w:b/>
          <w:bCs/>
          <w:sz w:val="24"/>
          <w:szCs w:val="24"/>
        </w:rPr>
        <w:t>20. DA CARONA:</w:t>
      </w:r>
    </w:p>
    <w:p w:rsidR="007C3D55" w:rsidRDefault="007C3D55" w:rsidP="007C3D55">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7C3D55" w:rsidRDefault="007C3D55" w:rsidP="007C3D55">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7C3D55" w:rsidRDefault="007C3D55" w:rsidP="007C3D55">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7C3D55" w:rsidRDefault="007C3D55" w:rsidP="007C3D55">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7C3D55" w:rsidRDefault="007C3D55" w:rsidP="007C3D55">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7C3D55" w:rsidRDefault="007C3D55" w:rsidP="007C3D55">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C3D55" w:rsidRDefault="007C3D55" w:rsidP="007C3D55">
      <w:pPr>
        <w:pStyle w:val="NormalWeb"/>
        <w:spacing w:before="0" w:beforeAutospacing="0" w:after="0" w:afterAutospacing="0" w:line="360" w:lineRule="auto"/>
        <w:jc w:val="both"/>
        <w:rPr>
          <w:rFonts w:ascii="Arial" w:hAnsi="Arial" w:cs="Arial"/>
          <w:color w:val="000000"/>
        </w:rPr>
      </w:pPr>
    </w:p>
    <w:p w:rsidR="007C3D55" w:rsidRDefault="007C3D55" w:rsidP="007C3D55">
      <w:pPr>
        <w:tabs>
          <w:tab w:val="left" w:pos="1134"/>
        </w:tabs>
        <w:spacing w:line="360" w:lineRule="auto"/>
        <w:jc w:val="both"/>
        <w:rPr>
          <w:rFonts w:cs="Arial"/>
          <w:b/>
          <w:sz w:val="24"/>
          <w:szCs w:val="24"/>
        </w:rPr>
      </w:pPr>
      <w:r>
        <w:rPr>
          <w:rFonts w:cs="Arial"/>
          <w:b/>
          <w:sz w:val="24"/>
          <w:szCs w:val="24"/>
        </w:rPr>
        <w:t>21. DO RECEBIMENTO DO OBJETO:</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Equipamentos deverão ser entregues no Parque de Máquinas da Prefeitura Municipal </w:t>
      </w:r>
      <w:proofErr w:type="gramStart"/>
      <w:r>
        <w:rPr>
          <w:rFonts w:cs="Arial"/>
          <w:sz w:val="24"/>
          <w:szCs w:val="24"/>
        </w:rPr>
        <w:t>de  Santo</w:t>
      </w:r>
      <w:proofErr w:type="gramEnd"/>
      <w:r>
        <w:rPr>
          <w:rFonts w:cs="Arial"/>
          <w:sz w:val="24"/>
          <w:szCs w:val="24"/>
        </w:rPr>
        <w:t xml:space="preserve"> Antônio das Missões-RS,  no horário das 08:00 ás 14:00 horas.</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7C3D55" w:rsidRDefault="007C3D55" w:rsidP="007C3D55">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7C3D55" w:rsidRDefault="007C3D55" w:rsidP="007C3D55">
      <w:pPr>
        <w:spacing w:line="360" w:lineRule="auto"/>
        <w:rPr>
          <w:rFonts w:cs="Arial"/>
          <w:b/>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lastRenderedPageBreak/>
        <w:t>22. PRAZOS E CONDIÇÕES DE PAGAMENTO:</w:t>
      </w:r>
    </w:p>
    <w:p w:rsidR="007C3D55" w:rsidRDefault="007C3D55" w:rsidP="007C3D55">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7C3D55" w:rsidRDefault="007C3D55" w:rsidP="007C3D55">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7C3D55" w:rsidRDefault="007C3D55" w:rsidP="007C3D55">
      <w:pPr>
        <w:tabs>
          <w:tab w:val="left" w:pos="1134"/>
        </w:tabs>
        <w:spacing w:line="360" w:lineRule="auto"/>
        <w:jc w:val="both"/>
        <w:rPr>
          <w:rFonts w:cs="Arial"/>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t>23. SANÇÕES ADMINISTRATIVAS</w:t>
      </w:r>
    </w:p>
    <w:p w:rsidR="007C3D55" w:rsidRDefault="007C3D55" w:rsidP="007C3D55">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C3D55" w:rsidRDefault="007C3D55" w:rsidP="007C3D55">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7C3D55" w:rsidRDefault="007C3D55" w:rsidP="007C3D55">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C3D55" w:rsidRDefault="007C3D55" w:rsidP="007C3D55">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7C3D55" w:rsidRDefault="007C3D55" w:rsidP="007C3D55">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7C3D55" w:rsidRDefault="007C3D55" w:rsidP="007C3D55">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7C3D55" w:rsidRDefault="007C3D55" w:rsidP="007C3D55">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C3D55" w:rsidRDefault="007C3D55" w:rsidP="007C3D55">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7C3D55" w:rsidRDefault="007C3D55" w:rsidP="007C3D55">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C3D55" w:rsidRDefault="007C3D55" w:rsidP="007C3D55">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7C3D55" w:rsidRDefault="007C3D55" w:rsidP="007C3D55">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7C3D55" w:rsidRDefault="007C3D55" w:rsidP="007C3D55">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7C3D55" w:rsidRDefault="007C3D55" w:rsidP="007C3D55">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7C3D55" w:rsidRDefault="007C3D55" w:rsidP="007C3D55">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7C3D55" w:rsidRDefault="007C3D55" w:rsidP="007C3D55">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7C3D55" w:rsidRDefault="007C3D55" w:rsidP="007C3D55">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C3D55" w:rsidRDefault="007C3D55" w:rsidP="007C3D55">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7C3D55" w:rsidRDefault="007C3D55" w:rsidP="007C3D55">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7C3D55" w:rsidRDefault="007C3D55" w:rsidP="007C3D55">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7C3D55" w:rsidRDefault="007C3D55" w:rsidP="007C3D55">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C3D55" w:rsidRDefault="007C3D55" w:rsidP="007C3D55">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7C3D55" w:rsidRDefault="007C3D55" w:rsidP="007C3D55">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7C3D55" w:rsidRDefault="007C3D55" w:rsidP="007C3D55">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7C3D55" w:rsidRDefault="007C3D55" w:rsidP="007C3D55">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C3D55" w:rsidRDefault="007C3D55" w:rsidP="007C3D55">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7C3D55" w:rsidRDefault="007C3D55" w:rsidP="007C3D55">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7C3D55" w:rsidRDefault="007C3D55" w:rsidP="007C3D55">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7C3D55" w:rsidRDefault="007C3D55" w:rsidP="007C3D55">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7C3D55" w:rsidRDefault="007C3D55" w:rsidP="007C3D55">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7C3D55" w:rsidRDefault="007C3D55" w:rsidP="007C3D55">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C3D55" w:rsidRDefault="007C3D55" w:rsidP="007C3D55">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7C3D55" w:rsidRDefault="007C3D55" w:rsidP="007C3D55">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C3D55" w:rsidRDefault="007C3D55" w:rsidP="007C3D55">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C3D55" w:rsidRDefault="007C3D55" w:rsidP="007C3D55">
      <w:pPr>
        <w:tabs>
          <w:tab w:val="left" w:pos="1134"/>
        </w:tabs>
        <w:spacing w:line="360" w:lineRule="auto"/>
        <w:jc w:val="both"/>
        <w:rPr>
          <w:rFonts w:cs="Arial"/>
          <w:b/>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t>24. PEDIDOS DE ESCLARECIMENTOS E IMPUGNAÇÕES</w:t>
      </w:r>
    </w:p>
    <w:p w:rsidR="007C3D55" w:rsidRDefault="007C3D55" w:rsidP="007C3D55">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7C3D55" w:rsidRDefault="007C3D55" w:rsidP="007C3D55">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7C3D55" w:rsidRDefault="007C3D55" w:rsidP="007C3D55">
      <w:pPr>
        <w:spacing w:line="360" w:lineRule="auto"/>
        <w:jc w:val="both"/>
        <w:rPr>
          <w:rFonts w:cs="Arial"/>
          <w:sz w:val="24"/>
          <w:szCs w:val="24"/>
        </w:rPr>
      </w:pPr>
    </w:p>
    <w:p w:rsidR="007C3D55" w:rsidRDefault="007C3D55" w:rsidP="007C3D55">
      <w:pPr>
        <w:tabs>
          <w:tab w:val="left" w:pos="1134"/>
        </w:tabs>
        <w:spacing w:line="360" w:lineRule="auto"/>
        <w:jc w:val="both"/>
        <w:rPr>
          <w:rFonts w:cs="Arial"/>
          <w:b/>
          <w:sz w:val="24"/>
          <w:szCs w:val="24"/>
        </w:rPr>
      </w:pPr>
      <w:r>
        <w:rPr>
          <w:rFonts w:cs="Arial"/>
          <w:b/>
          <w:sz w:val="24"/>
          <w:szCs w:val="24"/>
        </w:rPr>
        <w:t>25. DAS DISPOSIÇÕES GERAIS:</w:t>
      </w:r>
    </w:p>
    <w:p w:rsidR="007C3D55" w:rsidRDefault="007C3D55" w:rsidP="007C3D55">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7C3D55" w:rsidRDefault="007C3D55" w:rsidP="007C3D55">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C3D55" w:rsidRDefault="007C3D55" w:rsidP="007C3D55">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C3D55" w:rsidRDefault="007C3D55" w:rsidP="007C3D55">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C3D55" w:rsidRDefault="007C3D55" w:rsidP="007C3D55">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7C3D55" w:rsidRDefault="007C3D55" w:rsidP="007C3D55">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C3D55" w:rsidRDefault="007C3D55" w:rsidP="007C3D55">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7C3D55" w:rsidRDefault="007C3D55" w:rsidP="007C3D55">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7C3D55" w:rsidRDefault="007C3D55" w:rsidP="007C3D55">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C3D55" w:rsidRDefault="007C3D55" w:rsidP="007C3D55">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7C3D55" w:rsidRDefault="007C3D55" w:rsidP="007C3D55">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w:t>
      </w:r>
      <w:bookmarkStart w:id="104" w:name="_GoBack"/>
      <w:bookmarkEnd w:id="104"/>
      <w:r>
        <w:rPr>
          <w:sz w:val="24"/>
          <w:szCs w:val="24"/>
        </w:rPr>
        <w:t xml:space="preserve"> registro de preços e/ou contrato dela decorrente, com expressa renúncia a outro qualquer, por mais privilegiado que seja.</w:t>
      </w:r>
    </w:p>
    <w:p w:rsidR="007C3D55" w:rsidRDefault="007C3D55" w:rsidP="007C3D55">
      <w:pPr>
        <w:pStyle w:val="Nivel2"/>
        <w:numPr>
          <w:ilvl w:val="0"/>
          <w:numId w:val="0"/>
        </w:numPr>
        <w:spacing w:before="0" w:after="0" w:line="360" w:lineRule="auto"/>
        <w:rPr>
          <w:sz w:val="24"/>
          <w:szCs w:val="24"/>
        </w:rPr>
      </w:pPr>
    </w:p>
    <w:p w:rsidR="007C3D55" w:rsidRDefault="007C3D55" w:rsidP="007C3D55">
      <w:pPr>
        <w:tabs>
          <w:tab w:val="left" w:pos="1134"/>
        </w:tabs>
        <w:spacing w:line="360" w:lineRule="auto"/>
        <w:jc w:val="center"/>
        <w:rPr>
          <w:rFonts w:cs="Arial"/>
          <w:b/>
          <w:bCs/>
          <w:sz w:val="24"/>
          <w:szCs w:val="24"/>
        </w:rPr>
      </w:pPr>
      <w:r>
        <w:rPr>
          <w:rFonts w:cs="Arial"/>
          <w:b/>
          <w:bCs/>
          <w:sz w:val="24"/>
          <w:szCs w:val="24"/>
        </w:rPr>
        <w:t>Santo Antônio das Missões-RS, 07</w:t>
      </w:r>
      <w:r>
        <w:rPr>
          <w:rFonts w:cs="Arial"/>
          <w:b/>
          <w:bCs/>
          <w:sz w:val="24"/>
          <w:szCs w:val="24"/>
        </w:rPr>
        <w:t xml:space="preserve"> de </w:t>
      </w:r>
      <w:r>
        <w:rPr>
          <w:rFonts w:cs="Arial"/>
          <w:b/>
          <w:bCs/>
          <w:sz w:val="24"/>
          <w:szCs w:val="24"/>
        </w:rPr>
        <w:t>março</w:t>
      </w:r>
      <w:r>
        <w:rPr>
          <w:rFonts w:cs="Arial"/>
          <w:b/>
          <w:bCs/>
          <w:sz w:val="24"/>
          <w:szCs w:val="24"/>
        </w:rPr>
        <w:t xml:space="preserve"> de 2025.</w:t>
      </w:r>
    </w:p>
    <w:p w:rsidR="007C3D55" w:rsidRDefault="007C3D55" w:rsidP="007C3D55">
      <w:pPr>
        <w:tabs>
          <w:tab w:val="left" w:pos="1134"/>
        </w:tabs>
        <w:spacing w:line="360" w:lineRule="auto"/>
        <w:jc w:val="both"/>
        <w:rPr>
          <w:rFonts w:cs="Arial"/>
          <w:b/>
          <w:bCs/>
          <w:sz w:val="24"/>
          <w:szCs w:val="24"/>
        </w:rPr>
      </w:pPr>
    </w:p>
    <w:p w:rsidR="007C3D55" w:rsidRDefault="007C3D55" w:rsidP="007C3D55">
      <w:pPr>
        <w:pStyle w:val="Corpodetexto"/>
        <w:jc w:val="center"/>
        <w:rPr>
          <w:sz w:val="24"/>
          <w:szCs w:val="24"/>
        </w:rPr>
      </w:pPr>
      <w:r>
        <w:rPr>
          <w:sz w:val="24"/>
          <w:szCs w:val="24"/>
        </w:rPr>
        <w:t>_________________________________________</w:t>
      </w:r>
    </w:p>
    <w:p w:rsidR="007C3D55" w:rsidRDefault="007C3D55" w:rsidP="007C3D55">
      <w:pPr>
        <w:pStyle w:val="Corpodetexto"/>
        <w:jc w:val="center"/>
        <w:rPr>
          <w:sz w:val="24"/>
          <w:szCs w:val="24"/>
        </w:rPr>
      </w:pPr>
      <w:r>
        <w:rPr>
          <w:sz w:val="24"/>
          <w:szCs w:val="24"/>
        </w:rPr>
        <w:t>FELISBERTO DOS SANTOS FERREIRA</w:t>
      </w:r>
    </w:p>
    <w:p w:rsidR="007C3D55" w:rsidRDefault="007C3D55" w:rsidP="007C3D55">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C3D55" w:rsidRDefault="007C3D55" w:rsidP="007C3D5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C3D55" w:rsidRDefault="007C3D55" w:rsidP="007C3D5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C3D55" w:rsidRDefault="007C3D55" w:rsidP="007C3D55">
                            <w:pPr>
                              <w:pStyle w:val="Corpodetexto"/>
                              <w:rPr>
                                <w:sz w:val="24"/>
                              </w:rPr>
                            </w:pPr>
                          </w:p>
                          <w:p w:rsidR="007C3D55" w:rsidRDefault="007C3D55" w:rsidP="007C3D55">
                            <w:pPr>
                              <w:pStyle w:val="Corpodetexto"/>
                              <w:rPr>
                                <w:sz w:val="24"/>
                              </w:rPr>
                            </w:pPr>
                          </w:p>
                          <w:p w:rsidR="007C3D55" w:rsidRDefault="007C3D55" w:rsidP="007C3D5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C3D55" w:rsidRDefault="007C3D55" w:rsidP="007C3D5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C3D55" w:rsidRDefault="007C3D55" w:rsidP="007C3D5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C3D55" w:rsidRDefault="007C3D55" w:rsidP="007C3D55">
                      <w:pPr>
                        <w:pStyle w:val="Corpodetexto"/>
                        <w:rPr>
                          <w:sz w:val="24"/>
                        </w:rPr>
                      </w:pPr>
                    </w:p>
                    <w:p w:rsidR="007C3D55" w:rsidRDefault="007C3D55" w:rsidP="007C3D55">
                      <w:pPr>
                        <w:pStyle w:val="Corpodetexto"/>
                        <w:rPr>
                          <w:sz w:val="24"/>
                        </w:rPr>
                      </w:pPr>
                    </w:p>
                    <w:p w:rsidR="007C3D55" w:rsidRDefault="007C3D55" w:rsidP="007C3D5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70ED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C3D55" w:rsidRDefault="007C3D55" w:rsidP="007C3D55">
      <w:pPr>
        <w:pStyle w:val="Corpodetexto"/>
        <w:jc w:val="center"/>
        <w:rPr>
          <w:sz w:val="24"/>
          <w:szCs w:val="24"/>
        </w:rPr>
      </w:pPr>
    </w:p>
    <w:p w:rsidR="007C3D55" w:rsidRDefault="007C3D55" w:rsidP="007C3D55"/>
    <w:p w:rsidR="007C3D55" w:rsidRDefault="007C3D55" w:rsidP="007C3D55"/>
    <w:p w:rsidR="007C3D55" w:rsidRDefault="007C3D55" w:rsidP="007C3D55"/>
    <w:p w:rsidR="007C3D55" w:rsidRDefault="007C3D55" w:rsidP="007C3D55">
      <w:pPr>
        <w:rPr>
          <w:b/>
        </w:rPr>
      </w:pPr>
      <w:proofErr w:type="gramStart"/>
      <w:r>
        <w:rPr>
          <w:b/>
        </w:rPr>
        <w:t>ANEXO  II</w:t>
      </w:r>
      <w:proofErr w:type="gramEnd"/>
      <w:r>
        <w:rPr>
          <w:b/>
        </w:rPr>
        <w:t xml:space="preserve"> </w:t>
      </w:r>
    </w:p>
    <w:p w:rsidR="007C3D55" w:rsidRDefault="007C3D55" w:rsidP="007C3D55">
      <w:pPr>
        <w:rPr>
          <w:b/>
        </w:rPr>
      </w:pPr>
    </w:p>
    <w:p w:rsidR="007C3D55" w:rsidRDefault="007C3D55" w:rsidP="007C3D55">
      <w:pPr>
        <w:rPr>
          <w:b/>
        </w:rPr>
      </w:pPr>
      <w:r>
        <w:rPr>
          <w:b/>
        </w:rPr>
        <w:t>PREGÃO ELETRÔNICO 029</w:t>
      </w:r>
      <w:r>
        <w:rPr>
          <w:b/>
        </w:rPr>
        <w:t>-2025.</w:t>
      </w:r>
    </w:p>
    <w:p w:rsidR="007C3D55" w:rsidRDefault="007C3D55" w:rsidP="007C3D55">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7C3D55" w:rsidTr="007C3D55">
        <w:tc>
          <w:tcPr>
            <w:tcW w:w="670" w:type="dxa"/>
            <w:tcBorders>
              <w:top w:val="single" w:sz="4" w:space="0" w:color="auto"/>
              <w:left w:val="single" w:sz="4" w:space="0" w:color="auto"/>
              <w:bottom w:val="single" w:sz="4" w:space="0" w:color="auto"/>
              <w:right w:val="single" w:sz="4" w:space="0" w:color="auto"/>
            </w:tcBorders>
            <w:hideMark/>
          </w:tcPr>
          <w:p w:rsidR="007C3D55" w:rsidRDefault="007C3D55">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7C3D55" w:rsidRDefault="007C3D55">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7C3D55" w:rsidRDefault="007C3D55">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7C3D55" w:rsidRDefault="007C3D55">
            <w:pPr>
              <w:rPr>
                <w:bCs/>
              </w:rPr>
            </w:pPr>
            <w:r>
              <w:rPr>
                <w:bCs/>
              </w:rPr>
              <w:t xml:space="preserve">V. </w:t>
            </w:r>
            <w:proofErr w:type="spellStart"/>
            <w:r>
              <w:rPr>
                <w:bCs/>
              </w:rPr>
              <w:t>Unt</w:t>
            </w:r>
            <w:proofErr w:type="spellEnd"/>
          </w:p>
        </w:tc>
      </w:tr>
      <w:tr w:rsidR="007C3D55" w:rsidTr="007C3D55">
        <w:tc>
          <w:tcPr>
            <w:tcW w:w="670" w:type="dxa"/>
            <w:tcBorders>
              <w:top w:val="single" w:sz="4" w:space="0" w:color="auto"/>
              <w:left w:val="single" w:sz="4" w:space="0" w:color="auto"/>
              <w:bottom w:val="single" w:sz="4" w:space="0" w:color="auto"/>
              <w:right w:val="single" w:sz="4" w:space="0" w:color="auto"/>
            </w:tcBorders>
          </w:tcPr>
          <w:p w:rsidR="007C3D55" w:rsidRDefault="007C3D55"/>
        </w:tc>
        <w:tc>
          <w:tcPr>
            <w:tcW w:w="1706" w:type="dxa"/>
            <w:tcBorders>
              <w:top w:val="single" w:sz="4" w:space="0" w:color="auto"/>
              <w:left w:val="single" w:sz="4" w:space="0" w:color="auto"/>
              <w:bottom w:val="single" w:sz="4" w:space="0" w:color="auto"/>
              <w:right w:val="single" w:sz="4" w:space="0" w:color="auto"/>
            </w:tcBorders>
          </w:tcPr>
          <w:p w:rsidR="007C3D55" w:rsidRDefault="007C3D55"/>
        </w:tc>
        <w:tc>
          <w:tcPr>
            <w:tcW w:w="4560" w:type="dxa"/>
            <w:tcBorders>
              <w:top w:val="single" w:sz="4" w:space="0" w:color="auto"/>
              <w:left w:val="single" w:sz="4" w:space="0" w:color="auto"/>
              <w:bottom w:val="single" w:sz="4" w:space="0" w:color="auto"/>
              <w:right w:val="single" w:sz="4" w:space="0" w:color="auto"/>
            </w:tcBorders>
          </w:tcPr>
          <w:p w:rsidR="007C3D55" w:rsidRDefault="007C3D55"/>
        </w:tc>
        <w:tc>
          <w:tcPr>
            <w:tcW w:w="1701" w:type="dxa"/>
            <w:tcBorders>
              <w:top w:val="single" w:sz="4" w:space="0" w:color="auto"/>
              <w:left w:val="single" w:sz="4" w:space="0" w:color="auto"/>
              <w:bottom w:val="single" w:sz="4" w:space="0" w:color="auto"/>
              <w:right w:val="single" w:sz="4" w:space="0" w:color="auto"/>
            </w:tcBorders>
          </w:tcPr>
          <w:p w:rsidR="007C3D55" w:rsidRDefault="007C3D55"/>
        </w:tc>
      </w:tr>
    </w:tbl>
    <w:p w:rsidR="007C3D55" w:rsidRDefault="007C3D55" w:rsidP="007C3D55">
      <w:pPr>
        <w:jc w:val="both"/>
        <w:rPr>
          <w:b/>
        </w:rPr>
      </w:pPr>
    </w:p>
    <w:p w:rsidR="007C3D55" w:rsidRDefault="007C3D55" w:rsidP="007C3D55">
      <w:pPr>
        <w:jc w:val="both"/>
        <w:rPr>
          <w:b/>
        </w:rPr>
      </w:pPr>
    </w:p>
    <w:p w:rsidR="007C3D55" w:rsidRDefault="007C3D55" w:rsidP="007C3D55">
      <w:pPr>
        <w:jc w:val="both"/>
        <w:rPr>
          <w:b/>
        </w:rPr>
      </w:pPr>
    </w:p>
    <w:p w:rsidR="007C3D55" w:rsidRDefault="007C3D55" w:rsidP="007C3D55">
      <w:pPr>
        <w:jc w:val="both"/>
        <w:rPr>
          <w:rFonts w:cs="Arial"/>
        </w:rPr>
      </w:pPr>
      <w:proofErr w:type="gramStart"/>
      <w:r>
        <w:rPr>
          <w:rFonts w:cs="Arial"/>
        </w:rPr>
        <w:t>Empresa:...........................................................................................................................</w:t>
      </w:r>
      <w:proofErr w:type="gramEnd"/>
    </w:p>
    <w:p w:rsidR="007C3D55" w:rsidRDefault="007C3D55" w:rsidP="007C3D55">
      <w:pPr>
        <w:jc w:val="both"/>
        <w:rPr>
          <w:rFonts w:cs="Arial"/>
        </w:rPr>
      </w:pPr>
    </w:p>
    <w:p w:rsidR="007C3D55" w:rsidRDefault="007C3D55" w:rsidP="007C3D55">
      <w:pPr>
        <w:jc w:val="both"/>
        <w:rPr>
          <w:rFonts w:cs="Arial"/>
        </w:rPr>
      </w:pPr>
      <w:r>
        <w:rPr>
          <w:rFonts w:cs="Arial"/>
        </w:rPr>
        <w:t>CNPJ - ..............................................................................................................................</w:t>
      </w:r>
    </w:p>
    <w:p w:rsidR="007C3D55" w:rsidRDefault="007C3D55" w:rsidP="007C3D55">
      <w:pPr>
        <w:jc w:val="both"/>
        <w:rPr>
          <w:rFonts w:cs="Arial"/>
        </w:rPr>
      </w:pPr>
    </w:p>
    <w:p w:rsidR="007C3D55" w:rsidRDefault="007C3D55" w:rsidP="007C3D55">
      <w:pPr>
        <w:jc w:val="both"/>
        <w:rPr>
          <w:rFonts w:cs="Arial"/>
        </w:rPr>
      </w:pPr>
    </w:p>
    <w:p w:rsidR="007C3D55" w:rsidRDefault="007C3D55" w:rsidP="007C3D55">
      <w:pPr>
        <w:jc w:val="both"/>
        <w:rPr>
          <w:rFonts w:cs="Arial"/>
        </w:rPr>
      </w:pPr>
      <w:r>
        <w:rPr>
          <w:rFonts w:cs="Arial"/>
        </w:rPr>
        <w:t>Valor R$ -..................................................................................................................</w:t>
      </w:r>
    </w:p>
    <w:p w:rsidR="007C3D55" w:rsidRDefault="007C3D55" w:rsidP="007C3D55">
      <w:pPr>
        <w:jc w:val="both"/>
        <w:rPr>
          <w:rFonts w:cs="Arial"/>
        </w:rPr>
      </w:pPr>
    </w:p>
    <w:p w:rsidR="007C3D55" w:rsidRDefault="007C3D55" w:rsidP="007C3D55">
      <w:pPr>
        <w:jc w:val="both"/>
        <w:rPr>
          <w:rFonts w:cs="Arial"/>
        </w:rPr>
      </w:pPr>
    </w:p>
    <w:p w:rsidR="007C3D55" w:rsidRDefault="007C3D55" w:rsidP="007C3D55">
      <w:pPr>
        <w:jc w:val="both"/>
        <w:rPr>
          <w:rFonts w:cs="Arial"/>
        </w:rPr>
      </w:pPr>
    </w:p>
    <w:p w:rsidR="007C3D55" w:rsidRDefault="007C3D55" w:rsidP="007C3D55">
      <w:pPr>
        <w:jc w:val="both"/>
        <w:rPr>
          <w:rFonts w:cs="Arial"/>
        </w:rPr>
      </w:pPr>
      <w:r>
        <w:rPr>
          <w:rFonts w:cs="Arial"/>
        </w:rPr>
        <w:t>Data:</w:t>
      </w:r>
    </w:p>
    <w:p w:rsidR="007C3D55" w:rsidRDefault="007C3D55" w:rsidP="007C3D55">
      <w:pPr>
        <w:jc w:val="both"/>
        <w:rPr>
          <w:rFonts w:cs="Arial"/>
        </w:rPr>
      </w:pPr>
    </w:p>
    <w:p w:rsidR="007C3D55" w:rsidRDefault="007C3D55" w:rsidP="007C3D55">
      <w:pPr>
        <w:jc w:val="both"/>
        <w:rPr>
          <w:rFonts w:cs="Arial"/>
        </w:rPr>
      </w:pPr>
    </w:p>
    <w:p w:rsidR="007C3D55" w:rsidRDefault="007C3D55" w:rsidP="007C3D55">
      <w:pPr>
        <w:jc w:val="both"/>
        <w:rPr>
          <w:rFonts w:cs="Arial"/>
        </w:rPr>
      </w:pPr>
    </w:p>
    <w:p w:rsidR="007C3D55" w:rsidRDefault="007C3D55" w:rsidP="007C3D55">
      <w:pPr>
        <w:jc w:val="both"/>
        <w:rPr>
          <w:rFonts w:cs="Arial"/>
        </w:rPr>
      </w:pPr>
    </w:p>
    <w:p w:rsidR="007C3D55" w:rsidRDefault="007C3D55" w:rsidP="007C3D55">
      <w:pPr>
        <w:jc w:val="both"/>
        <w:rPr>
          <w:rFonts w:cs="Arial"/>
        </w:rPr>
      </w:pPr>
      <w:r>
        <w:rPr>
          <w:rFonts w:cs="Arial"/>
        </w:rPr>
        <w:t>______________________________</w:t>
      </w:r>
    </w:p>
    <w:p w:rsidR="007C3D55" w:rsidRDefault="007C3D55" w:rsidP="007C3D55"/>
    <w:p w:rsidR="007C3D55" w:rsidRDefault="007C3D55" w:rsidP="007C3D55"/>
    <w:p w:rsidR="007C3D55" w:rsidRDefault="007C3D55" w:rsidP="007C3D55"/>
    <w:p w:rsidR="00304BA7" w:rsidRDefault="00304BA7"/>
    <w:sectPr w:rsidR="00304BA7" w:rsidSect="007C3D55">
      <w:headerReference w:type="default" r:id="rId11"/>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BE8" w:rsidRDefault="00B03BE8" w:rsidP="007C3D55">
      <w:r>
        <w:separator/>
      </w:r>
    </w:p>
  </w:endnote>
  <w:endnote w:type="continuationSeparator" w:id="0">
    <w:p w:rsidR="00B03BE8" w:rsidRDefault="00B03BE8" w:rsidP="007C3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BE8" w:rsidRDefault="00B03BE8" w:rsidP="007C3D55">
      <w:r>
        <w:separator/>
      </w:r>
    </w:p>
  </w:footnote>
  <w:footnote w:type="continuationSeparator" w:id="0">
    <w:p w:rsidR="00B03BE8" w:rsidRDefault="00B03BE8" w:rsidP="007C3D55">
      <w:r>
        <w:continuationSeparator/>
      </w:r>
    </w:p>
  </w:footnote>
  <w:footnote w:id="1">
    <w:p w:rsidR="007C3D55" w:rsidRDefault="007C3D55" w:rsidP="007C3D55">
      <w:pPr>
        <w:pStyle w:val="Textodenotaderodap"/>
        <w:rPr>
          <w:rFonts w:ascii="Arial" w:hAnsi="Arial" w:cs="Arial"/>
          <w:color w:val="FF0000"/>
          <w:lang w:val="en-US"/>
        </w:rPr>
      </w:pPr>
    </w:p>
  </w:footnote>
  <w:footnote w:id="2">
    <w:p w:rsidR="007C3D55" w:rsidRDefault="007C3D55" w:rsidP="007C3D55">
      <w:pPr>
        <w:pStyle w:val="Textodenotaderodap"/>
        <w:rPr>
          <w:rFonts w:ascii="Arial" w:hAnsi="Arial" w:cs="Arial"/>
          <w:lang w:val="en-US"/>
        </w:rPr>
      </w:pPr>
    </w:p>
    <w:p w:rsidR="007C3D55" w:rsidRDefault="007C3D55" w:rsidP="007C3D55">
      <w:pPr>
        <w:pStyle w:val="Textodenotaderodap"/>
        <w:rPr>
          <w:rFonts w:ascii="Arial" w:hAnsi="Arial" w:cs="Arial"/>
          <w:sz w:val="16"/>
          <w:szCs w:val="16"/>
          <w:lang w:val="en-US"/>
        </w:rPr>
      </w:pPr>
    </w:p>
  </w:footnote>
  <w:footnote w:id="3">
    <w:p w:rsidR="007C3D55" w:rsidRDefault="007C3D55" w:rsidP="007C3D55">
      <w:pPr>
        <w:pStyle w:val="Textodenotaderodap"/>
        <w:rPr>
          <w:rFonts w:ascii="Arial" w:hAnsi="Arial" w:cs="Arial"/>
        </w:rPr>
      </w:pPr>
    </w:p>
    <w:p w:rsidR="007C3D55" w:rsidRDefault="007C3D55" w:rsidP="007C3D55">
      <w:pPr>
        <w:pStyle w:val="Textodenotaderodap"/>
        <w:rPr>
          <w:sz w:val="16"/>
          <w:szCs w:val="16"/>
        </w:rPr>
      </w:pPr>
    </w:p>
  </w:footnote>
  <w:footnote w:id="4">
    <w:p w:rsidR="007C3D55" w:rsidRDefault="007C3D55" w:rsidP="007C3D55">
      <w:pPr>
        <w:pStyle w:val="Textodenotaderodap"/>
        <w:rPr>
          <w:rFonts w:ascii="Arial" w:hAnsi="Arial" w:cs="Arial"/>
          <w:color w:val="FF0000"/>
          <w:lang w:val="en-US"/>
        </w:rPr>
      </w:pPr>
    </w:p>
  </w:footnote>
  <w:footnote w:id="5">
    <w:p w:rsidR="007C3D55" w:rsidRDefault="007C3D55" w:rsidP="007C3D55">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7C3D55" w:rsidRDefault="007C3D55" w:rsidP="007C3D55">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F2D" w:rsidRPr="00192798" w:rsidRDefault="00FD5F2D" w:rsidP="00FD5F2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D7FF8A4" wp14:editId="117299F3">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5F2D" w:rsidRDefault="00FD5F2D" w:rsidP="00FD5F2D">
                          <w:pPr>
                            <w:jc w:val="center"/>
                          </w:pPr>
                        </w:p>
                        <w:p w:rsidR="00FD5F2D" w:rsidRPr="00553BF7" w:rsidRDefault="00FD5F2D" w:rsidP="00FD5F2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D5F2D" w:rsidRDefault="00FD5F2D" w:rsidP="00FD5F2D">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FF8A4"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FD5F2D" w:rsidRDefault="00FD5F2D" w:rsidP="00FD5F2D">
                    <w:pPr>
                      <w:jc w:val="center"/>
                    </w:pPr>
                  </w:p>
                  <w:p w:rsidR="00FD5F2D" w:rsidRPr="00553BF7" w:rsidRDefault="00FD5F2D" w:rsidP="00FD5F2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D5F2D" w:rsidRDefault="00FD5F2D" w:rsidP="00FD5F2D">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2855636" r:id="rId2"/>
      </w:object>
    </w:r>
  </w:p>
  <w:p w:rsidR="00FD5F2D" w:rsidRDefault="00FD5F2D">
    <w:pPr>
      <w:pStyle w:val="Cabealho"/>
    </w:pPr>
  </w:p>
  <w:p w:rsidR="00FD5F2D" w:rsidRDefault="00FD5F2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D55"/>
    <w:rsid w:val="00304BA7"/>
    <w:rsid w:val="007C3D55"/>
    <w:rsid w:val="00B03BE8"/>
    <w:rsid w:val="00FD5F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BEAC2"/>
  <w15:chartTrackingRefBased/>
  <w15:docId w15:val="{34C2E853-035E-4899-8227-2E6B8222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D5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C3D5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C3D55"/>
    <w:rPr>
      <w:color w:val="0000FF"/>
      <w:u w:val="single"/>
    </w:rPr>
  </w:style>
  <w:style w:type="paragraph" w:styleId="NormalWeb">
    <w:name w:val="Normal (Web)"/>
    <w:basedOn w:val="Normal"/>
    <w:uiPriority w:val="99"/>
    <w:semiHidden/>
    <w:unhideWhenUsed/>
    <w:rsid w:val="007C3D55"/>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C3D5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C3D55"/>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7C3D55"/>
    <w:pPr>
      <w:spacing w:after="120"/>
    </w:pPr>
  </w:style>
  <w:style w:type="character" w:customStyle="1" w:styleId="CorpodetextoChar">
    <w:name w:val="Corpo de texto Char"/>
    <w:basedOn w:val="Fontepargpadro"/>
    <w:link w:val="Corpodetexto"/>
    <w:uiPriority w:val="99"/>
    <w:semiHidden/>
    <w:rsid w:val="007C3D55"/>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7C3D55"/>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7C3D55"/>
    <w:rPr>
      <w:rFonts w:ascii="Arial" w:eastAsia="Times New Roman" w:hAnsi="Arial" w:cs="Times New Roman"/>
      <w:szCs w:val="20"/>
    </w:rPr>
  </w:style>
  <w:style w:type="paragraph" w:customStyle="1" w:styleId="Textoembloco1">
    <w:name w:val="Texto em bloco1"/>
    <w:basedOn w:val="Normal"/>
    <w:uiPriority w:val="99"/>
    <w:semiHidden/>
    <w:rsid w:val="007C3D55"/>
    <w:pPr>
      <w:ind w:left="4253" w:right="57" w:firstLine="1134"/>
      <w:jc w:val="both"/>
    </w:pPr>
    <w:rPr>
      <w:i/>
      <w:spacing w:val="14"/>
    </w:rPr>
  </w:style>
  <w:style w:type="paragraph" w:customStyle="1" w:styleId="Default">
    <w:name w:val="Default"/>
    <w:uiPriority w:val="99"/>
    <w:semiHidden/>
    <w:rsid w:val="007C3D55"/>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7C3D5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7C3D55"/>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7C3D5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7C3D5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7C3D55"/>
    <w:pPr>
      <w:numPr>
        <w:ilvl w:val="3"/>
      </w:numPr>
      <w:ind w:left="851" w:firstLine="0"/>
    </w:pPr>
    <w:rPr>
      <w:color w:val="auto"/>
    </w:rPr>
  </w:style>
  <w:style w:type="paragraph" w:customStyle="1" w:styleId="Nivel5">
    <w:name w:val="Nivel 5"/>
    <w:basedOn w:val="Nivel4"/>
    <w:uiPriority w:val="99"/>
    <w:semiHidden/>
    <w:qFormat/>
    <w:rsid w:val="007C3D55"/>
    <w:pPr>
      <w:numPr>
        <w:ilvl w:val="4"/>
      </w:numPr>
      <w:ind w:left="851" w:firstLine="0"/>
    </w:pPr>
  </w:style>
  <w:style w:type="character" w:styleId="Refdenotaderodap">
    <w:name w:val="footnote reference"/>
    <w:uiPriority w:val="99"/>
    <w:semiHidden/>
    <w:unhideWhenUsed/>
    <w:rsid w:val="007C3D55"/>
    <w:rPr>
      <w:vertAlign w:val="superscript"/>
    </w:rPr>
  </w:style>
  <w:style w:type="table" w:styleId="Tabelacomgrade">
    <w:name w:val="Table Grid"/>
    <w:basedOn w:val="Tabelanormal"/>
    <w:uiPriority w:val="59"/>
    <w:rsid w:val="007C3D5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7C3D55"/>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FD5F2D"/>
    <w:rPr>
      <w:rFonts w:ascii="Segoe UI" w:hAnsi="Segoe UI" w:cs="Segoe UI"/>
      <w:sz w:val="18"/>
      <w:szCs w:val="18"/>
    </w:rPr>
  </w:style>
  <w:style w:type="character" w:customStyle="1" w:styleId="TextodebaloChar">
    <w:name w:val="Texto de balão Char"/>
    <w:basedOn w:val="Fontepargpadro"/>
    <w:link w:val="Textodebalo"/>
    <w:uiPriority w:val="99"/>
    <w:semiHidden/>
    <w:rsid w:val="00FD5F2D"/>
    <w:rPr>
      <w:rFonts w:ascii="Segoe UI" w:eastAsia="Times New Roman" w:hAnsi="Segoe UI" w:cs="Segoe UI"/>
      <w:sz w:val="18"/>
      <w:szCs w:val="18"/>
    </w:rPr>
  </w:style>
  <w:style w:type="paragraph" w:styleId="Cabealho">
    <w:name w:val="header"/>
    <w:basedOn w:val="Normal"/>
    <w:link w:val="CabealhoChar"/>
    <w:uiPriority w:val="99"/>
    <w:unhideWhenUsed/>
    <w:rsid w:val="00FD5F2D"/>
    <w:pPr>
      <w:tabs>
        <w:tab w:val="center" w:pos="4252"/>
        <w:tab w:val="right" w:pos="8504"/>
      </w:tabs>
    </w:pPr>
  </w:style>
  <w:style w:type="character" w:customStyle="1" w:styleId="CabealhoChar">
    <w:name w:val="Cabeçalho Char"/>
    <w:basedOn w:val="Fontepargpadro"/>
    <w:link w:val="Cabealho"/>
    <w:uiPriority w:val="99"/>
    <w:rsid w:val="00FD5F2D"/>
    <w:rPr>
      <w:rFonts w:ascii="Arial" w:eastAsia="Times New Roman" w:hAnsi="Arial" w:cs="Times New Roman"/>
      <w:szCs w:val="20"/>
    </w:rPr>
  </w:style>
  <w:style w:type="paragraph" w:styleId="Rodap">
    <w:name w:val="footer"/>
    <w:basedOn w:val="Normal"/>
    <w:link w:val="RodapChar"/>
    <w:uiPriority w:val="99"/>
    <w:unhideWhenUsed/>
    <w:rsid w:val="00FD5F2D"/>
    <w:pPr>
      <w:tabs>
        <w:tab w:val="center" w:pos="4252"/>
        <w:tab w:val="right" w:pos="8504"/>
      </w:tabs>
    </w:pPr>
  </w:style>
  <w:style w:type="character" w:customStyle="1" w:styleId="RodapChar">
    <w:name w:val="Rodapé Char"/>
    <w:basedOn w:val="Fontepargpadro"/>
    <w:link w:val="Rodap"/>
    <w:uiPriority w:val="99"/>
    <w:rsid w:val="00FD5F2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02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26</Pages>
  <Words>6494</Words>
  <Characters>35070</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2025-03-07T15:01:00Z</cp:lastPrinted>
  <dcterms:created xsi:type="dcterms:W3CDTF">2025-03-07T14:45:00Z</dcterms:created>
  <dcterms:modified xsi:type="dcterms:W3CDTF">2025-03-07T15:27:00Z</dcterms:modified>
</cp:coreProperties>
</file>