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46F96" w:rsidRDefault="00446F96" w:rsidP="00446F96">
      <w:pPr>
        <w:spacing w:after="144" w:line="252" w:lineRule="auto"/>
        <w:ind w:right="3"/>
        <w:rPr>
          <w:b/>
        </w:rPr>
      </w:pPr>
      <w:r>
        <w:rPr>
          <w:b/>
        </w:rPr>
        <w:t>TERMO DE REFERÊNCIA</w:t>
      </w:r>
      <w:r>
        <w:t xml:space="preserve"> </w:t>
      </w:r>
      <w:r>
        <w:rPr>
          <w:b/>
        </w:rPr>
        <w:t>– ANEXO I</w:t>
      </w:r>
    </w:p>
    <w:p w:rsidR="00446F96" w:rsidRDefault="00446F96" w:rsidP="00446F96">
      <w:pPr>
        <w:spacing w:after="117" w:line="252" w:lineRule="auto"/>
      </w:pPr>
      <w:r>
        <w:t xml:space="preserve"> </w:t>
      </w:r>
    </w:p>
    <w:p w:rsidR="00446F96" w:rsidRDefault="004629AF" w:rsidP="00446F96">
      <w:pPr>
        <w:pStyle w:val="Ttulo1"/>
        <w:ind w:left="-5"/>
        <w:rPr>
          <w:rFonts w:ascii="Arial" w:hAnsi="Arial" w:cs="Arial"/>
          <w:b/>
          <w:color w:val="000000" w:themeColor="text1"/>
          <w:sz w:val="24"/>
          <w:szCs w:val="24"/>
        </w:rPr>
      </w:pPr>
      <w:r>
        <w:rPr>
          <w:rFonts w:ascii="Arial" w:hAnsi="Arial" w:cs="Arial"/>
          <w:b/>
          <w:color w:val="000000" w:themeColor="text1"/>
          <w:sz w:val="24"/>
          <w:szCs w:val="24"/>
        </w:rPr>
        <w:t>PROCESSO ADMINISTRATIVO Nº 030</w:t>
      </w:r>
      <w:r w:rsidR="00446F96">
        <w:rPr>
          <w:rFonts w:ascii="Arial" w:hAnsi="Arial" w:cs="Arial"/>
          <w:b/>
          <w:color w:val="000000" w:themeColor="text1"/>
          <w:sz w:val="24"/>
          <w:szCs w:val="24"/>
        </w:rPr>
        <w:t>-2025</w:t>
      </w:r>
    </w:p>
    <w:p w:rsidR="00446F96" w:rsidRDefault="00446F96" w:rsidP="00446F96">
      <w:pPr>
        <w:spacing w:after="115" w:line="252" w:lineRule="auto"/>
        <w:ind w:left="-5"/>
      </w:pPr>
      <w:r>
        <w:t>Município de Santo Antônio das Missões-RS</w:t>
      </w:r>
    </w:p>
    <w:p w:rsidR="00446F96" w:rsidRDefault="004629AF" w:rsidP="00446F96">
      <w:pPr>
        <w:spacing w:after="118" w:line="252" w:lineRule="auto"/>
        <w:ind w:left="-5"/>
        <w:rPr>
          <w:b/>
          <w:u w:val="single"/>
        </w:rPr>
      </w:pPr>
      <w:r>
        <w:rPr>
          <w:b/>
          <w:u w:val="single"/>
        </w:rPr>
        <w:t>PREGÃO ELETRÔNICO 030</w:t>
      </w:r>
      <w:r w:rsidR="00446F96">
        <w:rPr>
          <w:b/>
          <w:u w:val="single"/>
        </w:rPr>
        <w:t>-2025.</w:t>
      </w:r>
    </w:p>
    <w:p w:rsidR="00446F96" w:rsidRDefault="00446F96" w:rsidP="00446F96">
      <w:pPr>
        <w:spacing w:after="117" w:line="252" w:lineRule="auto"/>
      </w:pPr>
    </w:p>
    <w:p w:rsidR="00446F96" w:rsidRDefault="00446F96" w:rsidP="00446F96">
      <w:pPr>
        <w:pStyle w:val="Ttulo1"/>
        <w:ind w:left="253" w:hanging="268"/>
        <w:rPr>
          <w:rFonts w:ascii="Arial" w:hAnsi="Arial" w:cs="Arial"/>
          <w:b/>
          <w:color w:val="000000" w:themeColor="text1"/>
          <w:sz w:val="24"/>
          <w:szCs w:val="24"/>
        </w:rPr>
      </w:pPr>
      <w:r>
        <w:rPr>
          <w:rFonts w:ascii="Arial" w:hAnsi="Arial" w:cs="Arial"/>
          <w:b/>
          <w:color w:val="000000" w:themeColor="text1"/>
          <w:sz w:val="24"/>
          <w:szCs w:val="24"/>
        </w:rPr>
        <w:t xml:space="preserve">DEFINIÇÃO DO OBJETO </w:t>
      </w:r>
    </w:p>
    <w:p w:rsidR="00446F96" w:rsidRDefault="00446F96" w:rsidP="00446F96">
      <w:pPr>
        <w:spacing w:after="117" w:line="252" w:lineRule="auto"/>
      </w:pPr>
      <w:r>
        <w:t xml:space="preserve"> </w:t>
      </w:r>
    </w:p>
    <w:p w:rsidR="00446F96" w:rsidRDefault="00446F96" w:rsidP="00446F96">
      <w:pPr>
        <w:pStyle w:val="Recuodecorpodetexto2"/>
        <w:rPr>
          <w:rFonts w:ascii="Arial" w:hAnsi="Arial" w:cs="Arial"/>
        </w:rPr>
      </w:pPr>
      <w:r>
        <w:rPr>
          <w:rFonts w:ascii="Arial" w:hAnsi="Arial" w:cs="Arial"/>
        </w:rPr>
        <w:t xml:space="preserve">Contratação de Empresa Especializada para RESTAURAÇÃO DE ESPAÇO PÚBLICO destinado ao setor do </w:t>
      </w:r>
      <w:proofErr w:type="spellStart"/>
      <w:proofErr w:type="gramStart"/>
      <w:r>
        <w:rPr>
          <w:rFonts w:ascii="Arial" w:hAnsi="Arial" w:cs="Arial"/>
        </w:rPr>
        <w:t>almoxerifado</w:t>
      </w:r>
      <w:proofErr w:type="spellEnd"/>
      <w:r w:rsidR="0011267C">
        <w:rPr>
          <w:rFonts w:ascii="Arial" w:hAnsi="Arial" w:cs="Arial"/>
        </w:rPr>
        <w:t>..</w:t>
      </w:r>
      <w:proofErr w:type="gramEnd"/>
      <w:r>
        <w:rPr>
          <w:rFonts w:ascii="Arial" w:hAnsi="Arial" w:cs="Arial"/>
        </w:rPr>
        <w:t xml:space="preserve"> </w:t>
      </w:r>
    </w:p>
    <w:p w:rsidR="00446F96" w:rsidRDefault="00446F96" w:rsidP="00446F96">
      <w:pPr>
        <w:spacing w:after="115" w:line="252" w:lineRule="auto"/>
        <w:rPr>
          <w:rFonts w:cs="Arial"/>
        </w:rPr>
      </w:pPr>
    </w:p>
    <w:p w:rsidR="004629AF" w:rsidRPr="004629AF" w:rsidRDefault="004629AF" w:rsidP="00446F96">
      <w:pPr>
        <w:spacing w:after="115" w:line="252" w:lineRule="auto"/>
        <w:rPr>
          <w:rFonts w:cs="Arial"/>
          <w:b/>
        </w:rPr>
      </w:pPr>
      <w:r w:rsidRPr="004629AF">
        <w:rPr>
          <w:rFonts w:cs="Arial"/>
          <w:b/>
        </w:rPr>
        <w:t xml:space="preserve">ENDEREÇO: Rua Adriano Dorneles, s/n, </w:t>
      </w:r>
      <w:r w:rsidRPr="004629AF">
        <w:rPr>
          <w:rFonts w:cs="Arial"/>
          <w:b/>
          <w:szCs w:val="22"/>
        </w:rPr>
        <w:t xml:space="preserve">com área superficial de 272,74m², com </w:t>
      </w:r>
      <w:proofErr w:type="spellStart"/>
      <w:r w:rsidRPr="004629AF">
        <w:rPr>
          <w:rFonts w:cs="Arial"/>
          <w:b/>
          <w:szCs w:val="22"/>
        </w:rPr>
        <w:t>benfentorias</w:t>
      </w:r>
      <w:proofErr w:type="spellEnd"/>
      <w:r w:rsidRPr="004629AF">
        <w:rPr>
          <w:rFonts w:cs="Arial"/>
          <w:b/>
          <w:szCs w:val="22"/>
        </w:rPr>
        <w:t xml:space="preserve"> de 249,69m², matrícula nº 13.436</w:t>
      </w:r>
      <w:r>
        <w:rPr>
          <w:rFonts w:cs="Arial"/>
          <w:b/>
          <w:szCs w:val="22"/>
        </w:rPr>
        <w:t>.</w:t>
      </w:r>
    </w:p>
    <w:p w:rsidR="00446F96" w:rsidRDefault="00446F96" w:rsidP="00446F96">
      <w:pPr>
        <w:pStyle w:val="Ttulo1"/>
        <w:ind w:left="253" w:hanging="268"/>
        <w:rPr>
          <w:rFonts w:ascii="Arial" w:hAnsi="Arial" w:cs="Arial"/>
          <w:b/>
          <w:color w:val="000000" w:themeColor="text1"/>
          <w:sz w:val="24"/>
          <w:szCs w:val="24"/>
        </w:rPr>
      </w:pPr>
      <w:r>
        <w:rPr>
          <w:rFonts w:ascii="Arial" w:hAnsi="Arial" w:cs="Arial"/>
          <w:b/>
          <w:color w:val="000000" w:themeColor="text1"/>
          <w:sz w:val="24"/>
          <w:szCs w:val="24"/>
        </w:rPr>
        <w:t>JUSTIFICATIVA</w:t>
      </w:r>
    </w:p>
    <w:p w:rsidR="00446F96" w:rsidRDefault="00446F96" w:rsidP="00446F96">
      <w:pPr>
        <w:spacing w:after="115" w:line="252" w:lineRule="auto"/>
      </w:pPr>
      <w:r>
        <w:t xml:space="preserve"> </w:t>
      </w:r>
    </w:p>
    <w:p w:rsidR="00446F96" w:rsidRPr="0011267C" w:rsidRDefault="00446F96" w:rsidP="0011267C">
      <w:pPr>
        <w:pStyle w:val="PargrafodaLista"/>
        <w:numPr>
          <w:ilvl w:val="0"/>
          <w:numId w:val="1"/>
        </w:numPr>
        <w:jc w:val="both"/>
        <w:rPr>
          <w:color w:val="000000"/>
        </w:rPr>
      </w:pPr>
      <w:r>
        <w:rPr>
          <w:color w:val="000000"/>
          <w:sz w:val="24"/>
          <w:szCs w:val="24"/>
        </w:rPr>
        <w:t>Em justificativa, expõe – se a necessidade dos serviços, para manutenção e conservação de Espaço Público, com as adequações necessária para uma melhor acessibilidade de seus</w:t>
      </w:r>
      <w:r w:rsidR="0011267C">
        <w:rPr>
          <w:color w:val="000000"/>
          <w:sz w:val="24"/>
          <w:szCs w:val="24"/>
        </w:rPr>
        <w:t xml:space="preserve"> usuários, pois trata-se de um ambiente que irá receber mercadorias em grande escala, precisando assim uma estrutura compatível com a sua finalidade.</w:t>
      </w:r>
      <w:r>
        <w:rPr>
          <w:color w:val="000000"/>
          <w:sz w:val="24"/>
          <w:szCs w:val="24"/>
        </w:rPr>
        <w:t xml:space="preserve"> </w:t>
      </w:r>
    </w:p>
    <w:p w:rsidR="0011267C" w:rsidRDefault="0011267C" w:rsidP="0011267C">
      <w:pPr>
        <w:pStyle w:val="PargrafodaLista"/>
        <w:numPr>
          <w:ilvl w:val="0"/>
          <w:numId w:val="1"/>
        </w:numPr>
        <w:jc w:val="both"/>
        <w:rPr>
          <w:color w:val="000000"/>
        </w:rPr>
      </w:pPr>
      <w:r>
        <w:rPr>
          <w:color w:val="000000"/>
          <w:sz w:val="24"/>
          <w:szCs w:val="24"/>
        </w:rPr>
        <w:t>Fundamentação Legal: Lei 14.133/2021.</w:t>
      </w:r>
    </w:p>
    <w:p w:rsidR="00446F96" w:rsidRDefault="00446F96" w:rsidP="00446F96">
      <w:pPr>
        <w:spacing w:line="360" w:lineRule="auto"/>
        <w:jc w:val="both"/>
        <w:rPr>
          <w:rFonts w:cs="Arial"/>
          <w:b/>
          <w:sz w:val="24"/>
          <w:szCs w:val="24"/>
        </w:rPr>
      </w:pPr>
    </w:p>
    <w:p w:rsidR="00446F96" w:rsidRDefault="00446F96" w:rsidP="00446F96">
      <w:pPr>
        <w:spacing w:line="360" w:lineRule="auto"/>
        <w:jc w:val="both"/>
        <w:rPr>
          <w:rFonts w:cs="Arial"/>
          <w:b/>
          <w:sz w:val="24"/>
          <w:szCs w:val="24"/>
        </w:rPr>
      </w:pPr>
      <w:r>
        <w:rPr>
          <w:rFonts w:cs="Arial"/>
          <w:b/>
          <w:sz w:val="24"/>
          <w:szCs w:val="24"/>
        </w:rPr>
        <w:t>FORMA DE CONTRATAÇÃO:</w:t>
      </w:r>
    </w:p>
    <w:p w:rsidR="00446F96" w:rsidRDefault="00446F96" w:rsidP="00446F96">
      <w:pPr>
        <w:spacing w:line="360" w:lineRule="auto"/>
        <w:jc w:val="both"/>
        <w:rPr>
          <w:rFonts w:cs="Arial"/>
          <w:b/>
          <w:sz w:val="24"/>
          <w:szCs w:val="24"/>
        </w:rPr>
      </w:pPr>
    </w:p>
    <w:p w:rsidR="00446F96" w:rsidRDefault="00446F96" w:rsidP="00446F96">
      <w:pPr>
        <w:spacing w:line="360" w:lineRule="auto"/>
        <w:jc w:val="both"/>
        <w:rPr>
          <w:rFonts w:cs="Arial"/>
          <w:sz w:val="24"/>
          <w:szCs w:val="24"/>
        </w:rPr>
      </w:pPr>
      <w:r>
        <w:rPr>
          <w:rFonts w:cs="Arial"/>
          <w:sz w:val="24"/>
          <w:szCs w:val="24"/>
        </w:rPr>
        <w:t>Os serviços deverão ser contratados através de empresas Especializadas no ramo pertinente ao licitado, comprovada sua qualificação técnica para desenvolvimento dos serviços.</w:t>
      </w:r>
    </w:p>
    <w:p w:rsidR="00446F96" w:rsidRDefault="00446F96" w:rsidP="00446F96">
      <w:pPr>
        <w:spacing w:line="360" w:lineRule="auto"/>
        <w:jc w:val="both"/>
        <w:rPr>
          <w:rFonts w:cs="Arial"/>
          <w:sz w:val="24"/>
          <w:szCs w:val="24"/>
        </w:rPr>
      </w:pPr>
    </w:p>
    <w:p w:rsidR="00446F96" w:rsidRDefault="00446F96" w:rsidP="00446F96">
      <w:pPr>
        <w:spacing w:line="360" w:lineRule="auto"/>
        <w:jc w:val="both"/>
        <w:rPr>
          <w:rFonts w:cs="Arial"/>
          <w:sz w:val="24"/>
          <w:szCs w:val="24"/>
        </w:rPr>
      </w:pPr>
      <w:r>
        <w:rPr>
          <w:rFonts w:cs="Arial"/>
          <w:sz w:val="24"/>
          <w:szCs w:val="24"/>
        </w:rPr>
        <w:t xml:space="preserve"> A forma de Contratação deverá ser GLOBAL </w:t>
      </w:r>
      <w:proofErr w:type="gramStart"/>
      <w:r>
        <w:rPr>
          <w:rFonts w:cs="Arial"/>
          <w:sz w:val="24"/>
          <w:szCs w:val="24"/>
        </w:rPr>
        <w:t>( material</w:t>
      </w:r>
      <w:proofErr w:type="gramEnd"/>
      <w:r>
        <w:rPr>
          <w:rFonts w:cs="Arial"/>
          <w:sz w:val="24"/>
          <w:szCs w:val="24"/>
        </w:rPr>
        <w:t>/mão-de-obra ) , ficando assim a CONTRATADA obrigada a fornecer todos os materiais necessários para o desenvolvimento dos serviços.</w:t>
      </w:r>
    </w:p>
    <w:p w:rsidR="00446F96" w:rsidRDefault="00446F96" w:rsidP="00446F96">
      <w:pPr>
        <w:spacing w:line="360" w:lineRule="auto"/>
        <w:jc w:val="both"/>
        <w:rPr>
          <w:rFonts w:cs="Arial"/>
          <w:sz w:val="24"/>
          <w:szCs w:val="24"/>
        </w:rPr>
      </w:pPr>
    </w:p>
    <w:p w:rsidR="00446F96" w:rsidRDefault="00446F96" w:rsidP="00446F96">
      <w:pPr>
        <w:spacing w:line="360" w:lineRule="auto"/>
        <w:jc w:val="both"/>
        <w:rPr>
          <w:rFonts w:cs="Arial"/>
          <w:b/>
          <w:sz w:val="24"/>
          <w:szCs w:val="24"/>
          <w:u w:val="single"/>
        </w:rPr>
      </w:pPr>
      <w:r>
        <w:rPr>
          <w:rFonts w:cs="Arial"/>
          <w:b/>
          <w:sz w:val="24"/>
          <w:szCs w:val="24"/>
          <w:u w:val="single"/>
        </w:rPr>
        <w:lastRenderedPageBreak/>
        <w:t xml:space="preserve">Valor de </w:t>
      </w:r>
      <w:proofErr w:type="gramStart"/>
      <w:r>
        <w:rPr>
          <w:rFonts w:cs="Arial"/>
          <w:b/>
          <w:sz w:val="24"/>
          <w:szCs w:val="24"/>
          <w:u w:val="single"/>
        </w:rPr>
        <w:t>Referência :</w:t>
      </w:r>
      <w:proofErr w:type="gramEnd"/>
      <w:r>
        <w:rPr>
          <w:rFonts w:cs="Arial"/>
          <w:b/>
          <w:sz w:val="24"/>
          <w:szCs w:val="24"/>
          <w:u w:val="single"/>
        </w:rPr>
        <w:t xml:space="preserve"> R$ - </w:t>
      </w:r>
      <w:r w:rsidR="0011267C">
        <w:rPr>
          <w:rFonts w:cs="Arial"/>
          <w:b/>
          <w:sz w:val="24"/>
          <w:szCs w:val="24"/>
          <w:u w:val="single"/>
        </w:rPr>
        <w:t>27.399,35 ( vinte e sete mil, trezentos e noventa e nove reais, com trinta e cinco centavos )</w:t>
      </w:r>
      <w:r>
        <w:rPr>
          <w:rFonts w:cs="Arial"/>
          <w:b/>
          <w:sz w:val="24"/>
          <w:szCs w:val="24"/>
          <w:u w:val="single"/>
        </w:rPr>
        <w:t>.</w:t>
      </w:r>
    </w:p>
    <w:p w:rsidR="00446F96" w:rsidRDefault="00446F96" w:rsidP="00446F96">
      <w:pPr>
        <w:spacing w:line="360" w:lineRule="auto"/>
        <w:jc w:val="both"/>
        <w:rPr>
          <w:rFonts w:cs="Arial"/>
          <w:sz w:val="24"/>
          <w:szCs w:val="24"/>
        </w:rPr>
      </w:pPr>
    </w:p>
    <w:p w:rsidR="00446F96" w:rsidRDefault="00446F96" w:rsidP="00446F96">
      <w:pPr>
        <w:spacing w:line="360" w:lineRule="auto"/>
        <w:jc w:val="both"/>
        <w:rPr>
          <w:rFonts w:cs="Arial"/>
          <w:sz w:val="24"/>
          <w:szCs w:val="24"/>
        </w:rPr>
      </w:pPr>
      <w:r>
        <w:rPr>
          <w:rFonts w:cs="Arial"/>
          <w:sz w:val="24"/>
          <w:szCs w:val="24"/>
        </w:rPr>
        <w:t xml:space="preserve">A CONTRATADA se obriga a fornecer todo os equipamentos de EPIs e demais sinalizações legais para a segurança do trabalho.  </w:t>
      </w:r>
    </w:p>
    <w:p w:rsidR="00446F96" w:rsidRDefault="00446F96" w:rsidP="00446F96">
      <w:pPr>
        <w:spacing w:line="360" w:lineRule="auto"/>
        <w:jc w:val="both"/>
        <w:rPr>
          <w:rFonts w:cs="Arial"/>
          <w:sz w:val="24"/>
          <w:szCs w:val="24"/>
        </w:rPr>
      </w:pPr>
    </w:p>
    <w:p w:rsidR="00446F96" w:rsidRDefault="00446F96" w:rsidP="00446F96">
      <w:pPr>
        <w:spacing w:line="360" w:lineRule="auto"/>
        <w:jc w:val="both"/>
        <w:rPr>
          <w:rFonts w:cs="Arial"/>
          <w:b/>
          <w:sz w:val="24"/>
          <w:szCs w:val="24"/>
        </w:rPr>
      </w:pPr>
      <w:r>
        <w:rPr>
          <w:rFonts w:cs="Arial"/>
          <w:b/>
          <w:sz w:val="24"/>
          <w:szCs w:val="24"/>
        </w:rPr>
        <w:t>PERÍODO DE CONTRATO:</w:t>
      </w:r>
    </w:p>
    <w:p w:rsidR="00446F96" w:rsidRDefault="00446F96" w:rsidP="00446F96">
      <w:pPr>
        <w:spacing w:line="360" w:lineRule="auto"/>
        <w:jc w:val="both"/>
        <w:rPr>
          <w:rFonts w:cs="Arial"/>
          <w:sz w:val="24"/>
          <w:szCs w:val="24"/>
        </w:rPr>
      </w:pPr>
    </w:p>
    <w:p w:rsidR="00446F96" w:rsidRDefault="00446F96" w:rsidP="00446F96">
      <w:pPr>
        <w:spacing w:line="360" w:lineRule="auto"/>
        <w:jc w:val="both"/>
        <w:rPr>
          <w:rFonts w:cs="Arial"/>
          <w:sz w:val="24"/>
          <w:szCs w:val="24"/>
        </w:rPr>
      </w:pPr>
      <w:r>
        <w:rPr>
          <w:rFonts w:cs="Arial"/>
          <w:sz w:val="24"/>
          <w:szCs w:val="24"/>
        </w:rPr>
        <w:t>O período da contratação será de 02 meses, podendo o mesmo ser prorrogado por igual período.</w:t>
      </w:r>
    </w:p>
    <w:p w:rsidR="00446F96" w:rsidRDefault="00446F96" w:rsidP="00446F96">
      <w:pPr>
        <w:spacing w:after="117" w:line="252" w:lineRule="auto"/>
      </w:pPr>
    </w:p>
    <w:p w:rsidR="00446F96" w:rsidRDefault="00446F96" w:rsidP="00446F96">
      <w:pPr>
        <w:rPr>
          <w:b/>
          <w:sz w:val="24"/>
          <w:szCs w:val="24"/>
        </w:rPr>
      </w:pPr>
      <w:r>
        <w:rPr>
          <w:b/>
          <w:sz w:val="24"/>
          <w:szCs w:val="24"/>
        </w:rPr>
        <w:t>ESPECIFICAÇÕES DAS OBRIGAÇÕES:</w:t>
      </w:r>
    </w:p>
    <w:p w:rsidR="00446F96" w:rsidRDefault="00446F96" w:rsidP="00446F96">
      <w:pPr>
        <w:rPr>
          <w:b/>
          <w:sz w:val="24"/>
          <w:szCs w:val="24"/>
        </w:rPr>
      </w:pPr>
    </w:p>
    <w:p w:rsidR="00446F96" w:rsidRDefault="00446F96" w:rsidP="00446F96">
      <w:pPr>
        <w:tabs>
          <w:tab w:val="left" w:pos="1134"/>
        </w:tabs>
        <w:spacing w:line="360" w:lineRule="auto"/>
        <w:jc w:val="both"/>
        <w:rPr>
          <w:rFonts w:cs="Arial"/>
          <w:sz w:val="24"/>
          <w:szCs w:val="24"/>
        </w:rPr>
      </w:pPr>
      <w:r>
        <w:rPr>
          <w:rFonts w:cs="Arial"/>
          <w:b/>
          <w:bCs/>
          <w:sz w:val="24"/>
          <w:szCs w:val="24"/>
        </w:rPr>
        <w:t>-</w:t>
      </w:r>
      <w:r>
        <w:rPr>
          <w:rFonts w:cs="Arial"/>
          <w:sz w:val="24"/>
          <w:szCs w:val="24"/>
        </w:rPr>
        <w:t xml:space="preserve"> A vencedora deverá entregar os serviços ora licitados no prazo determinado pela secretaria Municipal de </w:t>
      </w:r>
      <w:r w:rsidR="0011267C">
        <w:rPr>
          <w:rFonts w:cs="Arial"/>
          <w:sz w:val="24"/>
          <w:szCs w:val="24"/>
        </w:rPr>
        <w:t>Infraestrutura.</w:t>
      </w:r>
    </w:p>
    <w:p w:rsidR="00446F96" w:rsidRDefault="00446F96" w:rsidP="00446F96">
      <w:pPr>
        <w:tabs>
          <w:tab w:val="left" w:pos="1134"/>
        </w:tabs>
        <w:spacing w:line="360" w:lineRule="auto"/>
        <w:jc w:val="both"/>
        <w:rPr>
          <w:rFonts w:cs="Arial"/>
          <w:sz w:val="24"/>
          <w:szCs w:val="24"/>
        </w:rPr>
      </w:pPr>
      <w:r>
        <w:rPr>
          <w:rFonts w:cs="Arial"/>
          <w:b/>
          <w:bCs/>
          <w:sz w:val="24"/>
          <w:szCs w:val="24"/>
        </w:rPr>
        <w:t xml:space="preserve">- </w:t>
      </w:r>
      <w:r>
        <w:rPr>
          <w:rFonts w:cs="Arial"/>
          <w:sz w:val="24"/>
          <w:szCs w:val="24"/>
        </w:rPr>
        <w:t>A vencedora deverá manter, durante toda a execução contratual, todas as condições de habilitação e qualificação exigidas na licitação.</w:t>
      </w:r>
    </w:p>
    <w:p w:rsidR="00446F96" w:rsidRDefault="00446F96" w:rsidP="00446F96">
      <w:pPr>
        <w:tabs>
          <w:tab w:val="left" w:pos="1134"/>
        </w:tabs>
        <w:spacing w:line="360" w:lineRule="auto"/>
        <w:jc w:val="both"/>
        <w:rPr>
          <w:b/>
        </w:rPr>
      </w:pPr>
      <w:r>
        <w:rPr>
          <w:b/>
        </w:rPr>
        <w:t>-</w:t>
      </w:r>
      <w:r>
        <w:t xml:space="preserve"> Garantir de no mínimo 12 meses.</w:t>
      </w:r>
    </w:p>
    <w:p w:rsidR="00446F96" w:rsidRDefault="00446F96" w:rsidP="00446F96">
      <w:pPr>
        <w:spacing w:after="117" w:line="252" w:lineRule="auto"/>
        <w:rPr>
          <w:rFonts w:cs="Arial"/>
          <w:sz w:val="24"/>
          <w:szCs w:val="24"/>
        </w:rPr>
      </w:pPr>
    </w:p>
    <w:p w:rsidR="00446F96" w:rsidRDefault="00446F96" w:rsidP="00446F96">
      <w:pPr>
        <w:tabs>
          <w:tab w:val="left" w:pos="1134"/>
        </w:tabs>
        <w:spacing w:line="360" w:lineRule="auto"/>
        <w:jc w:val="both"/>
        <w:rPr>
          <w:b/>
          <w:sz w:val="24"/>
          <w:szCs w:val="24"/>
        </w:rPr>
      </w:pPr>
      <w:r>
        <w:rPr>
          <w:b/>
          <w:sz w:val="24"/>
          <w:szCs w:val="24"/>
        </w:rPr>
        <w:t>DA PAGAMENTO:</w:t>
      </w:r>
    </w:p>
    <w:p w:rsidR="00446F96" w:rsidRDefault="00446F96" w:rsidP="00446F96">
      <w:pPr>
        <w:tabs>
          <w:tab w:val="left" w:pos="1134"/>
        </w:tabs>
        <w:spacing w:line="360" w:lineRule="auto"/>
        <w:jc w:val="both"/>
        <w:rPr>
          <w:b/>
          <w:sz w:val="24"/>
          <w:szCs w:val="24"/>
        </w:rPr>
      </w:pPr>
    </w:p>
    <w:p w:rsidR="00446F96" w:rsidRDefault="00446F96" w:rsidP="00446F96">
      <w:pPr>
        <w:spacing w:line="360" w:lineRule="auto"/>
        <w:jc w:val="both"/>
        <w:rPr>
          <w:rFonts w:cs="Arial"/>
          <w:sz w:val="24"/>
          <w:szCs w:val="24"/>
        </w:rPr>
      </w:pPr>
      <w:r>
        <w:rPr>
          <w:rFonts w:cs="Arial"/>
          <w:b/>
          <w:sz w:val="24"/>
          <w:szCs w:val="24"/>
        </w:rPr>
        <w:t>-</w:t>
      </w:r>
      <w:r>
        <w:rPr>
          <w:rFonts w:cs="Arial"/>
          <w:sz w:val="24"/>
          <w:szCs w:val="24"/>
        </w:rPr>
        <w:t xml:space="preserve"> O pagamento será efetuado à contratada mediante a apresentação da respectiva Nota Fiscal, em até cinco dias após a entrega dos </w:t>
      </w:r>
      <w:proofErr w:type="gramStart"/>
      <w:r>
        <w:rPr>
          <w:rFonts w:cs="Arial"/>
          <w:sz w:val="24"/>
          <w:szCs w:val="24"/>
        </w:rPr>
        <w:t>mesmos .</w:t>
      </w:r>
      <w:proofErr w:type="gramEnd"/>
    </w:p>
    <w:p w:rsidR="00446F96" w:rsidRDefault="00446F96" w:rsidP="00446F96">
      <w:pPr>
        <w:spacing w:line="360" w:lineRule="auto"/>
        <w:jc w:val="both"/>
        <w:rPr>
          <w:rFonts w:cs="Arial"/>
          <w:sz w:val="24"/>
          <w:szCs w:val="24"/>
        </w:rPr>
      </w:pPr>
      <w:r>
        <w:rPr>
          <w:rFonts w:cs="Arial"/>
          <w:b/>
          <w:sz w:val="24"/>
          <w:szCs w:val="24"/>
        </w:rPr>
        <w:t>-</w:t>
      </w:r>
      <w:r>
        <w:rPr>
          <w:rFonts w:cs="Arial"/>
          <w:sz w:val="24"/>
          <w:szCs w:val="24"/>
        </w:rPr>
        <w:t xml:space="preserve"> Na eventualidade de aplicação de multas, estas deverão ser liquidadas simultaneamente com parcela vinculada ao evento cujo descumprimento der origem à aplicação da penalidade. </w:t>
      </w:r>
    </w:p>
    <w:p w:rsidR="00446F96" w:rsidRDefault="00446F96" w:rsidP="00446F96">
      <w:pPr>
        <w:spacing w:line="360" w:lineRule="auto"/>
        <w:jc w:val="both"/>
        <w:rPr>
          <w:rFonts w:cs="Arial"/>
          <w:sz w:val="24"/>
          <w:szCs w:val="24"/>
        </w:rPr>
      </w:pPr>
      <w:r>
        <w:rPr>
          <w:rFonts w:cs="Arial"/>
          <w:b/>
          <w:sz w:val="24"/>
          <w:szCs w:val="24"/>
        </w:rPr>
        <w:t>-</w:t>
      </w:r>
      <w:r>
        <w:rPr>
          <w:rFonts w:cs="Arial"/>
          <w:sz w:val="24"/>
          <w:szCs w:val="24"/>
        </w:rPr>
        <w:t xml:space="preserve"> A Nota Fiscal deverá ser emitida em moeda corrente do país. </w:t>
      </w:r>
    </w:p>
    <w:p w:rsidR="00446F96" w:rsidRDefault="00446F96" w:rsidP="00446F96">
      <w:pPr>
        <w:spacing w:line="360" w:lineRule="auto"/>
        <w:jc w:val="both"/>
        <w:rPr>
          <w:rFonts w:cs="Arial"/>
          <w:sz w:val="24"/>
          <w:szCs w:val="24"/>
        </w:rPr>
      </w:pPr>
      <w:r>
        <w:rPr>
          <w:rFonts w:cs="Arial"/>
          <w:b/>
          <w:sz w:val="24"/>
          <w:szCs w:val="24"/>
        </w:rPr>
        <w:t>-</w:t>
      </w:r>
      <w:r>
        <w:rPr>
          <w:rFonts w:cs="Arial"/>
          <w:sz w:val="24"/>
          <w:szCs w:val="24"/>
        </w:rPr>
        <w:t xml:space="preserve"> O CNPJ da contratada constante da nota fiscal e fatura deverá ser o mesmo da documentação apresentada no procedimento licitatório. </w:t>
      </w:r>
    </w:p>
    <w:p w:rsidR="00446F96" w:rsidRDefault="00446F96" w:rsidP="00446F96">
      <w:pPr>
        <w:spacing w:line="360" w:lineRule="auto"/>
        <w:jc w:val="both"/>
        <w:rPr>
          <w:rFonts w:cs="Arial"/>
          <w:sz w:val="24"/>
          <w:szCs w:val="24"/>
        </w:rPr>
      </w:pPr>
      <w:r>
        <w:rPr>
          <w:rFonts w:cs="Arial"/>
          <w:b/>
          <w:sz w:val="24"/>
          <w:szCs w:val="24"/>
        </w:rPr>
        <w:lastRenderedPageBreak/>
        <w:t>-</w:t>
      </w:r>
      <w:r>
        <w:rPr>
          <w:rFonts w:cs="Arial"/>
          <w:sz w:val="24"/>
          <w:szCs w:val="24"/>
        </w:rPr>
        <w:t xml:space="preserve"> O ISSQN se devido será recolhido, na forma da Legislação. </w:t>
      </w:r>
    </w:p>
    <w:p w:rsidR="00446F96" w:rsidRDefault="00446F96" w:rsidP="00446F96">
      <w:pPr>
        <w:spacing w:line="360" w:lineRule="auto"/>
        <w:jc w:val="both"/>
        <w:rPr>
          <w:rFonts w:cs="Arial"/>
          <w:sz w:val="24"/>
          <w:szCs w:val="24"/>
        </w:rPr>
      </w:pPr>
      <w:r>
        <w:rPr>
          <w:rFonts w:cs="Arial"/>
          <w:b/>
          <w:sz w:val="24"/>
          <w:szCs w:val="24"/>
        </w:rPr>
        <w:t>-</w:t>
      </w:r>
      <w:r>
        <w:rPr>
          <w:rFonts w:cs="Arial"/>
          <w:sz w:val="24"/>
          <w:szCs w:val="24"/>
        </w:rPr>
        <w:t xml:space="preserve"> Nenhum pagamento será efetuado ao proponente vencedor enquanto pendente de liquidação quaisquer obrigações financeiras que lhe foram impostas, em virtude de penalidade ou inadimplência, sem que isso gere direito ao pleito de reajustamento de preços ou correção monetária. </w:t>
      </w:r>
    </w:p>
    <w:p w:rsidR="00446F96" w:rsidRDefault="00446F96" w:rsidP="00446F96">
      <w:pPr>
        <w:spacing w:line="360" w:lineRule="auto"/>
        <w:jc w:val="both"/>
        <w:rPr>
          <w:rFonts w:cs="Arial"/>
          <w:sz w:val="24"/>
          <w:szCs w:val="24"/>
        </w:rPr>
      </w:pPr>
      <w:r>
        <w:rPr>
          <w:rFonts w:cs="Arial"/>
          <w:b/>
          <w:sz w:val="24"/>
          <w:szCs w:val="24"/>
        </w:rPr>
        <w:t>-</w:t>
      </w:r>
      <w:r>
        <w:rPr>
          <w:rFonts w:cs="Arial"/>
          <w:sz w:val="24"/>
          <w:szCs w:val="24"/>
        </w:rPr>
        <w:t xml:space="preserve"> Nenhum pagamento será efetuado ao proponente vencedor enquanto pendente de liquidação quaisquer obrigações financeiras que lhe foram impostas, em virtude de penalidade ou inadimplência, sem que isso gere direito ao pleito de reajustamento de preços ou correção monetária. </w:t>
      </w:r>
    </w:p>
    <w:p w:rsidR="00446F96" w:rsidRDefault="00446F96" w:rsidP="00446F96">
      <w:pPr>
        <w:spacing w:line="360" w:lineRule="auto"/>
        <w:jc w:val="both"/>
        <w:rPr>
          <w:rFonts w:cs="Arial"/>
          <w:sz w:val="24"/>
          <w:szCs w:val="24"/>
        </w:rPr>
      </w:pPr>
      <w:r>
        <w:rPr>
          <w:rFonts w:cs="Arial"/>
          <w:b/>
          <w:sz w:val="24"/>
          <w:szCs w:val="24"/>
        </w:rPr>
        <w:t>-</w:t>
      </w:r>
      <w:r>
        <w:rPr>
          <w:rFonts w:cs="Arial"/>
          <w:sz w:val="24"/>
          <w:szCs w:val="24"/>
        </w:rPr>
        <w:t xml:space="preserve"> O contratante pagará </w:t>
      </w:r>
      <w:proofErr w:type="gramStart"/>
      <w:r>
        <w:rPr>
          <w:rFonts w:cs="Arial"/>
          <w:sz w:val="24"/>
          <w:szCs w:val="24"/>
        </w:rPr>
        <w:t>a(</w:t>
      </w:r>
      <w:proofErr w:type="gramEnd"/>
      <w:r>
        <w:rPr>
          <w:rFonts w:cs="Arial"/>
          <w:sz w:val="24"/>
          <w:szCs w:val="24"/>
        </w:rPr>
        <w:t>s) Nota(s) Fiscal (</w:t>
      </w:r>
      <w:proofErr w:type="spellStart"/>
      <w:r>
        <w:rPr>
          <w:rFonts w:cs="Arial"/>
          <w:sz w:val="24"/>
          <w:szCs w:val="24"/>
        </w:rPr>
        <w:t>is</w:t>
      </w:r>
      <w:proofErr w:type="spellEnd"/>
      <w:r>
        <w:rPr>
          <w:rFonts w:cs="Arial"/>
          <w:sz w:val="24"/>
          <w:szCs w:val="24"/>
        </w:rPr>
        <w:t xml:space="preserve">), somente à licitante vencedora, vedada sua negociação com terceiros ou sua colocação em cobrança bancária. </w:t>
      </w:r>
    </w:p>
    <w:p w:rsidR="00446F96" w:rsidRDefault="00446F96" w:rsidP="00446F96">
      <w:pPr>
        <w:tabs>
          <w:tab w:val="left" w:pos="1134"/>
        </w:tabs>
        <w:spacing w:line="360" w:lineRule="auto"/>
        <w:jc w:val="both"/>
        <w:rPr>
          <w:b/>
          <w:sz w:val="24"/>
          <w:szCs w:val="24"/>
        </w:rPr>
      </w:pPr>
      <w:r>
        <w:rPr>
          <w:b/>
          <w:sz w:val="24"/>
          <w:szCs w:val="24"/>
        </w:rPr>
        <w:t xml:space="preserve">- </w:t>
      </w:r>
      <w:r>
        <w:rPr>
          <w:sz w:val="24"/>
          <w:szCs w:val="24"/>
        </w:rPr>
        <w:t xml:space="preserve">Ocorrendo atraso no pagamento, os valores serão corrigidos monetariamente pelo IGPM/FGV do período, ou outro índice que vier a substituí-lo, e a Administração compensará a contratada com juros de 0,5% ao mês, </w:t>
      </w:r>
      <w:proofErr w:type="gramStart"/>
      <w:r>
        <w:rPr>
          <w:i/>
          <w:sz w:val="24"/>
          <w:szCs w:val="24"/>
        </w:rPr>
        <w:t>pro</w:t>
      </w:r>
      <w:proofErr w:type="gramEnd"/>
      <w:r>
        <w:rPr>
          <w:i/>
          <w:sz w:val="24"/>
          <w:szCs w:val="24"/>
        </w:rPr>
        <w:t xml:space="preserve"> rata</w:t>
      </w:r>
      <w:r>
        <w:rPr>
          <w:sz w:val="24"/>
          <w:szCs w:val="24"/>
        </w:rPr>
        <w:t>.</w:t>
      </w:r>
      <w:r>
        <w:rPr>
          <w:b/>
          <w:sz w:val="24"/>
          <w:szCs w:val="24"/>
        </w:rPr>
        <w:t xml:space="preserve"> </w:t>
      </w:r>
    </w:p>
    <w:p w:rsidR="00446F96" w:rsidRDefault="00446F96" w:rsidP="00446F96">
      <w:pPr>
        <w:tabs>
          <w:tab w:val="left" w:pos="1134"/>
        </w:tabs>
        <w:spacing w:line="360" w:lineRule="auto"/>
        <w:jc w:val="both"/>
        <w:rPr>
          <w:sz w:val="24"/>
          <w:szCs w:val="24"/>
        </w:rPr>
      </w:pPr>
      <w:r>
        <w:rPr>
          <w:sz w:val="24"/>
          <w:szCs w:val="24"/>
        </w:rPr>
        <w:t>- Pelo inadimplemento das obrigações, seja na condição de participante do pregão ou de contratante, as licitantes, conforme a infração, estarão sujeitas às seguintes penalidades:</w:t>
      </w:r>
    </w:p>
    <w:p w:rsidR="00446F96" w:rsidRDefault="00446F96" w:rsidP="00446F96">
      <w:pPr>
        <w:tabs>
          <w:tab w:val="left" w:pos="1134"/>
        </w:tabs>
        <w:spacing w:line="360" w:lineRule="auto"/>
        <w:jc w:val="both"/>
        <w:rPr>
          <w:i/>
          <w:sz w:val="24"/>
          <w:szCs w:val="24"/>
        </w:rPr>
      </w:pPr>
      <w:r>
        <w:rPr>
          <w:b/>
          <w:sz w:val="24"/>
          <w:szCs w:val="24"/>
        </w:rPr>
        <w:tab/>
        <w:t xml:space="preserve">a) </w:t>
      </w:r>
      <w:r>
        <w:rPr>
          <w:sz w:val="24"/>
          <w:szCs w:val="24"/>
        </w:rPr>
        <w:t xml:space="preserve">deixar de apresentar a documentação exigida no certame: </w:t>
      </w:r>
      <w:r>
        <w:rPr>
          <w:i/>
          <w:sz w:val="24"/>
          <w:szCs w:val="24"/>
        </w:rPr>
        <w:t>suspensão do direito de licitar e contratar com a Administração pelo prazo de 2 anos e multa de 10% sobre o valor estimado da contratação;</w:t>
      </w:r>
    </w:p>
    <w:p w:rsidR="00446F96" w:rsidRDefault="00446F96" w:rsidP="00446F96">
      <w:pPr>
        <w:tabs>
          <w:tab w:val="left" w:pos="1134"/>
        </w:tabs>
        <w:spacing w:line="360" w:lineRule="auto"/>
        <w:jc w:val="both"/>
        <w:rPr>
          <w:i/>
          <w:sz w:val="24"/>
          <w:szCs w:val="24"/>
        </w:rPr>
      </w:pPr>
      <w:r>
        <w:rPr>
          <w:b/>
          <w:sz w:val="24"/>
          <w:szCs w:val="24"/>
        </w:rPr>
        <w:tab/>
        <w:t xml:space="preserve">b) </w:t>
      </w:r>
      <w:r>
        <w:rPr>
          <w:sz w:val="24"/>
          <w:szCs w:val="24"/>
        </w:rPr>
        <w:t xml:space="preserve">manter comportamento inadequado durante o pregão: </w:t>
      </w:r>
      <w:r>
        <w:rPr>
          <w:i/>
          <w:sz w:val="24"/>
          <w:szCs w:val="24"/>
        </w:rPr>
        <w:t xml:space="preserve">afastamento do certame e suspensão do direito de licitar e contratar com a Administração pelo prazo de 2 anos; </w:t>
      </w:r>
    </w:p>
    <w:p w:rsidR="00446F96" w:rsidRDefault="00446F96" w:rsidP="00446F96">
      <w:pPr>
        <w:tabs>
          <w:tab w:val="left" w:pos="1134"/>
        </w:tabs>
        <w:spacing w:line="360" w:lineRule="auto"/>
        <w:jc w:val="both"/>
        <w:rPr>
          <w:i/>
          <w:sz w:val="24"/>
          <w:szCs w:val="24"/>
        </w:rPr>
      </w:pPr>
      <w:r>
        <w:rPr>
          <w:b/>
          <w:sz w:val="24"/>
          <w:szCs w:val="24"/>
        </w:rPr>
        <w:tab/>
        <w:t xml:space="preserve">c) </w:t>
      </w:r>
      <w:r>
        <w:rPr>
          <w:sz w:val="24"/>
          <w:szCs w:val="24"/>
        </w:rPr>
        <w:t xml:space="preserve">deixar de manter a proposta (recusa injustificada para contratar): </w:t>
      </w:r>
      <w:r>
        <w:rPr>
          <w:i/>
          <w:sz w:val="24"/>
          <w:szCs w:val="24"/>
        </w:rPr>
        <w:t>suspensão do direito de licitar e contratar com a Administração pelo prazo de 5 anos e multa de 10% sobre o valor estimado da contratação;</w:t>
      </w:r>
    </w:p>
    <w:p w:rsidR="00446F96" w:rsidRDefault="00446F96" w:rsidP="00446F96">
      <w:pPr>
        <w:tabs>
          <w:tab w:val="left" w:pos="1134"/>
        </w:tabs>
        <w:spacing w:line="360" w:lineRule="auto"/>
        <w:jc w:val="both"/>
        <w:rPr>
          <w:i/>
          <w:sz w:val="24"/>
          <w:szCs w:val="24"/>
        </w:rPr>
      </w:pPr>
      <w:r>
        <w:rPr>
          <w:b/>
          <w:sz w:val="24"/>
          <w:szCs w:val="24"/>
        </w:rPr>
        <w:tab/>
        <w:t xml:space="preserve">d) </w:t>
      </w:r>
      <w:r>
        <w:rPr>
          <w:sz w:val="24"/>
          <w:szCs w:val="24"/>
        </w:rPr>
        <w:t xml:space="preserve">executar o contrato com irregularidades, passíveis de correção durante a execução e sem prejuízo ao resultado: </w:t>
      </w:r>
      <w:r>
        <w:rPr>
          <w:i/>
          <w:sz w:val="24"/>
          <w:szCs w:val="24"/>
        </w:rPr>
        <w:t>advertência;</w:t>
      </w:r>
    </w:p>
    <w:p w:rsidR="00446F96" w:rsidRDefault="00446F96" w:rsidP="00446F96">
      <w:pPr>
        <w:tabs>
          <w:tab w:val="left" w:pos="1134"/>
        </w:tabs>
        <w:spacing w:line="360" w:lineRule="auto"/>
        <w:jc w:val="both"/>
        <w:rPr>
          <w:i/>
          <w:sz w:val="24"/>
          <w:szCs w:val="24"/>
        </w:rPr>
      </w:pPr>
      <w:r>
        <w:rPr>
          <w:b/>
          <w:sz w:val="24"/>
          <w:szCs w:val="24"/>
        </w:rPr>
        <w:lastRenderedPageBreak/>
        <w:tab/>
        <w:t xml:space="preserve">e) </w:t>
      </w:r>
      <w:r>
        <w:rPr>
          <w:sz w:val="24"/>
          <w:szCs w:val="24"/>
        </w:rPr>
        <w:t>executar o contrato com atraso injustificado,</w:t>
      </w:r>
      <w:r>
        <w:rPr>
          <w:i/>
          <w:sz w:val="24"/>
          <w:szCs w:val="24"/>
        </w:rPr>
        <w:t xml:space="preserve"> </w:t>
      </w:r>
      <w:r>
        <w:rPr>
          <w:sz w:val="24"/>
          <w:szCs w:val="24"/>
        </w:rPr>
        <w:t xml:space="preserve">até o limite de 15 </w:t>
      </w:r>
      <w:proofErr w:type="gramStart"/>
      <w:r>
        <w:rPr>
          <w:sz w:val="24"/>
          <w:szCs w:val="24"/>
        </w:rPr>
        <w:t>( quinze</w:t>
      </w:r>
      <w:proofErr w:type="gramEnd"/>
      <w:r>
        <w:rPr>
          <w:sz w:val="24"/>
          <w:szCs w:val="24"/>
        </w:rPr>
        <w:t xml:space="preserve"> ) dias, após os quais será considerado como inexecução contratual: </w:t>
      </w:r>
      <w:r>
        <w:rPr>
          <w:i/>
          <w:sz w:val="24"/>
          <w:szCs w:val="24"/>
        </w:rPr>
        <w:t>multa diária de 0,5% sobre o valor atualizado do contrato;</w:t>
      </w:r>
    </w:p>
    <w:p w:rsidR="00446F96" w:rsidRDefault="00446F96" w:rsidP="00446F96">
      <w:pPr>
        <w:tabs>
          <w:tab w:val="left" w:pos="1134"/>
        </w:tabs>
        <w:spacing w:line="360" w:lineRule="auto"/>
        <w:jc w:val="both"/>
        <w:rPr>
          <w:i/>
          <w:sz w:val="24"/>
          <w:szCs w:val="24"/>
        </w:rPr>
      </w:pPr>
      <w:r>
        <w:rPr>
          <w:b/>
          <w:sz w:val="24"/>
          <w:szCs w:val="24"/>
        </w:rPr>
        <w:tab/>
        <w:t xml:space="preserve">f) </w:t>
      </w:r>
      <w:r>
        <w:rPr>
          <w:sz w:val="24"/>
          <w:szCs w:val="24"/>
        </w:rPr>
        <w:t xml:space="preserve">inexecução parcial do contrato: </w:t>
      </w:r>
      <w:r>
        <w:rPr>
          <w:i/>
          <w:sz w:val="24"/>
          <w:szCs w:val="24"/>
        </w:rPr>
        <w:t>suspensão do direito de licitar e contratar com a Administração pelo prazo de 3 anos e multa de 8% sobre o valor correspondente ao montante não adimplido do contrato;</w:t>
      </w:r>
    </w:p>
    <w:p w:rsidR="00446F96" w:rsidRDefault="00446F96" w:rsidP="00446F96">
      <w:pPr>
        <w:tabs>
          <w:tab w:val="left" w:pos="1134"/>
        </w:tabs>
        <w:spacing w:line="360" w:lineRule="auto"/>
        <w:jc w:val="both"/>
        <w:rPr>
          <w:i/>
          <w:sz w:val="24"/>
          <w:szCs w:val="24"/>
        </w:rPr>
      </w:pPr>
      <w:r>
        <w:rPr>
          <w:b/>
          <w:sz w:val="24"/>
          <w:szCs w:val="24"/>
        </w:rPr>
        <w:tab/>
        <w:t>g)</w:t>
      </w:r>
      <w:r>
        <w:rPr>
          <w:sz w:val="24"/>
          <w:szCs w:val="24"/>
        </w:rPr>
        <w:t xml:space="preserve"> inexecução total do contrato: </w:t>
      </w:r>
      <w:r>
        <w:rPr>
          <w:i/>
          <w:sz w:val="24"/>
          <w:szCs w:val="24"/>
        </w:rPr>
        <w:t>suspensão do direito de licitar e contratar com a Administração pelo prazo de 5 anos e multa de 10% sobre o valor atualizado do contrato;</w:t>
      </w:r>
    </w:p>
    <w:p w:rsidR="00446F96" w:rsidRDefault="00446F96" w:rsidP="00446F96">
      <w:pPr>
        <w:tabs>
          <w:tab w:val="left" w:pos="1134"/>
        </w:tabs>
        <w:spacing w:line="360" w:lineRule="auto"/>
        <w:jc w:val="both"/>
        <w:rPr>
          <w:i/>
          <w:sz w:val="24"/>
          <w:szCs w:val="24"/>
        </w:rPr>
      </w:pPr>
      <w:r>
        <w:rPr>
          <w:b/>
          <w:sz w:val="24"/>
          <w:szCs w:val="24"/>
        </w:rPr>
        <w:tab/>
        <w:t>h)</w:t>
      </w:r>
      <w:r>
        <w:rPr>
          <w:sz w:val="24"/>
          <w:szCs w:val="24"/>
        </w:rPr>
        <w:t xml:space="preserve"> causar prejuízo material resultante diretamente de execução contratual: d</w:t>
      </w:r>
      <w:r>
        <w:rPr>
          <w:i/>
          <w:sz w:val="24"/>
          <w:szCs w:val="24"/>
        </w:rPr>
        <w:t>eclaração de inidoneidade cumulada com a suspensão do direito de licitar e contratar com a Administração Pública pelo prazo de 5 anos e multa de 10 % sobre o valor atualizado do contrato.</w:t>
      </w:r>
    </w:p>
    <w:p w:rsidR="00446F96" w:rsidRDefault="00446F96" w:rsidP="00446F96">
      <w:pPr>
        <w:tabs>
          <w:tab w:val="left" w:pos="1134"/>
        </w:tabs>
        <w:spacing w:line="360" w:lineRule="auto"/>
        <w:jc w:val="both"/>
        <w:rPr>
          <w:b/>
          <w:sz w:val="24"/>
          <w:szCs w:val="24"/>
        </w:rPr>
      </w:pPr>
    </w:p>
    <w:p w:rsidR="00446F96" w:rsidRDefault="00446F96" w:rsidP="00446F96">
      <w:pPr>
        <w:tabs>
          <w:tab w:val="left" w:pos="1134"/>
        </w:tabs>
        <w:spacing w:line="360" w:lineRule="auto"/>
        <w:jc w:val="both"/>
        <w:rPr>
          <w:sz w:val="24"/>
          <w:szCs w:val="24"/>
        </w:rPr>
      </w:pPr>
      <w:r>
        <w:rPr>
          <w:b/>
          <w:sz w:val="24"/>
          <w:szCs w:val="24"/>
        </w:rPr>
        <w:t xml:space="preserve">- </w:t>
      </w:r>
      <w:proofErr w:type="gramStart"/>
      <w:r>
        <w:rPr>
          <w:b/>
          <w:sz w:val="24"/>
          <w:szCs w:val="24"/>
        </w:rPr>
        <w:t xml:space="preserve"> </w:t>
      </w:r>
      <w:r>
        <w:rPr>
          <w:sz w:val="24"/>
          <w:szCs w:val="24"/>
        </w:rPr>
        <w:t>As</w:t>
      </w:r>
      <w:proofErr w:type="gramEnd"/>
      <w:r>
        <w:rPr>
          <w:sz w:val="24"/>
          <w:szCs w:val="24"/>
        </w:rPr>
        <w:t xml:space="preserve"> penalidades serão registradas no cadastro da contratada, quando for o caso.</w:t>
      </w:r>
    </w:p>
    <w:p w:rsidR="00446F96" w:rsidRDefault="00446F96" w:rsidP="00446F96">
      <w:pPr>
        <w:tabs>
          <w:tab w:val="left" w:pos="1134"/>
        </w:tabs>
        <w:spacing w:line="360" w:lineRule="auto"/>
        <w:jc w:val="both"/>
        <w:rPr>
          <w:sz w:val="24"/>
          <w:szCs w:val="24"/>
        </w:rPr>
      </w:pPr>
      <w:r>
        <w:rPr>
          <w:sz w:val="24"/>
          <w:szCs w:val="24"/>
        </w:rPr>
        <w:t>- Nenhum pagamento será efetuado pela Administração enquanto pendente de liquidação qualquer obrigação financeira que for imposta ao fornecedor em virtude de penalidade ou inadimplência contratual.</w:t>
      </w:r>
    </w:p>
    <w:p w:rsidR="00446F96" w:rsidRDefault="00446F96" w:rsidP="00446F96">
      <w:pPr>
        <w:tabs>
          <w:tab w:val="left" w:pos="1134"/>
        </w:tabs>
        <w:spacing w:line="360" w:lineRule="auto"/>
        <w:jc w:val="both"/>
        <w:rPr>
          <w:sz w:val="24"/>
          <w:szCs w:val="24"/>
        </w:rPr>
      </w:pPr>
    </w:p>
    <w:p w:rsidR="00446F96" w:rsidRDefault="00446F96" w:rsidP="00446F96">
      <w:pPr>
        <w:tabs>
          <w:tab w:val="left" w:pos="1134"/>
        </w:tabs>
        <w:spacing w:line="360" w:lineRule="auto"/>
        <w:jc w:val="both"/>
        <w:rPr>
          <w:b/>
          <w:sz w:val="24"/>
          <w:szCs w:val="24"/>
        </w:rPr>
      </w:pPr>
      <w:r>
        <w:rPr>
          <w:b/>
          <w:sz w:val="24"/>
          <w:szCs w:val="24"/>
        </w:rPr>
        <w:t>DA DOTAÇÃO:</w:t>
      </w:r>
    </w:p>
    <w:p w:rsidR="0011267C" w:rsidRDefault="00446F96" w:rsidP="00446F96">
      <w:pPr>
        <w:spacing w:line="360" w:lineRule="auto"/>
        <w:jc w:val="both"/>
        <w:rPr>
          <w:b/>
          <w:sz w:val="24"/>
          <w:szCs w:val="24"/>
        </w:rPr>
      </w:pPr>
      <w:r>
        <w:rPr>
          <w:b/>
          <w:sz w:val="24"/>
          <w:szCs w:val="24"/>
        </w:rPr>
        <w:t xml:space="preserve">06 – SECRETARIA MUNICIPAL DE </w:t>
      </w:r>
      <w:r w:rsidR="0011267C">
        <w:rPr>
          <w:b/>
          <w:sz w:val="24"/>
          <w:szCs w:val="24"/>
        </w:rPr>
        <w:t>INFRAESTRUTURA</w:t>
      </w:r>
    </w:p>
    <w:p w:rsidR="00446F96" w:rsidRDefault="00446F96" w:rsidP="00446F96">
      <w:pPr>
        <w:spacing w:line="360" w:lineRule="auto"/>
        <w:jc w:val="both"/>
        <w:rPr>
          <w:b/>
          <w:sz w:val="24"/>
          <w:szCs w:val="24"/>
        </w:rPr>
      </w:pPr>
      <w:r>
        <w:rPr>
          <w:b/>
          <w:sz w:val="24"/>
          <w:szCs w:val="24"/>
        </w:rPr>
        <w:t>06.04 13 0391 0340 2,051 – Realização e apoio a eventos culturais, tradicionais e cívicos;</w:t>
      </w:r>
    </w:p>
    <w:p w:rsidR="00446F96" w:rsidRDefault="00446F96" w:rsidP="00446F96">
      <w:pPr>
        <w:spacing w:line="360" w:lineRule="auto"/>
        <w:jc w:val="both"/>
        <w:rPr>
          <w:rFonts w:cs="Arial"/>
          <w:b/>
          <w:sz w:val="24"/>
          <w:szCs w:val="24"/>
        </w:rPr>
      </w:pPr>
      <w:r>
        <w:rPr>
          <w:b/>
          <w:sz w:val="24"/>
          <w:szCs w:val="24"/>
        </w:rPr>
        <w:t>1052 0700 4490 51 00 00 00 – Obras e instalações.</w:t>
      </w:r>
    </w:p>
    <w:p w:rsidR="00446F96" w:rsidRDefault="00446F96" w:rsidP="00446F96">
      <w:pPr>
        <w:spacing w:before="120"/>
        <w:jc w:val="both"/>
        <w:rPr>
          <w:rFonts w:cs="Arial"/>
          <w:b/>
          <w:sz w:val="24"/>
          <w:szCs w:val="24"/>
        </w:rPr>
      </w:pPr>
      <w:r>
        <w:rPr>
          <w:rFonts w:cs="Arial"/>
          <w:b/>
          <w:sz w:val="24"/>
          <w:szCs w:val="24"/>
        </w:rPr>
        <w:t>DAS OBRIGAÇÕES DA CONTRATADA:</w:t>
      </w:r>
    </w:p>
    <w:p w:rsidR="00446F96" w:rsidRDefault="00446F96" w:rsidP="00446F96">
      <w:pPr>
        <w:spacing w:before="120"/>
        <w:jc w:val="both"/>
        <w:rPr>
          <w:rFonts w:cs="Arial"/>
          <w:sz w:val="24"/>
          <w:szCs w:val="24"/>
        </w:rPr>
      </w:pPr>
    </w:p>
    <w:p w:rsidR="00446F96" w:rsidRDefault="00446F96" w:rsidP="00446F96">
      <w:pPr>
        <w:tabs>
          <w:tab w:val="left" w:pos="1134"/>
        </w:tabs>
        <w:spacing w:line="360" w:lineRule="auto"/>
        <w:jc w:val="both"/>
        <w:rPr>
          <w:sz w:val="24"/>
          <w:szCs w:val="24"/>
        </w:rPr>
      </w:pPr>
      <w:r>
        <w:rPr>
          <w:sz w:val="24"/>
          <w:szCs w:val="24"/>
        </w:rPr>
        <w:lastRenderedPageBreak/>
        <w:t xml:space="preserve">- </w:t>
      </w:r>
      <w:proofErr w:type="spellStart"/>
      <w:r>
        <w:rPr>
          <w:sz w:val="24"/>
          <w:szCs w:val="24"/>
        </w:rPr>
        <w:t>Fornecer</w:t>
      </w:r>
      <w:proofErr w:type="spellEnd"/>
      <w:r>
        <w:rPr>
          <w:sz w:val="24"/>
          <w:szCs w:val="24"/>
        </w:rPr>
        <w:t xml:space="preserve"> o Material para a devida manutenção seguindo as determinações do departamento de obras, conforme relação em anexo;</w:t>
      </w:r>
    </w:p>
    <w:p w:rsidR="00446F96" w:rsidRDefault="00446F96" w:rsidP="00446F96">
      <w:pPr>
        <w:jc w:val="both"/>
        <w:rPr>
          <w:rFonts w:cs="Arial"/>
          <w:sz w:val="24"/>
          <w:szCs w:val="24"/>
        </w:rPr>
      </w:pPr>
    </w:p>
    <w:p w:rsidR="00446F96" w:rsidRDefault="00446F96" w:rsidP="00446F96">
      <w:pPr>
        <w:ind w:right="5"/>
        <w:jc w:val="both"/>
        <w:rPr>
          <w:rFonts w:cs="Arial"/>
          <w:sz w:val="24"/>
          <w:szCs w:val="24"/>
        </w:rPr>
      </w:pPr>
      <w:r>
        <w:rPr>
          <w:rFonts w:cs="Arial"/>
          <w:b/>
          <w:sz w:val="24"/>
          <w:szCs w:val="24"/>
        </w:rPr>
        <w:t xml:space="preserve">– </w:t>
      </w:r>
      <w:r>
        <w:rPr>
          <w:rFonts w:cs="Arial"/>
          <w:sz w:val="24"/>
          <w:szCs w:val="24"/>
        </w:rPr>
        <w:t xml:space="preserve"> A Contratada fica obrigada a aceitar nas mesmas condições contratuais os acréscimos ou supressões, até 25% do valor inicial atualizado do contrato.</w:t>
      </w:r>
    </w:p>
    <w:p w:rsidR="00446F96" w:rsidRDefault="00446F96" w:rsidP="00446F96">
      <w:pPr>
        <w:ind w:right="5"/>
        <w:jc w:val="both"/>
        <w:rPr>
          <w:rFonts w:cs="Arial"/>
          <w:sz w:val="24"/>
          <w:szCs w:val="24"/>
        </w:rPr>
      </w:pPr>
    </w:p>
    <w:p w:rsidR="00446F96" w:rsidRDefault="00446F96" w:rsidP="00446F96">
      <w:pPr>
        <w:ind w:right="5"/>
        <w:jc w:val="both"/>
        <w:rPr>
          <w:rFonts w:cs="Arial"/>
          <w:sz w:val="24"/>
          <w:szCs w:val="24"/>
        </w:rPr>
      </w:pPr>
      <w:r>
        <w:rPr>
          <w:rFonts w:cs="Arial"/>
          <w:b/>
          <w:sz w:val="24"/>
          <w:szCs w:val="24"/>
        </w:rPr>
        <w:t xml:space="preserve"> – </w:t>
      </w:r>
      <w:r>
        <w:rPr>
          <w:rFonts w:cs="Arial"/>
          <w:sz w:val="24"/>
          <w:szCs w:val="24"/>
        </w:rPr>
        <w:t xml:space="preserve"> A Contratada terá o prazo de 15 </w:t>
      </w:r>
      <w:proofErr w:type="gramStart"/>
      <w:r>
        <w:rPr>
          <w:rFonts w:cs="Arial"/>
          <w:sz w:val="24"/>
          <w:szCs w:val="24"/>
        </w:rPr>
        <w:t>( quinze</w:t>
      </w:r>
      <w:proofErr w:type="gramEnd"/>
      <w:r>
        <w:rPr>
          <w:rFonts w:cs="Arial"/>
          <w:sz w:val="24"/>
          <w:szCs w:val="24"/>
        </w:rPr>
        <w:t xml:space="preserve"> ) dias  após o recebimento da  Ordem de fornecimento, para entregar o objeto solicitado;</w:t>
      </w:r>
    </w:p>
    <w:p w:rsidR="00446F96" w:rsidRDefault="00446F96" w:rsidP="00446F96">
      <w:pPr>
        <w:ind w:right="5"/>
        <w:jc w:val="both"/>
        <w:rPr>
          <w:rFonts w:cs="Arial"/>
          <w:sz w:val="24"/>
          <w:szCs w:val="24"/>
        </w:rPr>
      </w:pPr>
    </w:p>
    <w:p w:rsidR="00446F96" w:rsidRDefault="00446F96" w:rsidP="00446F96">
      <w:pPr>
        <w:ind w:right="5"/>
        <w:jc w:val="both"/>
        <w:rPr>
          <w:rFonts w:cs="Arial"/>
          <w:sz w:val="24"/>
          <w:szCs w:val="24"/>
        </w:rPr>
      </w:pPr>
      <w:r>
        <w:rPr>
          <w:rFonts w:cs="Arial"/>
          <w:b/>
          <w:sz w:val="24"/>
          <w:szCs w:val="24"/>
        </w:rPr>
        <w:t xml:space="preserve"> –</w:t>
      </w:r>
      <w:r>
        <w:rPr>
          <w:rFonts w:cs="Arial"/>
          <w:sz w:val="24"/>
          <w:szCs w:val="24"/>
        </w:rPr>
        <w:t xml:space="preserve">  A Contratada assumirá integral a responsabilidade pela qualidade dos objetos, assim como pelo cumprimento </w:t>
      </w:r>
      <w:proofErr w:type="gramStart"/>
      <w:r>
        <w:rPr>
          <w:rFonts w:cs="Arial"/>
          <w:sz w:val="24"/>
          <w:szCs w:val="24"/>
        </w:rPr>
        <w:t>da obrigações constantes</w:t>
      </w:r>
      <w:proofErr w:type="gramEnd"/>
      <w:r>
        <w:rPr>
          <w:rFonts w:cs="Arial"/>
          <w:sz w:val="24"/>
          <w:szCs w:val="24"/>
        </w:rPr>
        <w:t xml:space="preserve"> deste processo de licitação.</w:t>
      </w:r>
    </w:p>
    <w:p w:rsidR="00446F96" w:rsidRDefault="00446F96" w:rsidP="00446F96">
      <w:pPr>
        <w:ind w:right="5"/>
        <w:jc w:val="both"/>
        <w:rPr>
          <w:rFonts w:cs="Arial"/>
          <w:sz w:val="24"/>
          <w:szCs w:val="24"/>
        </w:rPr>
      </w:pPr>
    </w:p>
    <w:p w:rsidR="00446F96" w:rsidRDefault="00446F96" w:rsidP="00446F96">
      <w:pPr>
        <w:ind w:right="5"/>
        <w:jc w:val="both"/>
        <w:rPr>
          <w:rFonts w:cs="Arial"/>
          <w:sz w:val="24"/>
          <w:szCs w:val="24"/>
        </w:rPr>
      </w:pPr>
      <w:r>
        <w:rPr>
          <w:rFonts w:cs="Arial"/>
          <w:b/>
          <w:sz w:val="24"/>
          <w:szCs w:val="24"/>
        </w:rPr>
        <w:t xml:space="preserve"> –</w:t>
      </w:r>
      <w:r>
        <w:rPr>
          <w:rFonts w:cs="Arial"/>
          <w:sz w:val="24"/>
          <w:szCs w:val="24"/>
        </w:rPr>
        <w:t xml:space="preserve"> </w:t>
      </w:r>
      <w:proofErr w:type="gramStart"/>
      <w:r>
        <w:rPr>
          <w:rFonts w:cs="Arial"/>
          <w:sz w:val="24"/>
          <w:szCs w:val="24"/>
        </w:rPr>
        <w:t xml:space="preserve"> Não</w:t>
      </w:r>
      <w:proofErr w:type="gramEnd"/>
      <w:r>
        <w:rPr>
          <w:rFonts w:cs="Arial"/>
          <w:sz w:val="24"/>
          <w:szCs w:val="24"/>
        </w:rPr>
        <w:t xml:space="preserve"> serão permitida a subcontratação do todo, nem de parte do objeto do presente contrato.</w:t>
      </w:r>
    </w:p>
    <w:p w:rsidR="00446F96" w:rsidRDefault="00446F96" w:rsidP="00446F96">
      <w:pPr>
        <w:ind w:right="5"/>
        <w:jc w:val="both"/>
        <w:rPr>
          <w:rFonts w:cs="Arial"/>
          <w:sz w:val="24"/>
          <w:szCs w:val="24"/>
        </w:rPr>
      </w:pPr>
    </w:p>
    <w:p w:rsidR="00446F96" w:rsidRDefault="00446F96" w:rsidP="00446F96">
      <w:pPr>
        <w:ind w:right="5"/>
        <w:jc w:val="both"/>
        <w:rPr>
          <w:rFonts w:cs="Arial"/>
          <w:sz w:val="24"/>
          <w:szCs w:val="24"/>
        </w:rPr>
      </w:pPr>
      <w:r>
        <w:rPr>
          <w:rFonts w:cs="Arial"/>
          <w:b/>
          <w:sz w:val="24"/>
          <w:szCs w:val="24"/>
        </w:rPr>
        <w:t xml:space="preserve"> –</w:t>
      </w:r>
      <w:r>
        <w:rPr>
          <w:rFonts w:cs="Arial"/>
          <w:sz w:val="24"/>
          <w:szCs w:val="24"/>
        </w:rPr>
        <w:t xml:space="preserve"> </w:t>
      </w:r>
      <w:proofErr w:type="gramStart"/>
      <w:r>
        <w:rPr>
          <w:rFonts w:cs="Arial"/>
          <w:sz w:val="24"/>
          <w:szCs w:val="24"/>
        </w:rPr>
        <w:t xml:space="preserve"> Obedecer</w:t>
      </w:r>
      <w:proofErr w:type="gramEnd"/>
      <w:r>
        <w:rPr>
          <w:rFonts w:cs="Arial"/>
          <w:sz w:val="24"/>
          <w:szCs w:val="24"/>
        </w:rPr>
        <w:t xml:space="preserve"> rigorosamente </w:t>
      </w:r>
      <w:proofErr w:type="spellStart"/>
      <w:r>
        <w:rPr>
          <w:rFonts w:cs="Arial"/>
          <w:sz w:val="24"/>
          <w:szCs w:val="24"/>
        </w:rPr>
        <w:t>á</w:t>
      </w:r>
      <w:proofErr w:type="spellEnd"/>
      <w:r>
        <w:rPr>
          <w:rFonts w:cs="Arial"/>
          <w:sz w:val="24"/>
          <w:szCs w:val="24"/>
        </w:rPr>
        <w:t xml:space="preserve"> programação de entrega do objeto, no prazo estipulado.</w:t>
      </w:r>
    </w:p>
    <w:p w:rsidR="00446F96" w:rsidRDefault="00446F96" w:rsidP="00446F96">
      <w:pPr>
        <w:ind w:right="5"/>
        <w:jc w:val="both"/>
        <w:rPr>
          <w:rFonts w:cs="Arial"/>
          <w:sz w:val="24"/>
          <w:szCs w:val="24"/>
        </w:rPr>
      </w:pPr>
    </w:p>
    <w:p w:rsidR="00446F96" w:rsidRDefault="00446F96" w:rsidP="00446F96">
      <w:pPr>
        <w:spacing w:after="117" w:line="254" w:lineRule="auto"/>
        <w:rPr>
          <w:rFonts w:cs="Arial"/>
          <w:sz w:val="24"/>
          <w:szCs w:val="24"/>
        </w:rPr>
      </w:pPr>
    </w:p>
    <w:p w:rsidR="00446F96" w:rsidRDefault="00446F96" w:rsidP="00446F96">
      <w:pPr>
        <w:spacing w:after="117" w:line="254" w:lineRule="auto"/>
      </w:pPr>
      <w:r>
        <w:t>Santo Antôni</w:t>
      </w:r>
      <w:r w:rsidR="00683F60">
        <w:t xml:space="preserve">o das Missões-RS, 10 de março </w:t>
      </w:r>
      <w:proofErr w:type="spellStart"/>
      <w:r w:rsidR="00683F60">
        <w:t>de</w:t>
      </w:r>
      <w:proofErr w:type="spellEnd"/>
      <w:r w:rsidR="00683F60">
        <w:t xml:space="preserve"> 2025</w:t>
      </w:r>
      <w:bookmarkStart w:id="0" w:name="_GoBack"/>
      <w:bookmarkEnd w:id="0"/>
      <w:r>
        <w:t>.</w:t>
      </w:r>
    </w:p>
    <w:p w:rsidR="00446F96" w:rsidRDefault="00446F96" w:rsidP="00446F96">
      <w:pPr>
        <w:spacing w:after="117" w:line="252" w:lineRule="auto"/>
      </w:pPr>
    </w:p>
    <w:p w:rsidR="00446F96" w:rsidRDefault="00446F96" w:rsidP="00446F96">
      <w:pPr>
        <w:spacing w:after="117" w:line="252" w:lineRule="auto"/>
      </w:pPr>
    </w:p>
    <w:p w:rsidR="00446F96" w:rsidRDefault="00446F96" w:rsidP="00446F96">
      <w:pPr>
        <w:spacing w:after="117" w:line="252" w:lineRule="auto"/>
        <w:ind w:left="-5"/>
      </w:pPr>
      <w:r>
        <w:t>____________________________________</w:t>
      </w:r>
    </w:p>
    <w:p w:rsidR="00446F96" w:rsidRDefault="00446F96" w:rsidP="00446F96">
      <w:pPr>
        <w:spacing w:after="117" w:line="252" w:lineRule="auto"/>
        <w:ind w:left="-5"/>
      </w:pPr>
      <w:r>
        <w:t>FELISBERTO DOS SANTOS FERREIRA</w:t>
      </w:r>
    </w:p>
    <w:p w:rsidR="00446F96" w:rsidRDefault="00446F96" w:rsidP="00446F96">
      <w:pPr>
        <w:spacing w:after="117" w:line="252" w:lineRule="auto"/>
        <w:ind w:left="-5"/>
      </w:pPr>
      <w:r>
        <w:t>Prefeito Municipal.</w:t>
      </w:r>
    </w:p>
    <w:p w:rsidR="00446F96" w:rsidRDefault="00446F96" w:rsidP="00446F96">
      <w:pPr>
        <w:spacing w:after="117" w:line="252" w:lineRule="auto"/>
        <w:ind w:left="-5"/>
      </w:pPr>
    </w:p>
    <w:p w:rsidR="00446F96" w:rsidRDefault="00446F96" w:rsidP="00446F96">
      <w:pPr>
        <w:spacing w:after="116" w:line="252" w:lineRule="auto"/>
      </w:pPr>
    </w:p>
    <w:p w:rsidR="00446F96" w:rsidRDefault="00446F96" w:rsidP="00446F96"/>
    <w:p w:rsidR="00446F96" w:rsidRDefault="00446F96" w:rsidP="00446F96"/>
    <w:p w:rsidR="00446F96" w:rsidRDefault="00446F96" w:rsidP="00446F96"/>
    <w:p w:rsidR="00446F96" w:rsidRDefault="00446F96" w:rsidP="00446F96"/>
    <w:p w:rsidR="00446F96" w:rsidRDefault="00446F96" w:rsidP="00446F96"/>
    <w:p w:rsidR="00446F96" w:rsidRDefault="00446F96" w:rsidP="00446F96"/>
    <w:p w:rsidR="00446F96" w:rsidRDefault="00446F96" w:rsidP="00446F96"/>
    <w:p w:rsidR="00446F96" w:rsidRDefault="00446F96" w:rsidP="00446F96"/>
    <w:p w:rsidR="006750F7" w:rsidRDefault="006750F7"/>
    <w:sectPr w:rsidR="006750F7" w:rsidSect="00446F96">
      <w:headerReference w:type="default" r:id="rId7"/>
      <w:pgSz w:w="11906" w:h="16838"/>
      <w:pgMar w:top="3686"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32B56" w:rsidRDefault="00832B56" w:rsidP="00683F60">
      <w:r>
        <w:separator/>
      </w:r>
    </w:p>
  </w:endnote>
  <w:endnote w:type="continuationSeparator" w:id="0">
    <w:p w:rsidR="00832B56" w:rsidRDefault="00832B56" w:rsidP="00683F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32B56" w:rsidRDefault="00832B56" w:rsidP="00683F60">
      <w:r>
        <w:separator/>
      </w:r>
    </w:p>
  </w:footnote>
  <w:footnote w:type="continuationSeparator" w:id="0">
    <w:p w:rsidR="00832B56" w:rsidRDefault="00832B56" w:rsidP="00683F6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83F60" w:rsidRDefault="00683F60">
    <w:pPr>
      <w:pStyle w:val="Cabealho"/>
    </w:pPr>
  </w:p>
  <w:p w:rsidR="00683F60" w:rsidRPr="00192798" w:rsidRDefault="00683F60" w:rsidP="00683F60">
    <w:pPr>
      <w:pStyle w:val="Cabealho"/>
      <w:tabs>
        <w:tab w:val="center" w:pos="540"/>
      </w:tabs>
    </w:pPr>
    <w:r>
      <w:rPr>
        <w:noProof/>
        <w:lang w:eastAsia="pt-BR"/>
      </w:rPr>
      <mc:AlternateContent>
        <mc:Choice Requires="wps">
          <w:drawing>
            <wp:anchor distT="0" distB="0" distL="114300" distR="114300" simplePos="0" relativeHeight="251659264" behindDoc="0" locked="0" layoutInCell="1" allowOverlap="1" wp14:anchorId="4DA23C45" wp14:editId="63EF0884">
              <wp:simplePos x="0" y="0"/>
              <wp:positionH relativeFrom="column">
                <wp:posOffset>914400</wp:posOffset>
              </wp:positionH>
              <wp:positionV relativeFrom="paragraph">
                <wp:posOffset>7620</wp:posOffset>
              </wp:positionV>
              <wp:extent cx="4457700" cy="1028700"/>
              <wp:effectExtent l="0" t="0" r="0" b="1905"/>
              <wp:wrapNone/>
              <wp:docPr id="1" name="Caixa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7700" cy="1028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83F60" w:rsidRDefault="00683F60" w:rsidP="00683F60">
                          <w:pPr>
                            <w:jc w:val="center"/>
                          </w:pPr>
                        </w:p>
                        <w:p w:rsidR="00683F60" w:rsidRPr="00553BF7" w:rsidRDefault="00683F60" w:rsidP="00683F60">
                          <w:pPr>
                            <w:jc w:val="center"/>
                            <w:rPr>
                              <w:rFonts w:cs="Arial"/>
                              <w:b/>
                              <w:sz w:val="28"/>
                              <w:szCs w:val="28"/>
                            </w:rPr>
                          </w:pPr>
                          <w:r w:rsidRPr="00553BF7">
                            <w:rPr>
                              <w:rFonts w:cs="Arial"/>
                              <w:b/>
                              <w:sz w:val="28"/>
                              <w:szCs w:val="28"/>
                            </w:rPr>
                            <w:t>PREFEITURA MUNICIPAL DE SANTO ANT</w:t>
                          </w:r>
                          <w:r>
                            <w:rPr>
                              <w:rFonts w:cs="Arial"/>
                              <w:b/>
                              <w:sz w:val="28"/>
                              <w:szCs w:val="28"/>
                            </w:rPr>
                            <w:t>Ô</w:t>
                          </w:r>
                          <w:r w:rsidRPr="00553BF7">
                            <w:rPr>
                              <w:rFonts w:cs="Arial"/>
                              <w:b/>
                              <w:sz w:val="28"/>
                              <w:szCs w:val="28"/>
                            </w:rPr>
                            <w:t>NIO DAS MISSÕES</w:t>
                          </w:r>
                        </w:p>
                        <w:p w:rsidR="00683F60" w:rsidRDefault="00683F60" w:rsidP="00683F60">
                          <w:pPr>
                            <w:jc w:val="center"/>
                          </w:pPr>
                          <w:r w:rsidRPr="00553BF7">
                            <w:rPr>
                              <w:rFonts w:cs="Arial"/>
                              <w:b/>
                              <w:sz w:val="28"/>
                              <w:szCs w:val="28"/>
                            </w:rPr>
                            <w:t>ESTADO DO RIO GRANDE DO SUL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DA23C45" id="_x0000_t202" coordsize="21600,21600" o:spt="202" path="m,l,21600r21600,l21600,xe">
              <v:stroke joinstyle="miter"/>
              <v:path gradientshapeok="t" o:connecttype="rect"/>
            </v:shapetype>
            <v:shape id="Caixa de texto 1" o:spid="_x0000_s1026" type="#_x0000_t202" style="position:absolute;margin-left:1in;margin-top:.6pt;width:351pt;height:8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" stroked="f">
              <v:textbox>
                <w:txbxContent>
                  <w:p w:rsidR="00683F60" w:rsidRDefault="00683F60" w:rsidP="00683F60">
                    <w:pPr>
                      <w:jc w:val="center"/>
                    </w:pPr>
                  </w:p>
                  <w:p w:rsidR="00683F60" w:rsidRPr="00553BF7" w:rsidRDefault="00683F60" w:rsidP="00683F60">
                    <w:pPr>
                      <w:jc w:val="center"/>
                      <w:rPr>
                        <w:rFonts w:cs="Arial"/>
                        <w:b/>
                        <w:sz w:val="28"/>
                        <w:szCs w:val="28"/>
                      </w:rPr>
                    </w:pPr>
                    <w:r w:rsidRPr="00553BF7">
                      <w:rPr>
                        <w:rFonts w:cs="Arial"/>
                        <w:b/>
                        <w:sz w:val="28"/>
                        <w:szCs w:val="28"/>
                      </w:rPr>
                      <w:t>PREFEITURA MUNICIPAL DE SANTO ANT</w:t>
                    </w:r>
                    <w:r>
                      <w:rPr>
                        <w:rFonts w:cs="Arial"/>
                        <w:b/>
                        <w:sz w:val="28"/>
                        <w:szCs w:val="28"/>
                      </w:rPr>
                      <w:t>Ô</w:t>
                    </w:r>
                    <w:r w:rsidRPr="00553BF7">
                      <w:rPr>
                        <w:rFonts w:cs="Arial"/>
                        <w:b/>
                        <w:sz w:val="28"/>
                        <w:szCs w:val="28"/>
                      </w:rPr>
                      <w:t>NIO DAS MISSÕES</w:t>
                    </w:r>
                  </w:p>
                  <w:p w:rsidR="00683F60" w:rsidRDefault="00683F60" w:rsidP="00683F60">
                    <w:pPr>
                      <w:jc w:val="center"/>
                    </w:pPr>
                    <w:r w:rsidRPr="00553BF7">
                      <w:rPr>
                        <w:rFonts w:cs="Arial"/>
                        <w:b/>
                        <w:sz w:val="28"/>
                        <w:szCs w:val="28"/>
                      </w:rPr>
                      <w:t>ESTADO DO RIO GRANDE DO SUL</w:t>
                    </w:r>
                  </w:p>
                </w:txbxContent>
              </v:textbox>
            </v:shape>
          </w:pict>
        </mc:Fallback>
      </mc:AlternateContent>
    </w:r>
    <w:r>
      <w:tab/>
    </w:r>
    <w:r>
      <w:object w:dxaOrig="3495" w:dyaOrig="385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1pt;height:99.75pt">
          <v:imagedata r:id="rId1" o:title=""/>
        </v:shape>
        <o:OLEObject Type="Embed" ProgID="PBrush" ShapeID="_x0000_i1025" DrawAspect="Content" ObjectID="_1803108198" r:id="rId2"/>
      </w:object>
    </w:r>
  </w:p>
  <w:p w:rsidR="00683F60" w:rsidRDefault="00683F60">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12737B0"/>
    <w:multiLevelType w:val="hybridMultilevel"/>
    <w:tmpl w:val="D4B00990"/>
    <w:lvl w:ilvl="0" w:tplc="D938DC30">
      <w:start w:val="1"/>
      <w:numFmt w:val="lowerLetter"/>
      <w:lvlText w:val="%1)"/>
      <w:lvlJc w:val="left"/>
      <w:pPr>
        <w:ind w:left="355" w:hanging="360"/>
      </w:pPr>
    </w:lvl>
    <w:lvl w:ilvl="1" w:tplc="04160019">
      <w:start w:val="1"/>
      <w:numFmt w:val="lowerLetter"/>
      <w:lvlText w:val="%2."/>
      <w:lvlJc w:val="left"/>
      <w:pPr>
        <w:ind w:left="1075" w:hanging="360"/>
      </w:pPr>
    </w:lvl>
    <w:lvl w:ilvl="2" w:tplc="0416001B">
      <w:start w:val="1"/>
      <w:numFmt w:val="lowerRoman"/>
      <w:lvlText w:val="%3."/>
      <w:lvlJc w:val="right"/>
      <w:pPr>
        <w:ind w:left="1795" w:hanging="180"/>
      </w:pPr>
    </w:lvl>
    <w:lvl w:ilvl="3" w:tplc="0416000F">
      <w:start w:val="1"/>
      <w:numFmt w:val="decimal"/>
      <w:lvlText w:val="%4."/>
      <w:lvlJc w:val="left"/>
      <w:pPr>
        <w:ind w:left="2515" w:hanging="360"/>
      </w:pPr>
    </w:lvl>
    <w:lvl w:ilvl="4" w:tplc="04160019">
      <w:start w:val="1"/>
      <w:numFmt w:val="lowerLetter"/>
      <w:lvlText w:val="%5."/>
      <w:lvlJc w:val="left"/>
      <w:pPr>
        <w:ind w:left="3235" w:hanging="360"/>
      </w:pPr>
    </w:lvl>
    <w:lvl w:ilvl="5" w:tplc="0416001B">
      <w:start w:val="1"/>
      <w:numFmt w:val="lowerRoman"/>
      <w:lvlText w:val="%6."/>
      <w:lvlJc w:val="right"/>
      <w:pPr>
        <w:ind w:left="3955" w:hanging="180"/>
      </w:pPr>
    </w:lvl>
    <w:lvl w:ilvl="6" w:tplc="0416000F">
      <w:start w:val="1"/>
      <w:numFmt w:val="decimal"/>
      <w:lvlText w:val="%7."/>
      <w:lvlJc w:val="left"/>
      <w:pPr>
        <w:ind w:left="4675" w:hanging="360"/>
      </w:pPr>
    </w:lvl>
    <w:lvl w:ilvl="7" w:tplc="04160019">
      <w:start w:val="1"/>
      <w:numFmt w:val="lowerLetter"/>
      <w:lvlText w:val="%8."/>
      <w:lvlJc w:val="left"/>
      <w:pPr>
        <w:ind w:left="5395" w:hanging="360"/>
      </w:pPr>
    </w:lvl>
    <w:lvl w:ilvl="8" w:tplc="0416001B">
      <w:start w:val="1"/>
      <w:numFmt w:val="lowerRoman"/>
      <w:lvlText w:val="%9."/>
      <w:lvlJc w:val="right"/>
      <w:pPr>
        <w:ind w:left="6115"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6F96"/>
    <w:rsid w:val="0011267C"/>
    <w:rsid w:val="00446F96"/>
    <w:rsid w:val="004629AF"/>
    <w:rsid w:val="006750F7"/>
    <w:rsid w:val="00683F60"/>
    <w:rsid w:val="00832B56"/>
    <w:rsid w:val="00E068F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ECB263"/>
  <w15:chartTrackingRefBased/>
  <w15:docId w15:val="{62C86C6B-CB21-46A9-A9B5-6187B3902B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6F96"/>
    <w:pPr>
      <w:spacing w:after="0" w:line="240" w:lineRule="auto"/>
    </w:pPr>
    <w:rPr>
      <w:rFonts w:ascii="Arial" w:eastAsia="Times New Roman" w:hAnsi="Arial" w:cs="Times New Roman"/>
      <w:szCs w:val="20"/>
    </w:rPr>
  </w:style>
  <w:style w:type="paragraph" w:styleId="Ttulo1">
    <w:name w:val="heading 1"/>
    <w:basedOn w:val="Normal"/>
    <w:next w:val="Normal"/>
    <w:link w:val="Ttulo1Char"/>
    <w:uiPriority w:val="9"/>
    <w:qFormat/>
    <w:rsid w:val="00446F96"/>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446F96"/>
    <w:rPr>
      <w:rFonts w:asciiTheme="majorHAnsi" w:eastAsiaTheme="majorEastAsia" w:hAnsiTheme="majorHAnsi" w:cstheme="majorBidi"/>
      <w:color w:val="2E74B5" w:themeColor="accent1" w:themeShade="BF"/>
      <w:sz w:val="32"/>
      <w:szCs w:val="32"/>
    </w:rPr>
  </w:style>
  <w:style w:type="paragraph" w:styleId="Recuodecorpodetexto2">
    <w:name w:val="Body Text Indent 2"/>
    <w:basedOn w:val="Normal"/>
    <w:link w:val="Recuodecorpodetexto2Char"/>
    <w:semiHidden/>
    <w:unhideWhenUsed/>
    <w:rsid w:val="00446F96"/>
    <w:pPr>
      <w:ind w:firstLine="1620"/>
      <w:jc w:val="both"/>
    </w:pPr>
    <w:rPr>
      <w:rFonts w:ascii="Times New Roman" w:hAnsi="Times New Roman"/>
      <w:sz w:val="24"/>
      <w:szCs w:val="24"/>
      <w:lang w:eastAsia="pt-BR"/>
    </w:rPr>
  </w:style>
  <w:style w:type="character" w:customStyle="1" w:styleId="Recuodecorpodetexto2Char">
    <w:name w:val="Recuo de corpo de texto 2 Char"/>
    <w:basedOn w:val="Fontepargpadro"/>
    <w:link w:val="Recuodecorpodetexto2"/>
    <w:semiHidden/>
    <w:rsid w:val="00446F96"/>
    <w:rPr>
      <w:rFonts w:ascii="Times New Roman" w:eastAsia="Times New Roman" w:hAnsi="Times New Roman" w:cs="Times New Roman"/>
      <w:sz w:val="24"/>
      <w:szCs w:val="24"/>
      <w:lang w:eastAsia="pt-BR"/>
    </w:rPr>
  </w:style>
  <w:style w:type="paragraph" w:styleId="PargrafodaLista">
    <w:name w:val="List Paragraph"/>
    <w:basedOn w:val="Normal"/>
    <w:uiPriority w:val="34"/>
    <w:qFormat/>
    <w:rsid w:val="00446F96"/>
    <w:pPr>
      <w:ind w:left="720"/>
      <w:contextualSpacing/>
    </w:pPr>
  </w:style>
  <w:style w:type="paragraph" w:styleId="Textodebalo">
    <w:name w:val="Balloon Text"/>
    <w:basedOn w:val="Normal"/>
    <w:link w:val="TextodebaloChar"/>
    <w:uiPriority w:val="99"/>
    <w:semiHidden/>
    <w:unhideWhenUsed/>
    <w:rsid w:val="00683F60"/>
    <w:rPr>
      <w:rFonts w:ascii="Segoe UI" w:hAnsi="Segoe UI" w:cs="Segoe UI"/>
      <w:sz w:val="18"/>
      <w:szCs w:val="18"/>
    </w:rPr>
  </w:style>
  <w:style w:type="character" w:customStyle="1" w:styleId="TextodebaloChar">
    <w:name w:val="Texto de balão Char"/>
    <w:basedOn w:val="Fontepargpadro"/>
    <w:link w:val="Textodebalo"/>
    <w:uiPriority w:val="99"/>
    <w:semiHidden/>
    <w:rsid w:val="00683F60"/>
    <w:rPr>
      <w:rFonts w:ascii="Segoe UI" w:eastAsia="Times New Roman" w:hAnsi="Segoe UI" w:cs="Segoe UI"/>
      <w:sz w:val="18"/>
      <w:szCs w:val="18"/>
    </w:rPr>
  </w:style>
  <w:style w:type="paragraph" w:styleId="Cabealho">
    <w:name w:val="header"/>
    <w:basedOn w:val="Normal"/>
    <w:link w:val="CabealhoChar"/>
    <w:uiPriority w:val="99"/>
    <w:unhideWhenUsed/>
    <w:rsid w:val="00683F60"/>
    <w:pPr>
      <w:tabs>
        <w:tab w:val="center" w:pos="4252"/>
        <w:tab w:val="right" w:pos="8504"/>
      </w:tabs>
    </w:pPr>
  </w:style>
  <w:style w:type="character" w:customStyle="1" w:styleId="CabealhoChar">
    <w:name w:val="Cabeçalho Char"/>
    <w:basedOn w:val="Fontepargpadro"/>
    <w:link w:val="Cabealho"/>
    <w:uiPriority w:val="99"/>
    <w:rsid w:val="00683F60"/>
    <w:rPr>
      <w:rFonts w:ascii="Arial" w:eastAsia="Times New Roman" w:hAnsi="Arial" w:cs="Times New Roman"/>
      <w:szCs w:val="20"/>
    </w:rPr>
  </w:style>
  <w:style w:type="paragraph" w:styleId="Rodap">
    <w:name w:val="footer"/>
    <w:basedOn w:val="Normal"/>
    <w:link w:val="RodapChar"/>
    <w:uiPriority w:val="99"/>
    <w:unhideWhenUsed/>
    <w:rsid w:val="00683F60"/>
    <w:pPr>
      <w:tabs>
        <w:tab w:val="center" w:pos="4252"/>
        <w:tab w:val="right" w:pos="8504"/>
      </w:tabs>
    </w:pPr>
  </w:style>
  <w:style w:type="character" w:customStyle="1" w:styleId="RodapChar">
    <w:name w:val="Rodapé Char"/>
    <w:basedOn w:val="Fontepargpadro"/>
    <w:link w:val="Rodap"/>
    <w:uiPriority w:val="99"/>
    <w:rsid w:val="00683F60"/>
    <w:rPr>
      <w:rFonts w:ascii="Arial" w:eastAsia="Times New Roman" w:hAnsi="Arial"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52513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64</TotalTime>
  <Pages>5</Pages>
  <Words>1017</Words>
  <Characters>5497</Characters>
  <Application>Microsoft Office Word</Application>
  <DocSecurity>0</DocSecurity>
  <Lines>45</Lines>
  <Paragraphs>13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user134</dc:creator>
  <cp:keywords/>
  <dc:description/>
  <cp:lastModifiedBy>user134</cp:lastModifiedBy>
  <cp:revision>3</cp:revision>
  <cp:lastPrinted>2025-03-10T13:22:00Z</cp:lastPrinted>
  <dcterms:created xsi:type="dcterms:W3CDTF">2025-02-14T14:42:00Z</dcterms:created>
  <dcterms:modified xsi:type="dcterms:W3CDTF">2025-03-10T13:37:00Z</dcterms:modified>
</cp:coreProperties>
</file>