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0EF" w:rsidRDefault="00DD30EF" w:rsidP="00DD30EF">
      <w:pPr>
        <w:pStyle w:val="Corpodetexto"/>
        <w:spacing w:after="0" w:line="360" w:lineRule="auto"/>
        <w:jc w:val="center"/>
        <w:rPr>
          <w:rFonts w:cs="Arial"/>
          <w:sz w:val="24"/>
          <w:szCs w:val="24"/>
        </w:rPr>
      </w:pPr>
      <w:r>
        <w:rPr>
          <w:rFonts w:cs="Arial"/>
          <w:b/>
          <w:bCs/>
          <w:sz w:val="24"/>
          <w:szCs w:val="24"/>
        </w:rPr>
        <w:t>EDITAL DE PREGÃO ELETRÔNICO PARA REGISTRO DE PREÇOS Nº 032/2025</w:t>
      </w:r>
    </w:p>
    <w:p w:rsidR="00DD30EF" w:rsidRDefault="00DD30EF" w:rsidP="00DD30EF">
      <w:pPr>
        <w:spacing w:line="360" w:lineRule="auto"/>
        <w:rPr>
          <w:rFonts w:cs="Arial"/>
          <w:sz w:val="18"/>
          <w:szCs w:val="18"/>
        </w:rPr>
      </w:pPr>
    </w:p>
    <w:p w:rsidR="00DD30EF" w:rsidRDefault="00DD30EF" w:rsidP="00DD30EF">
      <w:pPr>
        <w:spacing w:line="360" w:lineRule="auto"/>
        <w:rPr>
          <w:rFonts w:cs="Arial"/>
          <w:sz w:val="18"/>
          <w:szCs w:val="18"/>
        </w:rPr>
      </w:pPr>
    </w:p>
    <w:p w:rsidR="00DD30EF" w:rsidRDefault="00DD30EF" w:rsidP="00DD30EF">
      <w:pPr>
        <w:spacing w:line="360" w:lineRule="auto"/>
        <w:jc w:val="both"/>
        <w:rPr>
          <w:rFonts w:cs="Arial"/>
          <w:sz w:val="24"/>
          <w:szCs w:val="24"/>
        </w:rPr>
      </w:pPr>
      <w:r>
        <w:rPr>
          <w:rFonts w:cs="Arial"/>
          <w:sz w:val="24"/>
          <w:szCs w:val="24"/>
        </w:rPr>
        <w:t>Município de Santo Antônio das Missões-RS.</w:t>
      </w:r>
    </w:p>
    <w:p w:rsidR="00DD30EF" w:rsidRDefault="00DD30EF" w:rsidP="00DD30EF">
      <w:pPr>
        <w:spacing w:line="360" w:lineRule="auto"/>
        <w:jc w:val="both"/>
        <w:rPr>
          <w:rFonts w:cs="Arial"/>
          <w:sz w:val="24"/>
          <w:szCs w:val="24"/>
        </w:rPr>
      </w:pPr>
      <w:r>
        <w:rPr>
          <w:rFonts w:cs="Arial"/>
          <w:sz w:val="24"/>
          <w:szCs w:val="24"/>
        </w:rPr>
        <w:t>Edital de Pregão Eletrônico para Registro de Preços nº 032/2025</w:t>
      </w:r>
    </w:p>
    <w:p w:rsidR="00DD30EF" w:rsidRDefault="00DD30EF" w:rsidP="00DD30EF">
      <w:pPr>
        <w:spacing w:line="360" w:lineRule="auto"/>
        <w:jc w:val="both"/>
        <w:rPr>
          <w:rFonts w:cs="Arial"/>
          <w:sz w:val="24"/>
          <w:szCs w:val="24"/>
        </w:rPr>
      </w:pPr>
      <w:r>
        <w:rPr>
          <w:rFonts w:cs="Arial"/>
          <w:sz w:val="24"/>
          <w:szCs w:val="24"/>
        </w:rPr>
        <w:t>Tipo de julgamento: menor preço por item</w:t>
      </w:r>
    </w:p>
    <w:p w:rsidR="00DD30EF" w:rsidRDefault="00DD30EF" w:rsidP="00DD30EF">
      <w:pPr>
        <w:spacing w:line="360" w:lineRule="auto"/>
        <w:jc w:val="both"/>
        <w:rPr>
          <w:rFonts w:cs="Arial"/>
          <w:sz w:val="24"/>
          <w:szCs w:val="24"/>
        </w:rPr>
      </w:pPr>
      <w:r>
        <w:rPr>
          <w:rFonts w:cs="Arial"/>
          <w:sz w:val="24"/>
          <w:szCs w:val="24"/>
        </w:rPr>
        <w:t>Modo de disputa: aberto</w:t>
      </w:r>
    </w:p>
    <w:p w:rsidR="00DD30EF" w:rsidRDefault="00DD30EF" w:rsidP="00DD30EF">
      <w:pPr>
        <w:spacing w:line="360" w:lineRule="auto"/>
        <w:jc w:val="both"/>
        <w:rPr>
          <w:rFonts w:cs="Arial"/>
          <w:b/>
          <w:bCs/>
          <w:sz w:val="24"/>
          <w:szCs w:val="24"/>
        </w:rPr>
      </w:pPr>
      <w:r>
        <w:rPr>
          <w:rFonts w:cs="Arial"/>
          <w:b/>
          <w:bCs/>
          <w:sz w:val="24"/>
          <w:szCs w:val="24"/>
        </w:rPr>
        <w:t>Orçamento sigiloso</w:t>
      </w:r>
    </w:p>
    <w:p w:rsidR="00DD30EF" w:rsidRDefault="00DD30EF" w:rsidP="00DD30EF">
      <w:pPr>
        <w:spacing w:line="360" w:lineRule="auto"/>
        <w:ind w:firstLine="1134"/>
        <w:jc w:val="both"/>
        <w:rPr>
          <w:rFonts w:cs="Arial"/>
          <w:b/>
          <w:bCs/>
          <w:sz w:val="24"/>
          <w:szCs w:val="24"/>
        </w:rPr>
      </w:pPr>
    </w:p>
    <w:p w:rsidR="00DD30EF" w:rsidRDefault="00DD30EF" w:rsidP="00DD30EF">
      <w:pPr>
        <w:spacing w:line="360" w:lineRule="auto"/>
        <w:ind w:firstLine="1134"/>
        <w:jc w:val="both"/>
        <w:rPr>
          <w:rFonts w:cs="Arial"/>
          <w:sz w:val="18"/>
          <w:szCs w:val="18"/>
        </w:rPr>
      </w:pPr>
    </w:p>
    <w:p w:rsidR="00DD30EF" w:rsidRPr="00DD30EF" w:rsidRDefault="00DD30EF" w:rsidP="00DD30EF">
      <w:pPr>
        <w:pStyle w:val="Textoembloco1"/>
        <w:spacing w:line="360" w:lineRule="auto"/>
        <w:ind w:left="0" w:firstLine="5"/>
        <w:rPr>
          <w:rFonts w:cs="Arial"/>
          <w:b/>
          <w:i w:val="0"/>
          <w:sz w:val="24"/>
          <w:szCs w:val="24"/>
        </w:rPr>
      </w:pPr>
      <w:r w:rsidRPr="00B70935">
        <w:rPr>
          <w:rFonts w:cs="Arial"/>
          <w:b/>
          <w:i w:val="0"/>
          <w:spacing w:val="0"/>
          <w:sz w:val="24"/>
          <w:szCs w:val="24"/>
        </w:rPr>
        <w:t xml:space="preserve">Edital de pregão eletrônico para registro de preços para </w:t>
      </w:r>
      <w:r w:rsidRPr="00B70935">
        <w:rPr>
          <w:rFonts w:cs="Arial"/>
          <w:b/>
          <w:i w:val="0"/>
          <w:sz w:val="24"/>
          <w:szCs w:val="24"/>
        </w:rPr>
        <w:t>FUTURAS AQUISIÇÕES DE LÂMINAS E ACESSÓRIOS PARA MOTONIVELADORA CATERPILLAR 120 K E XCMG GR 180 03</w:t>
      </w:r>
      <w:r>
        <w:rPr>
          <w:rFonts w:cs="Arial"/>
          <w:b/>
          <w:i w:val="0"/>
          <w:sz w:val="24"/>
          <w:szCs w:val="24"/>
        </w:rPr>
        <w:t>, do Município de Santo Antônio das Missões-RS</w:t>
      </w:r>
      <w:r>
        <w:rPr>
          <w:rFonts w:cs="Arial"/>
          <w:b/>
          <w:i w:val="0"/>
          <w:spacing w:val="0"/>
          <w:sz w:val="24"/>
          <w:szCs w:val="24"/>
        </w:rPr>
        <w:t>.</w:t>
      </w:r>
    </w:p>
    <w:p w:rsidR="00DD30EF" w:rsidRDefault="00DD30EF" w:rsidP="00DD30EF">
      <w:pPr>
        <w:spacing w:line="360" w:lineRule="auto"/>
        <w:jc w:val="both"/>
        <w:rPr>
          <w:rFonts w:cs="Arial"/>
          <w:sz w:val="18"/>
          <w:szCs w:val="18"/>
        </w:rPr>
      </w:pPr>
    </w:p>
    <w:p w:rsidR="00DD30EF" w:rsidRDefault="00DD30EF" w:rsidP="00DD30EF">
      <w:pPr>
        <w:pStyle w:val="Textoembloco1"/>
        <w:spacing w:line="360" w:lineRule="auto"/>
        <w:ind w:left="0" w:firstLine="5"/>
        <w:rPr>
          <w:rFonts w:cs="Arial"/>
          <w:b/>
          <w:i w:val="0"/>
          <w:spacing w:val="0"/>
          <w:sz w:val="24"/>
          <w:szCs w:val="24"/>
          <w:u w:val="single"/>
        </w:rPr>
      </w:pPr>
      <w:r>
        <w:rPr>
          <w:rFonts w:cs="Arial"/>
          <w:b/>
          <w:i w:val="0"/>
          <w:sz w:val="24"/>
          <w:szCs w:val="24"/>
        </w:rPr>
        <w:t>O PREFEITO MUNICIPAL DE SANTO ANTÔNIO DAS MISSÕES-RS</w:t>
      </w:r>
      <w:r>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Pr>
          <w:rFonts w:cs="Arial"/>
          <w:i w:val="0"/>
          <w:spacing w:val="0"/>
          <w:sz w:val="24"/>
          <w:szCs w:val="24"/>
        </w:rPr>
        <w:t xml:space="preserve">Futura (s) Aquisições de </w:t>
      </w:r>
      <w:r>
        <w:rPr>
          <w:rFonts w:cs="Arial"/>
          <w:i w:val="0"/>
          <w:sz w:val="24"/>
          <w:szCs w:val="24"/>
        </w:rPr>
        <w:t>LÂMINAS E ACESSÓRIOS PARA MOTONIVELADORA CATERPILLAR 120 K E XCMG GR 180 03, do Município de Santo Antônio das Missões-RS</w:t>
      </w:r>
      <w:r>
        <w:rPr>
          <w:rFonts w:cs="Arial"/>
          <w:sz w:val="24"/>
          <w:szCs w:val="24"/>
        </w:rPr>
        <w:t>, conforme descrito nesse edital e seus anexos, e nos termos da Lei Federal nº 14.133, de 1º de abril de 2021, e do Decreto Municipal nº 5452/2023.</w:t>
      </w:r>
    </w:p>
    <w:p w:rsidR="00DD30EF" w:rsidRDefault="00DD30EF" w:rsidP="00DD30EF">
      <w:pPr>
        <w:spacing w:line="360" w:lineRule="auto"/>
        <w:jc w:val="both"/>
        <w:rPr>
          <w:rFonts w:cs="Arial"/>
          <w:sz w:val="18"/>
          <w:szCs w:val="18"/>
        </w:rPr>
      </w:pPr>
    </w:p>
    <w:p w:rsidR="00DD30EF" w:rsidRDefault="00DD30EF" w:rsidP="00DD30EF">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sidR="00B70935">
        <w:rPr>
          <w:rFonts w:cs="Arial"/>
          <w:bCs/>
          <w:sz w:val="24"/>
          <w:szCs w:val="24"/>
        </w:rPr>
        <w:t>, no dia 25 de março de 2025. às 13:0</w:t>
      </w:r>
      <w:r>
        <w:rPr>
          <w:rFonts w:cs="Arial"/>
          <w:bCs/>
          <w:sz w:val="24"/>
          <w:szCs w:val="24"/>
        </w:rPr>
        <w:t xml:space="preserve">0h, podendo as </w:t>
      </w:r>
      <w:r>
        <w:rPr>
          <w:rFonts w:cs="Arial"/>
          <w:bCs/>
          <w:sz w:val="24"/>
          <w:szCs w:val="24"/>
        </w:rPr>
        <w:lastRenderedPageBreak/>
        <w:t>pr</w:t>
      </w:r>
      <w:r w:rsidR="00356124">
        <w:rPr>
          <w:rFonts w:cs="Arial"/>
          <w:bCs/>
          <w:sz w:val="24"/>
          <w:szCs w:val="24"/>
        </w:rPr>
        <w:t>opostas serem enviadas até às 12:30</w:t>
      </w:r>
      <w:bookmarkStart w:id="0" w:name="_GoBack"/>
      <w:bookmarkEnd w:id="0"/>
      <w:r>
        <w:rPr>
          <w:rFonts w:cs="Arial"/>
          <w:bCs/>
          <w:sz w:val="24"/>
          <w:szCs w:val="24"/>
        </w:rPr>
        <w:t>h, sendo que todas as referências de tempo observam o horário de Brasília.</w:t>
      </w:r>
    </w:p>
    <w:p w:rsidR="00DD30EF" w:rsidRDefault="00DD30EF" w:rsidP="00DD30EF">
      <w:pPr>
        <w:spacing w:line="360" w:lineRule="auto"/>
        <w:jc w:val="both"/>
        <w:rPr>
          <w:rFonts w:cs="Arial"/>
          <w:bCs/>
          <w:sz w:val="24"/>
          <w:szCs w:val="24"/>
        </w:rPr>
      </w:pPr>
    </w:p>
    <w:p w:rsidR="00DD30EF" w:rsidRDefault="00DD30EF" w:rsidP="00DD30EF">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DD30EF" w:rsidRDefault="00DD30EF" w:rsidP="00DD30EF">
      <w:pPr>
        <w:spacing w:line="360" w:lineRule="auto"/>
        <w:jc w:val="both"/>
        <w:rPr>
          <w:rFonts w:cs="Arial"/>
          <w:b/>
          <w:sz w:val="24"/>
          <w:szCs w:val="24"/>
        </w:rPr>
      </w:pPr>
    </w:p>
    <w:p w:rsidR="00DD30EF" w:rsidRDefault="00DD30EF" w:rsidP="00DD30EF">
      <w:pPr>
        <w:pStyle w:val="PargrafodaLista"/>
        <w:numPr>
          <w:ilvl w:val="0"/>
          <w:numId w:val="2"/>
        </w:numPr>
        <w:spacing w:line="360" w:lineRule="auto"/>
        <w:jc w:val="both"/>
        <w:rPr>
          <w:rFonts w:cs="Arial"/>
          <w:b/>
          <w:sz w:val="24"/>
          <w:szCs w:val="24"/>
        </w:rPr>
      </w:pPr>
      <w:r>
        <w:rPr>
          <w:rFonts w:cs="Arial"/>
          <w:b/>
          <w:sz w:val="24"/>
          <w:szCs w:val="24"/>
        </w:rPr>
        <w:t>DO OBJETO:</w:t>
      </w:r>
    </w:p>
    <w:p w:rsidR="00DD30EF" w:rsidRDefault="00DD30EF" w:rsidP="00DD30EF">
      <w:pPr>
        <w:spacing w:line="360" w:lineRule="auto"/>
        <w:jc w:val="both"/>
        <w:rPr>
          <w:rFonts w:cs="Arial"/>
          <w:sz w:val="24"/>
          <w:szCs w:val="24"/>
        </w:rPr>
      </w:pPr>
    </w:p>
    <w:p w:rsidR="00DD30EF" w:rsidRDefault="00DD30EF" w:rsidP="00DD30EF">
      <w:pPr>
        <w:spacing w:line="360" w:lineRule="auto"/>
        <w:jc w:val="both"/>
        <w:rPr>
          <w:rFonts w:cs="Arial"/>
          <w:sz w:val="24"/>
          <w:szCs w:val="24"/>
        </w:rPr>
      </w:pPr>
      <w:r>
        <w:rPr>
          <w:rFonts w:cs="Arial"/>
          <w:sz w:val="24"/>
          <w:szCs w:val="24"/>
        </w:rPr>
        <w:t xml:space="preserve">Constitui objeto da presente licitação o registro de preços para futuras  </w:t>
      </w:r>
      <w:r w:rsidRPr="00B70935">
        <w:rPr>
          <w:rFonts w:cs="Arial"/>
          <w:b/>
          <w:i/>
          <w:sz w:val="24"/>
          <w:szCs w:val="24"/>
        </w:rPr>
        <w:t xml:space="preserve">Aquisições </w:t>
      </w:r>
      <w:r w:rsidR="00B70935" w:rsidRPr="00B70935">
        <w:rPr>
          <w:rFonts w:cs="Arial"/>
          <w:b/>
          <w:i/>
          <w:sz w:val="24"/>
          <w:szCs w:val="24"/>
        </w:rPr>
        <w:t xml:space="preserve">de </w:t>
      </w:r>
      <w:r w:rsidR="00B70935" w:rsidRPr="00B70935">
        <w:rPr>
          <w:rFonts w:cs="Arial"/>
          <w:b/>
          <w:sz w:val="24"/>
          <w:szCs w:val="24"/>
        </w:rPr>
        <w:t>LÂMINAS E ACESSÓRIOS PARA MOTONIVELADORA CATER</w:t>
      </w:r>
      <w:r w:rsidR="00B70935" w:rsidRPr="00B70935">
        <w:rPr>
          <w:rFonts w:cs="Arial"/>
          <w:b/>
          <w:i/>
          <w:sz w:val="24"/>
          <w:szCs w:val="24"/>
        </w:rPr>
        <w:t>PILLAR 120 K E XCMG GR 180 03</w:t>
      </w:r>
      <w:r>
        <w:rPr>
          <w:rFonts w:cs="Arial"/>
          <w:i/>
          <w:sz w:val="24"/>
          <w:szCs w:val="24"/>
        </w:rPr>
        <w:t>, d</w:t>
      </w:r>
      <w:r>
        <w:rPr>
          <w:rFonts w:cs="Arial"/>
          <w:sz w:val="24"/>
          <w:szCs w:val="24"/>
        </w:rPr>
        <w:t>o Município de Santo Antônio das Missões-RS, cujas descrições e condições de entrega estão detalhadas no Termo de Referência (Anexo I):</w:t>
      </w:r>
    </w:p>
    <w:p w:rsidR="00DD30EF" w:rsidRDefault="00DD30EF" w:rsidP="00DD30EF">
      <w:pPr>
        <w:spacing w:line="360" w:lineRule="auto"/>
        <w:jc w:val="both"/>
        <w:rPr>
          <w:rFonts w:cs="Arial"/>
          <w:sz w:val="24"/>
          <w:szCs w:val="24"/>
        </w:rPr>
      </w:pPr>
    </w:p>
    <w:p w:rsidR="00DD30EF" w:rsidRDefault="00DD30EF" w:rsidP="00DD30EF">
      <w:pPr>
        <w:spacing w:line="360" w:lineRule="auto"/>
        <w:jc w:val="both"/>
        <w:rPr>
          <w:rFonts w:cs="Arial"/>
          <w:b/>
          <w:sz w:val="24"/>
          <w:szCs w:val="24"/>
        </w:rPr>
      </w:pPr>
      <w:r>
        <w:rPr>
          <w:rFonts w:cs="Arial"/>
          <w:b/>
          <w:sz w:val="24"/>
          <w:szCs w:val="24"/>
        </w:rPr>
        <w:t>2. CREDENCIAMENTO E PARTICIPAÇÃO DO CERTAME</w:t>
      </w:r>
    </w:p>
    <w:p w:rsidR="00DD30EF" w:rsidRDefault="00DD30EF" w:rsidP="00DD30EF">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D30EF" w:rsidRDefault="00DD30EF" w:rsidP="00DD30EF">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DD30EF" w:rsidRDefault="00DD30EF" w:rsidP="00DD30EF">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DD30EF" w:rsidRDefault="00DD30EF" w:rsidP="00DD30EF">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DD30EF" w:rsidRDefault="00DD30EF" w:rsidP="00DD30EF">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D30EF" w:rsidRDefault="00DD30EF" w:rsidP="00DD30EF">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DD30EF" w:rsidRDefault="00DD30EF" w:rsidP="00DD30EF">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DD30EF" w:rsidRDefault="00DD30EF" w:rsidP="00DD30EF">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DD30EF" w:rsidRDefault="00DD30EF" w:rsidP="00DD30EF">
      <w:pPr>
        <w:spacing w:line="360" w:lineRule="auto"/>
        <w:jc w:val="both"/>
        <w:rPr>
          <w:rFonts w:cs="Arial"/>
          <w:sz w:val="24"/>
          <w:szCs w:val="24"/>
        </w:rPr>
      </w:pPr>
    </w:p>
    <w:p w:rsidR="00DD30EF" w:rsidRDefault="00DD30EF" w:rsidP="00DD30EF">
      <w:pPr>
        <w:spacing w:line="360" w:lineRule="auto"/>
        <w:jc w:val="both"/>
        <w:rPr>
          <w:rFonts w:cs="Arial"/>
          <w:b/>
          <w:sz w:val="24"/>
          <w:szCs w:val="24"/>
        </w:rPr>
      </w:pPr>
      <w:r>
        <w:rPr>
          <w:rFonts w:cs="Arial"/>
          <w:b/>
          <w:sz w:val="24"/>
          <w:szCs w:val="24"/>
        </w:rPr>
        <w:t>3. ENVIO DAS PROPOSTAS</w:t>
      </w:r>
    </w:p>
    <w:p w:rsidR="00DD30EF" w:rsidRDefault="00DD30EF" w:rsidP="00DD30EF">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DD30EF" w:rsidRDefault="00DD30EF" w:rsidP="00DD30EF">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DD30EF" w:rsidRDefault="00DD30EF" w:rsidP="00DD30EF">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DD30EF" w:rsidRDefault="00DD30EF" w:rsidP="00DD30EF">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DD30EF" w:rsidRDefault="00DD30EF" w:rsidP="00DD30EF">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DD30EF" w:rsidRDefault="00DD30EF" w:rsidP="00DD30EF">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DD30EF" w:rsidRDefault="00DD30EF" w:rsidP="00DD30EF">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Pr>
          <w:color w:val="auto"/>
        </w:rPr>
        <w:t>.</w:t>
      </w:r>
    </w:p>
    <w:p w:rsidR="00DD30EF" w:rsidRDefault="00DD30EF" w:rsidP="00DD30EF">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DD30EF" w:rsidRDefault="00DD30EF" w:rsidP="00DD30EF">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DD30EF" w:rsidRDefault="00DD30EF" w:rsidP="00DD30EF">
      <w:pPr>
        <w:spacing w:line="360" w:lineRule="auto"/>
        <w:jc w:val="both"/>
        <w:rPr>
          <w:rFonts w:cs="Arial"/>
          <w:b/>
          <w:sz w:val="24"/>
          <w:szCs w:val="24"/>
        </w:rPr>
      </w:pPr>
    </w:p>
    <w:p w:rsidR="00DD30EF" w:rsidRDefault="00DD30EF" w:rsidP="00DD30EF">
      <w:pPr>
        <w:spacing w:line="360" w:lineRule="auto"/>
        <w:jc w:val="both"/>
        <w:rPr>
          <w:rFonts w:cs="Arial"/>
          <w:b/>
          <w:sz w:val="24"/>
          <w:szCs w:val="24"/>
        </w:rPr>
      </w:pPr>
      <w:r>
        <w:rPr>
          <w:rFonts w:cs="Arial"/>
          <w:b/>
          <w:sz w:val="24"/>
          <w:szCs w:val="24"/>
        </w:rPr>
        <w:t>4. PROPOSTA</w:t>
      </w:r>
    </w:p>
    <w:p w:rsidR="00DD30EF" w:rsidRDefault="00DD30EF" w:rsidP="00DD30EF">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O prazo de validade da proposta será de 60 ( sessenta ) dias úteis, a contar da data de abertura da sessão do pregão, estabelecida no preâmbulo desse edital.</w:t>
      </w:r>
    </w:p>
    <w:p w:rsidR="00DD30EF" w:rsidRDefault="00DD30EF" w:rsidP="00DD30EF">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DD30EF" w:rsidRDefault="00DD30EF" w:rsidP="00DD30EF">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D30EF" w:rsidRDefault="00DD30EF" w:rsidP="00DD30EF">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DD30EF" w:rsidRDefault="00DD30EF" w:rsidP="00DD30EF">
      <w:pPr>
        <w:spacing w:line="360" w:lineRule="auto"/>
        <w:jc w:val="both"/>
        <w:rPr>
          <w:rFonts w:cs="Arial"/>
          <w:bCs/>
          <w:sz w:val="24"/>
          <w:szCs w:val="24"/>
        </w:rPr>
      </w:pPr>
    </w:p>
    <w:p w:rsidR="00DD30EF" w:rsidRDefault="00DD30EF" w:rsidP="00DD30EF">
      <w:pPr>
        <w:spacing w:line="360" w:lineRule="auto"/>
        <w:jc w:val="both"/>
        <w:rPr>
          <w:rFonts w:cs="Arial"/>
          <w:b/>
          <w:sz w:val="24"/>
          <w:szCs w:val="24"/>
        </w:rPr>
      </w:pPr>
      <w:r>
        <w:rPr>
          <w:rFonts w:cs="Arial"/>
          <w:b/>
          <w:sz w:val="24"/>
          <w:szCs w:val="24"/>
        </w:rPr>
        <w:t>5. DOCUMENTOS DE HABILITAÇÃO</w:t>
      </w:r>
    </w:p>
    <w:p w:rsidR="00DD30EF" w:rsidRDefault="00DD30EF" w:rsidP="00DD30EF">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úteis, quando solicitado pelo pregoeiro:</w:t>
      </w:r>
    </w:p>
    <w:p w:rsidR="00DD30EF" w:rsidRDefault="00DD30EF" w:rsidP="00DD30EF">
      <w:pPr>
        <w:tabs>
          <w:tab w:val="left" w:pos="1134"/>
        </w:tabs>
        <w:spacing w:line="360" w:lineRule="auto"/>
        <w:jc w:val="both"/>
        <w:rPr>
          <w:rFonts w:cs="Arial"/>
          <w:sz w:val="24"/>
          <w:szCs w:val="24"/>
        </w:rPr>
      </w:pPr>
    </w:p>
    <w:p w:rsidR="00DD30EF" w:rsidRDefault="00DD30EF" w:rsidP="00DD30EF">
      <w:pPr>
        <w:tabs>
          <w:tab w:val="left" w:pos="1134"/>
        </w:tabs>
        <w:spacing w:line="360" w:lineRule="auto"/>
        <w:jc w:val="both"/>
        <w:rPr>
          <w:rFonts w:cs="Arial"/>
          <w:b/>
          <w:sz w:val="24"/>
          <w:szCs w:val="24"/>
        </w:rPr>
      </w:pPr>
      <w:r>
        <w:rPr>
          <w:rFonts w:cs="Arial"/>
          <w:b/>
          <w:sz w:val="24"/>
          <w:szCs w:val="24"/>
        </w:rPr>
        <w:t>5.1. HABILITAÇÃO JURÍDICA</w:t>
      </w:r>
    </w:p>
    <w:p w:rsidR="00DD30EF" w:rsidRDefault="00DD30EF" w:rsidP="00DD30EF">
      <w:pPr>
        <w:tabs>
          <w:tab w:val="left" w:pos="1134"/>
        </w:tabs>
        <w:spacing w:line="360" w:lineRule="auto"/>
        <w:jc w:val="both"/>
        <w:rPr>
          <w:rFonts w:cs="Arial"/>
          <w:sz w:val="24"/>
          <w:szCs w:val="24"/>
        </w:rPr>
      </w:pPr>
      <w:r>
        <w:rPr>
          <w:rFonts w:cs="Arial"/>
          <w:b/>
          <w:sz w:val="24"/>
          <w:szCs w:val="24"/>
        </w:rPr>
        <w:lastRenderedPageBreak/>
        <w:t>a)</w:t>
      </w:r>
      <w:r>
        <w:rPr>
          <w:rFonts w:cs="Arial"/>
          <w:sz w:val="24"/>
          <w:szCs w:val="24"/>
        </w:rPr>
        <w:t xml:space="preserve"> cópia do registro comercial, no caso de empresa individual;</w:t>
      </w:r>
    </w:p>
    <w:p w:rsidR="00DD30EF" w:rsidRDefault="00DD30EF" w:rsidP="00DD30EF">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DD30EF" w:rsidRDefault="00DD30EF" w:rsidP="00DD30EF">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D30EF" w:rsidRDefault="00DD30EF" w:rsidP="00DD30EF">
      <w:pPr>
        <w:tabs>
          <w:tab w:val="left" w:pos="1134"/>
        </w:tabs>
        <w:spacing w:line="360" w:lineRule="auto"/>
        <w:jc w:val="both"/>
        <w:rPr>
          <w:rFonts w:cs="Arial"/>
          <w:b/>
          <w:sz w:val="24"/>
          <w:szCs w:val="24"/>
        </w:rPr>
      </w:pPr>
    </w:p>
    <w:p w:rsidR="00DD30EF" w:rsidRDefault="00DD30EF" w:rsidP="00DD30EF">
      <w:pPr>
        <w:tabs>
          <w:tab w:val="left" w:pos="1134"/>
        </w:tabs>
        <w:spacing w:line="360" w:lineRule="auto"/>
        <w:jc w:val="both"/>
        <w:rPr>
          <w:rFonts w:cs="Arial"/>
          <w:b/>
          <w:sz w:val="24"/>
          <w:szCs w:val="24"/>
        </w:rPr>
      </w:pPr>
      <w:r>
        <w:rPr>
          <w:rFonts w:cs="Arial"/>
          <w:b/>
          <w:sz w:val="24"/>
          <w:szCs w:val="24"/>
        </w:rPr>
        <w:t>5.2. HABILITAÇÃO FISCAL, SOCIAL E TRABALHISTA</w:t>
      </w:r>
    </w:p>
    <w:p w:rsidR="00DD30EF" w:rsidRDefault="00DD30EF" w:rsidP="00DD30EF">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DD30EF" w:rsidRDefault="00DD30EF" w:rsidP="00DD30EF">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DD30EF" w:rsidRDefault="00DD30EF" w:rsidP="00DD30EF">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DD30EF" w:rsidRDefault="00DD30EF" w:rsidP="00DD30EF">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DD30EF" w:rsidRDefault="00DD30EF" w:rsidP="00DD30EF">
      <w:pPr>
        <w:pStyle w:val="NormalWeb"/>
        <w:spacing w:before="0" w:beforeAutospacing="0" w:after="0" w:afterAutospacing="0" w:line="360" w:lineRule="auto"/>
        <w:jc w:val="both"/>
        <w:rPr>
          <w:rFonts w:ascii="Arial" w:hAnsi="Arial" w:cs="Arial"/>
        </w:rPr>
      </w:pPr>
    </w:p>
    <w:p w:rsidR="00DD30EF" w:rsidRDefault="00DD30EF" w:rsidP="00DD30EF">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DD30EF" w:rsidRDefault="00DD30EF" w:rsidP="00DD30EF">
      <w:pPr>
        <w:spacing w:line="360" w:lineRule="auto"/>
        <w:jc w:val="both"/>
        <w:rPr>
          <w:rFonts w:cs="Arial"/>
          <w:b/>
          <w:sz w:val="24"/>
          <w:szCs w:val="24"/>
        </w:rPr>
      </w:pPr>
      <w:bookmarkStart w:id="8"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DD30EF" w:rsidRDefault="00DD30EF" w:rsidP="00DD30EF">
      <w:pPr>
        <w:pStyle w:val="Default"/>
        <w:spacing w:line="360" w:lineRule="auto"/>
        <w:jc w:val="both"/>
        <w:rPr>
          <w:b/>
          <w:bCs/>
          <w:color w:val="FF0000"/>
        </w:rPr>
      </w:pPr>
    </w:p>
    <w:p w:rsidR="00DD30EF" w:rsidRDefault="00DD30EF" w:rsidP="00DD30EF">
      <w:pPr>
        <w:spacing w:line="360" w:lineRule="auto"/>
        <w:jc w:val="both"/>
        <w:rPr>
          <w:rFonts w:cs="Arial"/>
          <w:b/>
          <w:sz w:val="24"/>
          <w:szCs w:val="24"/>
        </w:rPr>
      </w:pPr>
      <w:r>
        <w:rPr>
          <w:rFonts w:cs="Arial"/>
          <w:b/>
          <w:sz w:val="24"/>
          <w:szCs w:val="24"/>
        </w:rPr>
        <w:t>6. VEDAÇÕES</w:t>
      </w:r>
    </w:p>
    <w:p w:rsidR="00DD30EF" w:rsidRDefault="00DD30EF" w:rsidP="00DD30EF">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DD30EF" w:rsidRDefault="00DD30EF" w:rsidP="00DD30EF">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DD30EF" w:rsidRDefault="00DD30EF" w:rsidP="00DD30EF">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DD30EF" w:rsidRDefault="00DD30EF" w:rsidP="00DD30EF">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DD30EF" w:rsidRDefault="00DD30EF" w:rsidP="00DD30EF">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lastRenderedPageBreak/>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D30EF" w:rsidRDefault="00DD30EF" w:rsidP="00DD30EF">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DD30EF" w:rsidRDefault="00DD30EF" w:rsidP="00DD30EF">
      <w:pPr>
        <w:tabs>
          <w:tab w:val="left" w:pos="1134"/>
        </w:tabs>
        <w:spacing w:line="360" w:lineRule="auto"/>
        <w:jc w:val="both"/>
        <w:rPr>
          <w:rFonts w:cs="Arial"/>
          <w:sz w:val="24"/>
          <w:szCs w:val="24"/>
        </w:rPr>
      </w:pPr>
    </w:p>
    <w:p w:rsidR="00DD30EF" w:rsidRDefault="00DD30EF" w:rsidP="00DD30EF">
      <w:pPr>
        <w:spacing w:line="360" w:lineRule="auto"/>
        <w:jc w:val="both"/>
        <w:rPr>
          <w:rFonts w:cs="Arial"/>
          <w:b/>
          <w:sz w:val="24"/>
          <w:szCs w:val="24"/>
        </w:rPr>
      </w:pPr>
      <w:r>
        <w:rPr>
          <w:rFonts w:cs="Arial"/>
          <w:b/>
          <w:sz w:val="24"/>
          <w:szCs w:val="24"/>
        </w:rPr>
        <w:t>7. ABERTURA DA SESSÃO PÚBLICA</w:t>
      </w:r>
    </w:p>
    <w:p w:rsidR="00DD30EF" w:rsidRDefault="00DD30EF" w:rsidP="00DD30EF">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DD30EF" w:rsidRDefault="00DD30EF" w:rsidP="00DD30EF">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DD30EF" w:rsidRDefault="00DD30EF" w:rsidP="00DD30EF">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DD30EF" w:rsidRDefault="00DD30EF" w:rsidP="00DD30EF">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DD30EF" w:rsidRDefault="00DD30EF" w:rsidP="00DD30EF">
      <w:pPr>
        <w:tabs>
          <w:tab w:val="left" w:pos="1134"/>
        </w:tabs>
        <w:spacing w:line="360" w:lineRule="auto"/>
        <w:jc w:val="both"/>
        <w:rPr>
          <w:rFonts w:cs="Arial"/>
          <w:bCs/>
          <w:sz w:val="24"/>
          <w:szCs w:val="24"/>
        </w:rPr>
      </w:pPr>
    </w:p>
    <w:p w:rsidR="00DD30EF" w:rsidRDefault="00DD30EF" w:rsidP="00DD30EF">
      <w:pPr>
        <w:spacing w:line="360" w:lineRule="auto"/>
        <w:jc w:val="both"/>
        <w:rPr>
          <w:rFonts w:cs="Arial"/>
          <w:b/>
          <w:sz w:val="24"/>
          <w:szCs w:val="24"/>
        </w:rPr>
      </w:pPr>
      <w:r>
        <w:rPr>
          <w:rFonts w:cs="Arial"/>
          <w:b/>
          <w:sz w:val="24"/>
          <w:szCs w:val="24"/>
        </w:rPr>
        <w:lastRenderedPageBreak/>
        <w:t>8. CLASSIFICAÇÃO INICIAL DAS PROPOSTAS E FORMULAÇÃO DE LANCES</w:t>
      </w:r>
    </w:p>
    <w:p w:rsidR="00DD30EF" w:rsidRDefault="00DD30EF" w:rsidP="00DD30EF">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DD30EF" w:rsidRDefault="00DD30EF" w:rsidP="00DD30EF">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DD30EF" w:rsidRDefault="00DD30EF" w:rsidP="00DD30EF">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DD30EF" w:rsidRDefault="00DD30EF" w:rsidP="00DD30EF">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DD30EF" w:rsidRDefault="00DD30EF" w:rsidP="00DD30EF">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DD30EF" w:rsidRDefault="00DD30EF" w:rsidP="00DD30EF">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DD30EF" w:rsidRDefault="00DD30EF" w:rsidP="00DD30EF">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DD30EF" w:rsidRDefault="00DD30EF" w:rsidP="00DD30EF">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DD30EF" w:rsidRDefault="00DD30EF" w:rsidP="00DD30EF">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DD30EF" w:rsidRDefault="00DD30EF" w:rsidP="00DD30EF">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 xml:space="preserve">Os licitantes poderão oferecer lances sucessivos e serão informados, em tempo real, do valor do menor lance registrado, vedada a identificação do seu </w:t>
      </w:r>
      <w:r>
        <w:rPr>
          <w:rFonts w:cs="Arial"/>
          <w:sz w:val="24"/>
          <w:szCs w:val="24"/>
        </w:rPr>
        <w:lastRenderedPageBreak/>
        <w:t>autor, observando o fixado para duração da etapa competitiva</w:t>
      </w:r>
      <w:r>
        <w:rPr>
          <w:rFonts w:cs="Arial"/>
          <w:bCs/>
          <w:sz w:val="24"/>
          <w:szCs w:val="24"/>
        </w:rPr>
        <w:t>, e as seguintes regras:</w:t>
      </w:r>
    </w:p>
    <w:p w:rsidR="00DD30EF" w:rsidRDefault="00DD30EF" w:rsidP="00DD30EF">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DD30EF" w:rsidRDefault="00DD30EF" w:rsidP="00DD30EF">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DD30EF" w:rsidRDefault="00DD30EF" w:rsidP="00DD30EF">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DD30EF" w:rsidRDefault="00DD30EF" w:rsidP="00DD30EF">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w:t>
      </w:r>
      <w:r w:rsidR="00F83467">
        <w:rPr>
          <w:rFonts w:cs="Arial"/>
          <w:sz w:val="24"/>
          <w:szCs w:val="24"/>
        </w:rPr>
        <w:t>s entre os lances será de R$ 0,1</w:t>
      </w:r>
      <w:r>
        <w:rPr>
          <w:rFonts w:cs="Arial"/>
          <w:sz w:val="24"/>
          <w:szCs w:val="24"/>
        </w:rPr>
        <w:t xml:space="preserve">0 ( </w:t>
      </w:r>
      <w:r w:rsidR="00F83467">
        <w:rPr>
          <w:rFonts w:cs="Arial"/>
          <w:sz w:val="24"/>
          <w:szCs w:val="24"/>
        </w:rPr>
        <w:t>dez</w:t>
      </w:r>
      <w:r>
        <w:rPr>
          <w:rFonts w:cs="Arial"/>
          <w:sz w:val="24"/>
          <w:szCs w:val="24"/>
        </w:rPr>
        <w:t xml:space="preserve"> centavos ), que incidirá tanto em relação aos lances intermediários, quanto em relação do lance que cobrir a melhor oferta.</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DD30EF" w:rsidRDefault="00DD30EF" w:rsidP="00DD30EF">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DD30EF" w:rsidRDefault="00DD30EF" w:rsidP="00DD30EF">
      <w:pPr>
        <w:pStyle w:val="NormalWeb"/>
        <w:spacing w:before="0" w:beforeAutospacing="0" w:after="0" w:afterAutospacing="0" w:line="360" w:lineRule="auto"/>
        <w:jc w:val="both"/>
        <w:rPr>
          <w:rFonts w:ascii="Arial" w:hAnsi="Arial" w:cs="Arial"/>
          <w:b/>
          <w:sz w:val="22"/>
          <w:szCs w:val="22"/>
        </w:rPr>
      </w:pPr>
    </w:p>
    <w:p w:rsidR="00DD30EF" w:rsidRDefault="00DD30EF" w:rsidP="00DD30EF">
      <w:pPr>
        <w:tabs>
          <w:tab w:val="left" w:pos="1134"/>
        </w:tabs>
        <w:spacing w:line="360" w:lineRule="auto"/>
        <w:jc w:val="both"/>
        <w:rPr>
          <w:rFonts w:cs="Arial"/>
          <w:b/>
          <w:sz w:val="24"/>
          <w:szCs w:val="24"/>
        </w:rPr>
      </w:pPr>
      <w:r>
        <w:rPr>
          <w:rFonts w:cs="Arial"/>
          <w:b/>
          <w:sz w:val="24"/>
          <w:szCs w:val="24"/>
        </w:rPr>
        <w:t>9. MODO DE DISPUTA</w:t>
      </w:r>
    </w:p>
    <w:p w:rsidR="00DD30EF" w:rsidRDefault="00DD30EF" w:rsidP="00DD30EF">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DD30EF" w:rsidRDefault="00DD30EF" w:rsidP="00DD30EF">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w:t>
      </w:r>
      <w:r>
        <w:rPr>
          <w:rFonts w:cs="Arial"/>
          <w:sz w:val="24"/>
          <w:szCs w:val="24"/>
        </w:rPr>
        <w:lastRenderedPageBreak/>
        <w:t>houver lance ofertado nos últimos 02 ( dois  ) minutos do período de duração da sessão pública.</w:t>
      </w:r>
    </w:p>
    <w:p w:rsidR="00DD30EF" w:rsidRDefault="00DD30EF" w:rsidP="00DD30EF">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DD30EF" w:rsidRDefault="00DD30EF" w:rsidP="00DD30EF">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DD30EF" w:rsidRDefault="00DD30EF" w:rsidP="00DD30EF">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D30EF" w:rsidRDefault="00DD30EF" w:rsidP="00DD30EF">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D30EF" w:rsidRDefault="00DD30EF" w:rsidP="00DD30EF">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DD30EF" w:rsidRDefault="00DD30EF" w:rsidP="00DD30EF">
      <w:pPr>
        <w:tabs>
          <w:tab w:val="left" w:pos="1134"/>
        </w:tabs>
        <w:spacing w:line="360" w:lineRule="auto"/>
        <w:jc w:val="both"/>
        <w:rPr>
          <w:rFonts w:cs="Arial"/>
          <w:sz w:val="24"/>
          <w:szCs w:val="24"/>
        </w:rPr>
      </w:pPr>
    </w:p>
    <w:p w:rsidR="00DD30EF" w:rsidRDefault="00DD30EF" w:rsidP="00DD30EF">
      <w:pPr>
        <w:tabs>
          <w:tab w:val="left" w:pos="1134"/>
        </w:tabs>
        <w:spacing w:line="360" w:lineRule="auto"/>
        <w:jc w:val="both"/>
        <w:rPr>
          <w:rFonts w:cs="Arial"/>
          <w:b/>
          <w:sz w:val="24"/>
          <w:szCs w:val="24"/>
        </w:rPr>
      </w:pPr>
      <w:r>
        <w:rPr>
          <w:rFonts w:cs="Arial"/>
          <w:b/>
          <w:sz w:val="24"/>
          <w:szCs w:val="24"/>
        </w:rPr>
        <w:t>10. CRITÉRIOS DE DESEMPATE</w:t>
      </w:r>
    </w:p>
    <w:p w:rsidR="00DD30EF" w:rsidRDefault="00DD30EF" w:rsidP="00DD30EF">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DD30EF" w:rsidRDefault="00DD30EF" w:rsidP="00DD30EF">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D30EF" w:rsidRDefault="00DD30EF" w:rsidP="00DD30EF">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DD30EF" w:rsidRDefault="00DD30EF" w:rsidP="00DD30EF">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D30EF" w:rsidRDefault="00DD30EF" w:rsidP="00DD30EF">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DD30EF" w:rsidRDefault="00DD30EF" w:rsidP="00DD30EF">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DD30EF" w:rsidRDefault="00DD30EF" w:rsidP="00DD30EF">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DD30EF" w:rsidRDefault="00DD30EF" w:rsidP="00DD30EF">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D30EF" w:rsidRDefault="00DD30EF" w:rsidP="00DD30EF">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DD30EF" w:rsidRDefault="00DD30EF" w:rsidP="00DD30EF">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lastRenderedPageBreak/>
        <w:t>d)</w:t>
      </w:r>
      <w:r>
        <w:rPr>
          <w:rFonts w:ascii="Arial" w:hAnsi="Arial" w:cs="Arial"/>
        </w:rPr>
        <w:t xml:space="preserve"> desenvolvimento pelo licitante de programa de integridade, conforme orientações dos órgãos de controle.</w:t>
      </w:r>
    </w:p>
    <w:p w:rsidR="00DD30EF" w:rsidRDefault="00DD30EF" w:rsidP="00DD30EF">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DD30EF" w:rsidRDefault="00DD30EF" w:rsidP="00DD30EF">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Rio Grande do Sul;</w:t>
      </w:r>
    </w:p>
    <w:p w:rsidR="00DD30EF" w:rsidRDefault="00DD30EF" w:rsidP="00DD30EF">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DD30EF" w:rsidRDefault="00DD30EF" w:rsidP="00DD30EF">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DD30EF" w:rsidRDefault="00DD30EF" w:rsidP="00DD30EF">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DD30EF" w:rsidRDefault="00DD30EF" w:rsidP="00DD30EF">
      <w:pPr>
        <w:tabs>
          <w:tab w:val="left" w:pos="1134"/>
        </w:tabs>
        <w:spacing w:line="360" w:lineRule="auto"/>
        <w:jc w:val="both"/>
        <w:rPr>
          <w:rFonts w:cs="Arial"/>
          <w:b/>
          <w:sz w:val="24"/>
          <w:szCs w:val="24"/>
        </w:rPr>
      </w:pPr>
    </w:p>
    <w:p w:rsidR="00DD30EF" w:rsidRDefault="00DD30EF" w:rsidP="00DD30EF">
      <w:pPr>
        <w:tabs>
          <w:tab w:val="left" w:pos="1134"/>
        </w:tabs>
        <w:spacing w:line="360" w:lineRule="auto"/>
        <w:jc w:val="both"/>
        <w:rPr>
          <w:rFonts w:cs="Arial"/>
          <w:b/>
          <w:sz w:val="24"/>
          <w:szCs w:val="24"/>
        </w:rPr>
      </w:pPr>
      <w:r>
        <w:rPr>
          <w:rFonts w:cs="Arial"/>
          <w:b/>
          <w:sz w:val="24"/>
          <w:szCs w:val="24"/>
        </w:rPr>
        <w:t>11. NEGOCIAÇÃO E JULGAMENTO</w:t>
      </w:r>
    </w:p>
    <w:p w:rsidR="00DD30EF" w:rsidRDefault="00DD30EF" w:rsidP="00DD30EF">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D30EF" w:rsidRDefault="00DD30EF" w:rsidP="00DD30EF">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D30EF" w:rsidRDefault="00DD30EF" w:rsidP="00DD30EF">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D30EF" w:rsidRDefault="00DD30EF" w:rsidP="00DD30EF">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DD30EF" w:rsidRDefault="00DD30EF" w:rsidP="00DD30EF">
      <w:pPr>
        <w:spacing w:line="360" w:lineRule="auto"/>
        <w:jc w:val="both"/>
        <w:rPr>
          <w:rFonts w:cs="Arial"/>
          <w:sz w:val="24"/>
          <w:szCs w:val="24"/>
        </w:rPr>
      </w:pPr>
    </w:p>
    <w:p w:rsidR="00DD30EF" w:rsidRDefault="00DD30EF" w:rsidP="00DD30EF">
      <w:pPr>
        <w:tabs>
          <w:tab w:val="left" w:pos="1134"/>
        </w:tabs>
        <w:spacing w:line="360" w:lineRule="auto"/>
        <w:jc w:val="both"/>
        <w:rPr>
          <w:rFonts w:cs="Arial"/>
          <w:b/>
          <w:sz w:val="24"/>
          <w:szCs w:val="24"/>
        </w:rPr>
      </w:pPr>
      <w:r>
        <w:rPr>
          <w:rFonts w:cs="Arial"/>
          <w:b/>
          <w:sz w:val="24"/>
          <w:szCs w:val="24"/>
        </w:rPr>
        <w:t>12. VERIFICAÇÃO DA HABILITAÇÃO</w:t>
      </w:r>
    </w:p>
    <w:p w:rsidR="00DD30EF" w:rsidRDefault="00DD30EF" w:rsidP="00DD30EF">
      <w:pPr>
        <w:pStyle w:val="Default"/>
        <w:spacing w:line="360" w:lineRule="auto"/>
        <w:jc w:val="both"/>
      </w:pPr>
      <w:bookmarkStart w:id="28" w:name="_Hlk136341426"/>
      <w:r>
        <w:rPr>
          <w:b/>
          <w:bCs/>
        </w:rPr>
        <w:lastRenderedPageBreak/>
        <w:t>12.1.</w:t>
      </w:r>
      <w:r>
        <w:t xml:space="preserve"> Encerrada a etapa de propostas, o licitante melhor classificado enviará a documentação de habilitação no prazo de 72 ( setenta e duas) horas.</w:t>
      </w:r>
    </w:p>
    <w:p w:rsidR="00DD30EF" w:rsidRDefault="00DD30EF" w:rsidP="00DD30EF">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DD30EF" w:rsidRDefault="00DD30EF" w:rsidP="00DD30EF">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DD30EF" w:rsidRDefault="00DD30EF" w:rsidP="00DD30EF">
      <w:pPr>
        <w:pStyle w:val="Default"/>
        <w:spacing w:line="360" w:lineRule="auto"/>
        <w:jc w:val="both"/>
      </w:pPr>
      <w:r>
        <w:rPr>
          <w:b/>
          <w:bCs/>
        </w:rPr>
        <w:t>b)</w:t>
      </w:r>
      <w:r>
        <w:t xml:space="preserve"> atualização de documentos cuja validade tenha expirado após a data de recebimento das propostas.</w:t>
      </w:r>
    </w:p>
    <w:p w:rsidR="00DD30EF" w:rsidRDefault="00DD30EF" w:rsidP="00DD30EF">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D30EF" w:rsidRDefault="00DD30EF" w:rsidP="00DD30EF">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DD30EF" w:rsidRDefault="00DD30EF" w:rsidP="00DD30EF">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D30EF" w:rsidRDefault="00DD30EF" w:rsidP="00DD30EF">
      <w:pPr>
        <w:spacing w:line="360" w:lineRule="auto"/>
        <w:jc w:val="both"/>
        <w:rPr>
          <w:rFonts w:cs="Arial"/>
          <w:sz w:val="24"/>
          <w:szCs w:val="24"/>
        </w:rPr>
      </w:pPr>
      <w:r>
        <w:rPr>
          <w:rFonts w:cs="Arial"/>
          <w:b/>
          <w:bCs/>
          <w:sz w:val="24"/>
          <w:szCs w:val="24"/>
        </w:rPr>
        <w:lastRenderedPageBreak/>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DD30EF" w:rsidRDefault="00DD30EF" w:rsidP="00DD30EF">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D30EF" w:rsidRDefault="00DD30EF" w:rsidP="00DD30EF">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DD30EF" w:rsidRDefault="00DD30EF" w:rsidP="00DD30EF">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DD30EF" w:rsidRDefault="00DD30EF" w:rsidP="00DD30EF">
      <w:pPr>
        <w:spacing w:line="360" w:lineRule="auto"/>
        <w:jc w:val="both"/>
        <w:rPr>
          <w:rFonts w:cs="Arial"/>
          <w:b/>
          <w:bCs/>
          <w:sz w:val="24"/>
          <w:szCs w:val="24"/>
        </w:rPr>
      </w:pPr>
    </w:p>
    <w:p w:rsidR="00DD30EF" w:rsidRDefault="00DD30EF" w:rsidP="00DD30EF">
      <w:pPr>
        <w:tabs>
          <w:tab w:val="left" w:pos="1134"/>
        </w:tabs>
        <w:spacing w:line="360" w:lineRule="auto"/>
        <w:jc w:val="both"/>
        <w:rPr>
          <w:rFonts w:cs="Arial"/>
          <w:b/>
          <w:sz w:val="24"/>
          <w:szCs w:val="24"/>
        </w:rPr>
      </w:pPr>
      <w:r>
        <w:rPr>
          <w:rFonts w:cs="Arial"/>
          <w:b/>
          <w:sz w:val="24"/>
          <w:szCs w:val="24"/>
        </w:rPr>
        <w:t xml:space="preserve">13. DOS RECURSOS </w:t>
      </w:r>
    </w:p>
    <w:p w:rsidR="00DD30EF" w:rsidRDefault="00DD30EF" w:rsidP="00DD30EF">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DD30EF" w:rsidRDefault="00DD30EF" w:rsidP="00DD30EF">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DD30EF" w:rsidRDefault="00DD30EF" w:rsidP="00DD30EF">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DD30EF" w:rsidRDefault="00DD30EF" w:rsidP="00DD30EF">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DD30EF" w:rsidRDefault="00DD30EF" w:rsidP="00DD30EF">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DD30EF" w:rsidRDefault="00DD30EF" w:rsidP="00DD30EF">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lastRenderedPageBreak/>
        <w:t>13.3.</w:t>
      </w:r>
      <w:r>
        <w:rPr>
          <w:rFonts w:ascii="Arial" w:hAnsi="Arial" w:cs="Arial"/>
        </w:rPr>
        <w:t xml:space="preserve"> Quanto ao recurso apresentado em virtude do disposto nas alíneas “b” e “c” do item 13.1 do presente Edital, serão observadas as seguintes disposições:</w:t>
      </w:r>
    </w:p>
    <w:p w:rsidR="00DD30EF" w:rsidRDefault="00DD30EF" w:rsidP="00DD30EF">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D30EF" w:rsidRDefault="00DD30EF" w:rsidP="00DD30EF">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DD30EF" w:rsidRDefault="00DD30EF" w:rsidP="00DD30EF">
      <w:pPr>
        <w:pStyle w:val="NormalWeb"/>
        <w:spacing w:before="0" w:beforeAutospacing="0" w:after="0" w:afterAutospacing="0" w:line="360" w:lineRule="auto"/>
        <w:jc w:val="both"/>
        <w:rPr>
          <w:rFonts w:ascii="Arial" w:hAnsi="Arial" w:cs="Arial"/>
        </w:rPr>
      </w:pPr>
    </w:p>
    <w:p w:rsidR="00DD30EF" w:rsidRDefault="00DD30EF" w:rsidP="00DD30EF">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DD30EF" w:rsidRDefault="00DD30EF" w:rsidP="00DD30EF">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DD30EF" w:rsidRDefault="00DD30EF" w:rsidP="00DD30EF">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DD30EF" w:rsidRDefault="00DD30EF" w:rsidP="00DD30EF">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DD30EF" w:rsidRDefault="00DD30EF" w:rsidP="00DD30EF">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DD30EF" w:rsidRDefault="00DD30EF" w:rsidP="00DD30EF">
      <w:pPr>
        <w:tabs>
          <w:tab w:val="left" w:pos="1134"/>
        </w:tabs>
        <w:spacing w:line="360" w:lineRule="auto"/>
        <w:jc w:val="both"/>
        <w:rPr>
          <w:rFonts w:cs="Arial"/>
          <w:b/>
          <w:sz w:val="24"/>
          <w:szCs w:val="24"/>
        </w:rPr>
      </w:pPr>
      <w:bookmarkStart w:id="45" w:name="art71§1"/>
      <w:bookmarkEnd w:id="45"/>
    </w:p>
    <w:p w:rsidR="00DD30EF" w:rsidRDefault="00DD30EF" w:rsidP="00DD30EF">
      <w:pPr>
        <w:tabs>
          <w:tab w:val="left" w:pos="1134"/>
        </w:tabs>
        <w:spacing w:line="360" w:lineRule="auto"/>
        <w:jc w:val="both"/>
        <w:rPr>
          <w:rFonts w:cs="Arial"/>
          <w:b/>
          <w:sz w:val="24"/>
          <w:szCs w:val="24"/>
        </w:rPr>
      </w:pPr>
      <w:r>
        <w:rPr>
          <w:rFonts w:cs="Arial"/>
          <w:b/>
          <w:sz w:val="24"/>
          <w:szCs w:val="24"/>
        </w:rPr>
        <w:t>15. CONDIÇÕES DE CONTRATAÇÃO</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lastRenderedPageBreak/>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DD30EF" w:rsidRDefault="00DD30EF" w:rsidP="00DD30EF">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D30EF" w:rsidRDefault="00DD30EF" w:rsidP="00DD30EF">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DD30EF" w:rsidRDefault="00DD30EF" w:rsidP="00DD30EF">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DD30EF" w:rsidRDefault="00DD30EF" w:rsidP="00DD30EF">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DD30EF" w:rsidRDefault="00DD30EF" w:rsidP="00DD30EF">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DD30EF" w:rsidRDefault="00DD30EF" w:rsidP="00DD30EF">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DD30EF" w:rsidRDefault="00DD30EF" w:rsidP="00DD30EF">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w:t>
      </w:r>
      <w:r>
        <w:rPr>
          <w:rFonts w:ascii="Arial" w:hAnsi="Arial" w:cs="Arial"/>
        </w:rPr>
        <w:lastRenderedPageBreak/>
        <w:t>estabelecido pela Administração caracterizará o descumprimento total da obrigação assumida e o sujeitará às penalidades legalmente estabelecidas, previstas neste edital, e à imediata perda da garantia de proposta em favor do órgão licitante.</w:t>
      </w:r>
    </w:p>
    <w:p w:rsidR="00DD30EF" w:rsidRDefault="00DD30EF" w:rsidP="00DD30EF">
      <w:pPr>
        <w:pStyle w:val="NormalWeb"/>
        <w:spacing w:before="0" w:beforeAutospacing="0" w:after="0" w:afterAutospacing="0" w:line="360" w:lineRule="auto"/>
        <w:jc w:val="both"/>
        <w:rPr>
          <w:rFonts w:ascii="Arial" w:hAnsi="Arial" w:cs="Arial"/>
        </w:rPr>
      </w:pPr>
    </w:p>
    <w:p w:rsidR="00DD30EF" w:rsidRDefault="00DD30EF" w:rsidP="00DD30EF">
      <w:pPr>
        <w:pStyle w:val="NormalWeb"/>
        <w:spacing w:before="0" w:beforeAutospacing="0" w:after="0" w:afterAutospacing="0" w:line="360" w:lineRule="auto"/>
        <w:jc w:val="both"/>
        <w:rPr>
          <w:rFonts w:ascii="Arial" w:hAnsi="Arial" w:cs="Arial"/>
        </w:rPr>
      </w:pPr>
    </w:p>
    <w:p w:rsidR="00DD30EF" w:rsidRDefault="00DD30EF" w:rsidP="00DD30EF">
      <w:pPr>
        <w:tabs>
          <w:tab w:val="left" w:pos="1134"/>
        </w:tabs>
        <w:spacing w:line="360" w:lineRule="auto"/>
        <w:jc w:val="both"/>
        <w:rPr>
          <w:rFonts w:cs="Arial"/>
          <w:b/>
          <w:sz w:val="24"/>
          <w:szCs w:val="24"/>
        </w:rPr>
      </w:pPr>
      <w:r>
        <w:rPr>
          <w:rFonts w:cs="Arial"/>
          <w:b/>
          <w:sz w:val="24"/>
          <w:szCs w:val="24"/>
        </w:rPr>
        <w:t>16. VIGÊNCIA DA ATA DE REGISTRO DE PREÇOS E/OU CONTRATO</w:t>
      </w:r>
    </w:p>
    <w:p w:rsidR="00DD30EF" w:rsidRDefault="00DD30EF" w:rsidP="00DD30EF">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DD30EF" w:rsidRDefault="00DD30EF" w:rsidP="00DD30EF">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DD30EF" w:rsidRDefault="00DD30EF" w:rsidP="00DD30EF">
      <w:pPr>
        <w:spacing w:line="360" w:lineRule="auto"/>
        <w:rPr>
          <w:rFonts w:cs="Arial"/>
          <w:b/>
          <w:sz w:val="24"/>
          <w:szCs w:val="24"/>
        </w:rPr>
      </w:pPr>
    </w:p>
    <w:p w:rsidR="00DD30EF" w:rsidRDefault="00DD30EF" w:rsidP="00DD30EF">
      <w:pPr>
        <w:spacing w:line="360" w:lineRule="auto"/>
        <w:jc w:val="both"/>
        <w:rPr>
          <w:rFonts w:cs="Arial"/>
          <w:b/>
          <w:bCs/>
          <w:sz w:val="24"/>
          <w:szCs w:val="24"/>
        </w:rPr>
      </w:pPr>
      <w:r>
        <w:rPr>
          <w:rFonts w:cs="Arial"/>
          <w:b/>
          <w:bCs/>
          <w:sz w:val="24"/>
          <w:szCs w:val="24"/>
        </w:rPr>
        <w:t>17. DAS HIPÓTESES DE CANCELAMENTO DA ATA:</w:t>
      </w:r>
    </w:p>
    <w:p w:rsidR="00DD30EF" w:rsidRDefault="00DD30EF" w:rsidP="00DD30EF">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DD30EF" w:rsidRDefault="00DD30EF" w:rsidP="00DD30EF">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DD30EF" w:rsidRDefault="00DD30EF" w:rsidP="00DD30EF">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D30EF" w:rsidRDefault="00DD30EF" w:rsidP="00DD30EF">
      <w:pPr>
        <w:spacing w:line="360" w:lineRule="auto"/>
        <w:jc w:val="both"/>
        <w:rPr>
          <w:rFonts w:cs="Arial"/>
          <w:sz w:val="24"/>
          <w:szCs w:val="24"/>
        </w:rPr>
      </w:pPr>
    </w:p>
    <w:p w:rsidR="00DD30EF" w:rsidRDefault="00DD30EF" w:rsidP="00DD30EF">
      <w:pPr>
        <w:spacing w:line="360" w:lineRule="auto"/>
        <w:jc w:val="both"/>
        <w:rPr>
          <w:rFonts w:cs="Arial"/>
          <w:b/>
          <w:bCs/>
          <w:sz w:val="24"/>
          <w:szCs w:val="24"/>
        </w:rPr>
      </w:pPr>
      <w:r>
        <w:rPr>
          <w:rFonts w:cs="Arial"/>
          <w:b/>
          <w:bCs/>
          <w:sz w:val="24"/>
          <w:szCs w:val="24"/>
        </w:rPr>
        <w:t>18. DAS CONDIÇÕES PARA ALTERAÇÃO DOS PREÇOS REGISTRADOS:</w:t>
      </w:r>
    </w:p>
    <w:p w:rsidR="00DD30EF" w:rsidRDefault="00DD30EF" w:rsidP="00DD30EF">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 xml:space="preserve">a manutenção do equilíbrio econômico-financeiro consistente na aplicação </w:t>
      </w:r>
      <w:r>
        <w:rPr>
          <w:rFonts w:cs="Arial"/>
          <w:color w:val="000000"/>
          <w:sz w:val="24"/>
          <w:szCs w:val="24"/>
        </w:rPr>
        <w:lastRenderedPageBreak/>
        <w:t>do índice de correção monetária previsto na ata, que deve retratar a variação efetiva do custo de produção, admitida a adoção de índices específicos ou setoriais, observado o princípio da anualidade.</w:t>
      </w:r>
    </w:p>
    <w:p w:rsidR="00DD30EF" w:rsidRDefault="00DD30EF" w:rsidP="00DD30EF">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DD30EF" w:rsidRDefault="00DD30EF" w:rsidP="00DD30EF">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DD30EF" w:rsidRDefault="00DD30EF" w:rsidP="00DD30EF">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DD30EF" w:rsidRDefault="00DD30EF" w:rsidP="00DD30EF">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DD30EF" w:rsidRDefault="00DD30EF" w:rsidP="00DD30EF">
      <w:pPr>
        <w:spacing w:line="360" w:lineRule="auto"/>
        <w:jc w:val="both"/>
        <w:rPr>
          <w:rFonts w:cs="Arial"/>
          <w:sz w:val="24"/>
          <w:szCs w:val="24"/>
        </w:rPr>
      </w:pPr>
    </w:p>
    <w:p w:rsidR="00DD30EF" w:rsidRDefault="00DD30EF" w:rsidP="00DD30EF">
      <w:pPr>
        <w:spacing w:line="360" w:lineRule="auto"/>
        <w:jc w:val="both"/>
        <w:rPr>
          <w:rFonts w:cs="Arial"/>
          <w:b/>
          <w:bCs/>
          <w:sz w:val="24"/>
          <w:szCs w:val="24"/>
        </w:rPr>
      </w:pPr>
      <w:r>
        <w:rPr>
          <w:rFonts w:cs="Arial"/>
          <w:b/>
          <w:bCs/>
          <w:sz w:val="24"/>
          <w:szCs w:val="24"/>
        </w:rPr>
        <w:t>19. FORMALIZAÇÃO DO CADASTRO RESERVA:</w:t>
      </w:r>
    </w:p>
    <w:p w:rsidR="00DD30EF" w:rsidRDefault="00DD30EF" w:rsidP="00DD30EF">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DD30EF" w:rsidRDefault="00DD30EF" w:rsidP="00DD30EF">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DD30EF" w:rsidRDefault="00DD30EF" w:rsidP="00DD30EF">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DD30EF" w:rsidRDefault="00DD30EF" w:rsidP="00DD30EF">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DD30EF" w:rsidRDefault="00DD30EF" w:rsidP="00DD30EF">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DD30EF" w:rsidRDefault="00DD30EF" w:rsidP="00DD30EF">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DD30EF" w:rsidRDefault="00DD30EF" w:rsidP="00DD30EF">
      <w:pPr>
        <w:spacing w:before="100" w:beforeAutospacing="1" w:line="360" w:lineRule="auto"/>
        <w:jc w:val="both"/>
        <w:rPr>
          <w:rFonts w:cs="Arial"/>
          <w:color w:val="000000"/>
          <w:sz w:val="16"/>
          <w:szCs w:val="16"/>
          <w:lang w:eastAsia="pt-BR"/>
        </w:rPr>
      </w:pPr>
    </w:p>
    <w:p w:rsidR="00DD30EF" w:rsidRDefault="00DD30EF" w:rsidP="00DD30EF">
      <w:pPr>
        <w:spacing w:line="360" w:lineRule="auto"/>
        <w:jc w:val="both"/>
        <w:rPr>
          <w:rFonts w:cs="Arial"/>
          <w:b/>
          <w:bCs/>
          <w:sz w:val="24"/>
          <w:szCs w:val="24"/>
        </w:rPr>
      </w:pPr>
      <w:r>
        <w:rPr>
          <w:rFonts w:cs="Arial"/>
          <w:b/>
          <w:bCs/>
          <w:sz w:val="24"/>
          <w:szCs w:val="24"/>
        </w:rPr>
        <w:t>20. DA CARONA:</w:t>
      </w:r>
    </w:p>
    <w:p w:rsidR="00DD30EF" w:rsidRDefault="00DD30EF" w:rsidP="00DD30EF">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DD30EF" w:rsidRDefault="00DD30EF" w:rsidP="00DD30EF">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DD30EF" w:rsidRDefault="00DD30EF" w:rsidP="00DD30EF">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DD30EF" w:rsidRDefault="00DD30EF" w:rsidP="00DD30EF">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DD30EF" w:rsidRDefault="00DD30EF" w:rsidP="00DD30EF">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DD30EF" w:rsidRDefault="00DD30EF" w:rsidP="00DD30EF">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DD30EF" w:rsidRDefault="00DD30EF" w:rsidP="00DD30EF">
      <w:pPr>
        <w:pStyle w:val="NormalWeb"/>
        <w:spacing w:before="0" w:beforeAutospacing="0" w:after="0" w:afterAutospacing="0" w:line="360" w:lineRule="auto"/>
        <w:jc w:val="both"/>
        <w:rPr>
          <w:rFonts w:ascii="Arial" w:hAnsi="Arial" w:cs="Arial"/>
          <w:color w:val="000000"/>
        </w:rPr>
      </w:pPr>
    </w:p>
    <w:p w:rsidR="00DD30EF" w:rsidRDefault="00DD30EF" w:rsidP="00DD30EF">
      <w:pPr>
        <w:tabs>
          <w:tab w:val="left" w:pos="1134"/>
        </w:tabs>
        <w:spacing w:line="360" w:lineRule="auto"/>
        <w:jc w:val="both"/>
        <w:rPr>
          <w:rFonts w:cs="Arial"/>
          <w:b/>
          <w:sz w:val="24"/>
          <w:szCs w:val="24"/>
        </w:rPr>
      </w:pPr>
      <w:r>
        <w:rPr>
          <w:rFonts w:cs="Arial"/>
          <w:b/>
          <w:sz w:val="24"/>
          <w:szCs w:val="24"/>
        </w:rPr>
        <w:t>21. DO RECEBIMENTO DO OBJETO:</w:t>
      </w:r>
    </w:p>
    <w:p w:rsidR="00DD30EF" w:rsidRDefault="00DD30EF" w:rsidP="00DD30EF">
      <w:pPr>
        <w:tabs>
          <w:tab w:val="left" w:pos="1134"/>
        </w:tabs>
        <w:spacing w:line="360" w:lineRule="auto"/>
        <w:jc w:val="both"/>
        <w:rPr>
          <w:rFonts w:cs="Arial"/>
          <w:b/>
          <w:sz w:val="24"/>
          <w:szCs w:val="24"/>
        </w:rPr>
      </w:pPr>
      <w:r>
        <w:rPr>
          <w:rFonts w:cs="Arial"/>
          <w:b/>
          <w:sz w:val="24"/>
          <w:szCs w:val="24"/>
        </w:rPr>
        <w:lastRenderedPageBreak/>
        <w:t xml:space="preserve">21.1. </w:t>
      </w:r>
      <w:r>
        <w:rPr>
          <w:b/>
          <w:sz w:val="24"/>
          <w:szCs w:val="24"/>
        </w:rPr>
        <w:t xml:space="preserve"> </w:t>
      </w:r>
      <w:r>
        <w:rPr>
          <w:sz w:val="24"/>
          <w:szCs w:val="24"/>
        </w:rPr>
        <w:t>O prazo de entrega dos Produtos será de até 10 ( dez ) dias após a emissão da ordem de fornecimento.</w:t>
      </w:r>
    </w:p>
    <w:p w:rsidR="00DD30EF" w:rsidRDefault="00DD30EF" w:rsidP="00DD30EF">
      <w:pPr>
        <w:tabs>
          <w:tab w:val="left" w:pos="1134"/>
        </w:tabs>
        <w:spacing w:line="360" w:lineRule="auto"/>
        <w:jc w:val="both"/>
        <w:rPr>
          <w:sz w:val="24"/>
          <w:szCs w:val="24"/>
        </w:rPr>
      </w:pPr>
    </w:p>
    <w:p w:rsidR="00DD30EF" w:rsidRDefault="00DD30EF" w:rsidP="00DD30EF">
      <w:pPr>
        <w:tabs>
          <w:tab w:val="left" w:pos="1134"/>
        </w:tabs>
        <w:spacing w:line="360" w:lineRule="auto"/>
        <w:jc w:val="both"/>
      </w:pPr>
      <w:r>
        <w:rPr>
          <w:b/>
          <w:sz w:val="24"/>
          <w:szCs w:val="24"/>
        </w:rPr>
        <w:t>21.2.</w:t>
      </w:r>
      <w:r>
        <w:rPr>
          <w:sz w:val="24"/>
          <w:szCs w:val="24"/>
        </w:rPr>
        <w:t xml:space="preserve"> </w:t>
      </w:r>
      <w:r>
        <w:t>Os produtos serão adquiridos e deverão ser entregues empacotados, de forma a permitir completa integridade,  devendo ser entregues a servidor designado para este fim pela CONTRATANTE, da seguinte forma:</w:t>
      </w:r>
    </w:p>
    <w:p w:rsidR="00DD30EF" w:rsidRDefault="00DD30EF" w:rsidP="00DD30EF">
      <w:pPr>
        <w:tabs>
          <w:tab w:val="left" w:pos="1134"/>
        </w:tabs>
        <w:spacing w:line="360" w:lineRule="auto"/>
        <w:jc w:val="both"/>
      </w:pPr>
    </w:p>
    <w:p w:rsidR="00DD30EF" w:rsidRDefault="00DD30EF" w:rsidP="00DD30EF">
      <w:pPr>
        <w:tabs>
          <w:tab w:val="left" w:pos="1134"/>
        </w:tabs>
        <w:spacing w:line="360" w:lineRule="auto"/>
        <w:jc w:val="both"/>
      </w:pPr>
      <w:r>
        <w:t xml:space="preserve">a) Provisoriamente, para verificação da conformidade do produto com suas especificações. </w:t>
      </w:r>
    </w:p>
    <w:p w:rsidR="00DD30EF" w:rsidRDefault="00DD30EF" w:rsidP="00DD30EF">
      <w:pPr>
        <w:tabs>
          <w:tab w:val="left" w:pos="1134"/>
        </w:tabs>
        <w:spacing w:line="360" w:lineRule="auto"/>
        <w:jc w:val="both"/>
        <w:rPr>
          <w:sz w:val="24"/>
          <w:szCs w:val="24"/>
        </w:rPr>
      </w:pPr>
      <w:r>
        <w:t>b) Definitivamente, após verificação das conformidades do produto entregue com suas especificações constante na proposta apresentada e condições estabelecidas no Instrumento</w:t>
      </w:r>
      <w:r>
        <w:rPr>
          <w:sz w:val="24"/>
          <w:szCs w:val="24"/>
        </w:rPr>
        <w:t>.</w:t>
      </w:r>
    </w:p>
    <w:p w:rsidR="00DD30EF" w:rsidRDefault="00DD30EF" w:rsidP="00DD30EF">
      <w:pPr>
        <w:tabs>
          <w:tab w:val="left" w:pos="1134"/>
        </w:tabs>
        <w:spacing w:line="360" w:lineRule="auto"/>
        <w:jc w:val="both"/>
        <w:rPr>
          <w:rFonts w:cs="Arial"/>
          <w:b/>
          <w:sz w:val="24"/>
          <w:szCs w:val="24"/>
        </w:rPr>
      </w:pPr>
    </w:p>
    <w:p w:rsidR="00DD30EF" w:rsidRDefault="00DD30EF" w:rsidP="00DD30EF">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05 ( cinco ) dias úteis, sujeitando-se às penalidades previstas neste edital.</w:t>
      </w:r>
    </w:p>
    <w:p w:rsidR="00DD30EF" w:rsidRDefault="00DD30EF" w:rsidP="00DD30EF">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DD30EF" w:rsidRDefault="00DD30EF" w:rsidP="00DD30EF">
      <w:pPr>
        <w:spacing w:line="360" w:lineRule="auto"/>
        <w:rPr>
          <w:rFonts w:cs="Arial"/>
          <w:b/>
          <w:sz w:val="24"/>
          <w:szCs w:val="24"/>
        </w:rPr>
      </w:pPr>
    </w:p>
    <w:p w:rsidR="00DD30EF" w:rsidRDefault="00DD30EF" w:rsidP="00DD30EF">
      <w:pPr>
        <w:tabs>
          <w:tab w:val="left" w:pos="1134"/>
        </w:tabs>
        <w:spacing w:line="360" w:lineRule="auto"/>
        <w:jc w:val="both"/>
        <w:rPr>
          <w:rFonts w:cs="Arial"/>
          <w:b/>
          <w:sz w:val="24"/>
          <w:szCs w:val="24"/>
        </w:rPr>
      </w:pPr>
      <w:r>
        <w:rPr>
          <w:rFonts w:cs="Arial"/>
          <w:b/>
          <w:sz w:val="24"/>
          <w:szCs w:val="24"/>
        </w:rPr>
        <w:t>22. PRAZOS E CONDIÇÕES DE PAGAMENTO:</w:t>
      </w:r>
    </w:p>
    <w:p w:rsidR="00DD30EF" w:rsidRDefault="00DD30EF" w:rsidP="00DD30EF">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DD30EF" w:rsidRDefault="00DD30EF" w:rsidP="00DD30EF">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D30EF" w:rsidRDefault="00DD30EF" w:rsidP="00DD30EF">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15 ( quinze ) dias úteis da entrega dos objetos.</w:t>
      </w:r>
    </w:p>
    <w:p w:rsidR="00DD30EF" w:rsidRDefault="00DD30EF" w:rsidP="00DD30EF">
      <w:pPr>
        <w:tabs>
          <w:tab w:val="left" w:pos="1134"/>
        </w:tabs>
        <w:spacing w:line="360" w:lineRule="auto"/>
        <w:jc w:val="both"/>
        <w:rPr>
          <w:rFonts w:cs="Arial"/>
          <w:b/>
          <w:sz w:val="24"/>
          <w:szCs w:val="24"/>
        </w:rPr>
      </w:pPr>
      <w:r>
        <w:rPr>
          <w:rFonts w:cs="Arial"/>
          <w:b/>
          <w:sz w:val="24"/>
          <w:szCs w:val="24"/>
        </w:rPr>
        <w:lastRenderedPageBreak/>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DD30EF" w:rsidRDefault="00DD30EF" w:rsidP="00DD30EF">
      <w:pPr>
        <w:tabs>
          <w:tab w:val="left" w:pos="1134"/>
        </w:tabs>
        <w:spacing w:line="360" w:lineRule="auto"/>
        <w:jc w:val="both"/>
        <w:rPr>
          <w:rFonts w:cs="Arial"/>
          <w:sz w:val="24"/>
          <w:szCs w:val="24"/>
        </w:rPr>
      </w:pPr>
    </w:p>
    <w:p w:rsidR="00DD30EF" w:rsidRDefault="00DD30EF" w:rsidP="00DD30EF">
      <w:pPr>
        <w:tabs>
          <w:tab w:val="left" w:pos="1134"/>
        </w:tabs>
        <w:spacing w:line="360" w:lineRule="auto"/>
        <w:jc w:val="both"/>
        <w:rPr>
          <w:rFonts w:cs="Arial"/>
          <w:b/>
          <w:sz w:val="24"/>
          <w:szCs w:val="24"/>
        </w:rPr>
      </w:pPr>
      <w:r>
        <w:rPr>
          <w:rFonts w:cs="Arial"/>
          <w:b/>
          <w:sz w:val="24"/>
          <w:szCs w:val="24"/>
        </w:rPr>
        <w:t>23. SANÇÕES ADMINISTRATIVAS</w:t>
      </w:r>
    </w:p>
    <w:p w:rsidR="00DD30EF" w:rsidRDefault="00DD30EF" w:rsidP="00DD30EF">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DD30EF" w:rsidRDefault="00DD30EF" w:rsidP="00DD30EF">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DD30EF" w:rsidRDefault="00DD30EF" w:rsidP="00DD30EF">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DD30EF" w:rsidRDefault="00DD30EF" w:rsidP="00DD30EF">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DD30EF" w:rsidRDefault="00DD30EF" w:rsidP="00DD30EF">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DD30EF" w:rsidRDefault="00DD30EF" w:rsidP="00DD30EF">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DD30EF" w:rsidRDefault="00DD30EF" w:rsidP="00DD30EF">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DD30EF" w:rsidRDefault="00DD30EF" w:rsidP="00DD30EF">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DD30EF" w:rsidRDefault="00DD30EF" w:rsidP="00DD30EF">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DD30EF" w:rsidRDefault="00DD30EF" w:rsidP="00DD30EF">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DD30EF" w:rsidRDefault="00DD30EF" w:rsidP="00DD30EF">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lastRenderedPageBreak/>
        <w:t>j)</w:t>
      </w:r>
      <w:r>
        <w:rPr>
          <w:rFonts w:ascii="Arial" w:hAnsi="Arial" w:cs="Arial"/>
        </w:rPr>
        <w:t xml:space="preserve"> comportar-se de modo inidôneo ou cometer fraude de qualquer natureza;</w:t>
      </w:r>
    </w:p>
    <w:p w:rsidR="00DD30EF" w:rsidRDefault="00DD30EF" w:rsidP="00DD30EF">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DD30EF" w:rsidRDefault="00DD30EF" w:rsidP="00DD30EF">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DD30EF" w:rsidRDefault="00DD30EF" w:rsidP="00DD30EF">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DD30EF" w:rsidRDefault="00DD30EF" w:rsidP="00DD30EF">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DD30EF" w:rsidRDefault="00DD30EF" w:rsidP="00DD30EF">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DD30EF" w:rsidRDefault="00DD30EF" w:rsidP="00DD30EF">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DD30EF" w:rsidRDefault="00DD30EF" w:rsidP="00DD30EF">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DD30EF" w:rsidRDefault="00DD30EF" w:rsidP="00DD30EF">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DD30EF" w:rsidRDefault="00DD30EF" w:rsidP="00DD30EF">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D30EF" w:rsidRDefault="00DD30EF" w:rsidP="00DD30EF">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lastRenderedPageBreak/>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DD30EF" w:rsidRDefault="00DD30EF" w:rsidP="00DD30EF">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DD30EF" w:rsidRDefault="00DD30EF" w:rsidP="00DD30EF">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DD30EF" w:rsidRDefault="00DD30EF" w:rsidP="00DD30EF">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D30EF" w:rsidRDefault="00DD30EF" w:rsidP="00DD30EF">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DD30EF" w:rsidRDefault="00DD30EF" w:rsidP="00DD30EF">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D30EF" w:rsidRDefault="00DD30EF" w:rsidP="00DD30EF">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DD30EF" w:rsidRDefault="00DD30EF" w:rsidP="00DD30EF">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DD30EF" w:rsidRDefault="00DD30EF" w:rsidP="00DD30EF">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lastRenderedPageBreak/>
        <w:t>b)</w:t>
      </w:r>
      <w:r>
        <w:rPr>
          <w:rFonts w:ascii="Arial" w:hAnsi="Arial" w:cs="Arial"/>
        </w:rPr>
        <w:t xml:space="preserve"> pagamento da multa;</w:t>
      </w:r>
    </w:p>
    <w:p w:rsidR="00DD30EF" w:rsidRDefault="00DD30EF" w:rsidP="00DD30EF">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DD30EF" w:rsidRDefault="00DD30EF" w:rsidP="00DD30EF">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DD30EF" w:rsidRDefault="00DD30EF" w:rsidP="00DD30EF">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DD30EF" w:rsidRDefault="00DD30EF" w:rsidP="00DD30EF">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DD30EF" w:rsidRDefault="00DD30EF" w:rsidP="00DD30EF">
      <w:pPr>
        <w:tabs>
          <w:tab w:val="left" w:pos="1134"/>
        </w:tabs>
        <w:spacing w:line="360" w:lineRule="auto"/>
        <w:jc w:val="both"/>
        <w:rPr>
          <w:rFonts w:cs="Arial"/>
          <w:b/>
          <w:sz w:val="24"/>
          <w:szCs w:val="24"/>
        </w:rPr>
      </w:pPr>
    </w:p>
    <w:p w:rsidR="00DD30EF" w:rsidRDefault="00DD30EF" w:rsidP="00DD30EF">
      <w:pPr>
        <w:tabs>
          <w:tab w:val="left" w:pos="1134"/>
        </w:tabs>
        <w:spacing w:line="360" w:lineRule="auto"/>
        <w:jc w:val="both"/>
        <w:rPr>
          <w:rFonts w:cs="Arial"/>
          <w:b/>
          <w:sz w:val="24"/>
          <w:szCs w:val="24"/>
        </w:rPr>
      </w:pPr>
      <w:r>
        <w:rPr>
          <w:rFonts w:cs="Arial"/>
          <w:b/>
          <w:sz w:val="24"/>
          <w:szCs w:val="24"/>
        </w:rPr>
        <w:t>24. PEDIDOS DE ESCLARECIMENTOS E IMPUGNAÇÕES</w:t>
      </w:r>
    </w:p>
    <w:p w:rsidR="00DD30EF" w:rsidRDefault="00DD30EF" w:rsidP="00DD30EF">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DD30EF" w:rsidRDefault="00DD30EF" w:rsidP="00DD30EF">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DD30EF" w:rsidRDefault="00DD30EF" w:rsidP="00DD30EF">
      <w:pPr>
        <w:spacing w:line="360" w:lineRule="auto"/>
        <w:jc w:val="both"/>
        <w:rPr>
          <w:rFonts w:cs="Arial"/>
          <w:sz w:val="24"/>
          <w:szCs w:val="24"/>
        </w:rPr>
      </w:pPr>
    </w:p>
    <w:p w:rsidR="00DD30EF" w:rsidRDefault="00DD30EF" w:rsidP="00DD30EF">
      <w:pPr>
        <w:tabs>
          <w:tab w:val="left" w:pos="1134"/>
        </w:tabs>
        <w:spacing w:line="360" w:lineRule="auto"/>
        <w:jc w:val="both"/>
        <w:rPr>
          <w:rFonts w:cs="Arial"/>
          <w:b/>
          <w:sz w:val="24"/>
          <w:szCs w:val="24"/>
        </w:rPr>
      </w:pPr>
      <w:r>
        <w:rPr>
          <w:rFonts w:cs="Arial"/>
          <w:b/>
          <w:sz w:val="24"/>
          <w:szCs w:val="24"/>
        </w:rPr>
        <w:t>25. DAS DISPOSIÇÕES GERAIS:</w:t>
      </w:r>
    </w:p>
    <w:p w:rsidR="00DD30EF" w:rsidRDefault="00DD30EF" w:rsidP="00DD30EF">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DD30EF" w:rsidRDefault="00DD30EF" w:rsidP="00DD30EF">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DD30EF" w:rsidRDefault="00DD30EF" w:rsidP="00DD30EF">
      <w:pPr>
        <w:pStyle w:val="Nivel2"/>
        <w:numPr>
          <w:ilvl w:val="0"/>
          <w:numId w:val="0"/>
        </w:numPr>
        <w:spacing w:before="0" w:after="0" w:line="360" w:lineRule="auto"/>
        <w:rPr>
          <w:b/>
          <w:sz w:val="24"/>
          <w:szCs w:val="24"/>
        </w:rPr>
      </w:pPr>
      <w:r>
        <w:rPr>
          <w:b/>
          <w:sz w:val="24"/>
          <w:szCs w:val="24"/>
        </w:rPr>
        <w:lastRenderedPageBreak/>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D30EF" w:rsidRDefault="00DD30EF" w:rsidP="00DD30EF">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D30EF" w:rsidRDefault="00DD30EF" w:rsidP="00DD30EF">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DD30EF" w:rsidRDefault="00DD30EF" w:rsidP="00DD30EF">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DD30EF" w:rsidRDefault="00DD30EF" w:rsidP="00DD30EF">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DD30EF" w:rsidRDefault="00DD30EF" w:rsidP="00DD30EF">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DD30EF" w:rsidRDefault="00DD30EF" w:rsidP="00DD30EF">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DD30EF" w:rsidRDefault="00DD30EF" w:rsidP="00DD30EF">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DD30EF" w:rsidRDefault="00DD30EF" w:rsidP="00DD30EF">
      <w:pPr>
        <w:pStyle w:val="Nivel2"/>
        <w:numPr>
          <w:ilvl w:val="0"/>
          <w:numId w:val="0"/>
        </w:numPr>
        <w:spacing w:before="0" w:after="0" w:line="360" w:lineRule="auto"/>
        <w:rPr>
          <w:sz w:val="24"/>
          <w:szCs w:val="24"/>
        </w:rPr>
      </w:pPr>
      <w:r>
        <w:rPr>
          <w:b/>
          <w:bCs/>
          <w:sz w:val="24"/>
          <w:szCs w:val="24"/>
        </w:rPr>
        <w:lastRenderedPageBreak/>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DD30EF" w:rsidRDefault="00DD30EF" w:rsidP="00DD30EF">
      <w:pPr>
        <w:pStyle w:val="Nivel2"/>
        <w:numPr>
          <w:ilvl w:val="0"/>
          <w:numId w:val="0"/>
        </w:numPr>
        <w:spacing w:before="0" w:after="0" w:line="360" w:lineRule="auto"/>
        <w:rPr>
          <w:sz w:val="24"/>
          <w:szCs w:val="24"/>
        </w:rPr>
      </w:pPr>
    </w:p>
    <w:p w:rsidR="00DD30EF" w:rsidRDefault="00F83467" w:rsidP="00DD30EF">
      <w:pPr>
        <w:tabs>
          <w:tab w:val="left" w:pos="1134"/>
        </w:tabs>
        <w:spacing w:line="360" w:lineRule="auto"/>
        <w:jc w:val="center"/>
        <w:rPr>
          <w:rFonts w:cs="Arial"/>
          <w:b/>
          <w:bCs/>
          <w:sz w:val="24"/>
          <w:szCs w:val="24"/>
        </w:rPr>
      </w:pPr>
      <w:r>
        <w:rPr>
          <w:rFonts w:cs="Arial"/>
          <w:b/>
          <w:bCs/>
          <w:sz w:val="24"/>
          <w:szCs w:val="24"/>
        </w:rPr>
        <w:t>Santo Antônio das Missões-RS, 11</w:t>
      </w:r>
      <w:r w:rsidR="00DD30EF">
        <w:rPr>
          <w:rFonts w:cs="Arial"/>
          <w:b/>
          <w:bCs/>
          <w:sz w:val="24"/>
          <w:szCs w:val="24"/>
        </w:rPr>
        <w:t xml:space="preserve"> de </w:t>
      </w:r>
      <w:r>
        <w:rPr>
          <w:rFonts w:cs="Arial"/>
          <w:b/>
          <w:bCs/>
          <w:sz w:val="24"/>
          <w:szCs w:val="24"/>
        </w:rPr>
        <w:t>março</w:t>
      </w:r>
      <w:r w:rsidR="00DD30EF">
        <w:rPr>
          <w:rFonts w:cs="Arial"/>
          <w:b/>
          <w:bCs/>
          <w:sz w:val="24"/>
          <w:szCs w:val="24"/>
        </w:rPr>
        <w:t xml:space="preserve"> de 2025.</w:t>
      </w:r>
    </w:p>
    <w:p w:rsidR="00DD30EF" w:rsidRDefault="00DD30EF" w:rsidP="00DD30EF">
      <w:pPr>
        <w:tabs>
          <w:tab w:val="left" w:pos="1134"/>
        </w:tabs>
        <w:spacing w:line="360" w:lineRule="auto"/>
        <w:jc w:val="both"/>
        <w:rPr>
          <w:rFonts w:cs="Arial"/>
          <w:b/>
          <w:bCs/>
          <w:sz w:val="24"/>
          <w:szCs w:val="24"/>
        </w:rPr>
      </w:pPr>
    </w:p>
    <w:p w:rsidR="00DD30EF" w:rsidRDefault="00DD30EF" w:rsidP="00DD30EF">
      <w:pPr>
        <w:pStyle w:val="Corpodetexto"/>
        <w:jc w:val="center"/>
        <w:rPr>
          <w:sz w:val="24"/>
          <w:szCs w:val="24"/>
        </w:rPr>
      </w:pPr>
      <w:r>
        <w:rPr>
          <w:sz w:val="24"/>
          <w:szCs w:val="24"/>
        </w:rPr>
        <w:t>_________________________________________</w:t>
      </w:r>
    </w:p>
    <w:p w:rsidR="00DD30EF" w:rsidRDefault="00DD30EF" w:rsidP="00DD30EF">
      <w:pPr>
        <w:pStyle w:val="Corpodetexto"/>
        <w:jc w:val="center"/>
        <w:rPr>
          <w:sz w:val="24"/>
          <w:szCs w:val="24"/>
        </w:rPr>
      </w:pPr>
      <w:r>
        <w:rPr>
          <w:sz w:val="24"/>
          <w:szCs w:val="24"/>
        </w:rPr>
        <w:t>FELISBERTO DOS SANTOS FERREIRA</w:t>
      </w:r>
    </w:p>
    <w:p w:rsidR="00DD30EF" w:rsidRDefault="00DD30EF" w:rsidP="00DD30EF">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0EF" w:rsidRDefault="00DD30EF" w:rsidP="00DD30E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D30EF" w:rsidRDefault="00DD30EF" w:rsidP="00DD30E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D30EF" w:rsidRDefault="00DD30EF" w:rsidP="00DD30EF">
                            <w:pPr>
                              <w:pStyle w:val="Corpodetexto"/>
                              <w:rPr>
                                <w:sz w:val="24"/>
                              </w:rPr>
                            </w:pPr>
                          </w:p>
                          <w:p w:rsidR="00DD30EF" w:rsidRDefault="00DD30EF" w:rsidP="00DD30EF">
                            <w:pPr>
                              <w:pStyle w:val="Corpodetexto"/>
                              <w:rPr>
                                <w:sz w:val="24"/>
                              </w:rPr>
                            </w:pPr>
                          </w:p>
                          <w:p w:rsidR="00DD30EF" w:rsidRDefault="00DD30EF" w:rsidP="00DD30EF">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DD30EF" w:rsidRDefault="00DD30EF" w:rsidP="00DD30E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D30EF" w:rsidRDefault="00DD30EF" w:rsidP="00DD30E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D30EF" w:rsidRDefault="00DD30EF" w:rsidP="00DD30EF">
                      <w:pPr>
                        <w:pStyle w:val="Corpodetexto"/>
                        <w:rPr>
                          <w:sz w:val="24"/>
                        </w:rPr>
                      </w:pPr>
                    </w:p>
                    <w:p w:rsidR="00DD30EF" w:rsidRDefault="00DD30EF" w:rsidP="00DD30EF">
                      <w:pPr>
                        <w:pStyle w:val="Corpodetexto"/>
                        <w:rPr>
                          <w:sz w:val="24"/>
                        </w:rPr>
                      </w:pPr>
                    </w:p>
                    <w:p w:rsidR="00DD30EF" w:rsidRDefault="00DD30EF" w:rsidP="00DD30EF">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1976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DD30EF" w:rsidRDefault="00DD30EF" w:rsidP="00DD30EF">
      <w:pPr>
        <w:pStyle w:val="Corpodetexto"/>
        <w:rPr>
          <w:sz w:val="24"/>
          <w:szCs w:val="24"/>
        </w:rPr>
      </w:pPr>
    </w:p>
    <w:p w:rsidR="00DD30EF" w:rsidRDefault="00DD30EF" w:rsidP="00DD30EF">
      <w:pPr>
        <w:pStyle w:val="Nivel2"/>
        <w:numPr>
          <w:ilvl w:val="0"/>
          <w:numId w:val="0"/>
        </w:numPr>
        <w:spacing w:before="0" w:after="0" w:line="360" w:lineRule="auto"/>
        <w:rPr>
          <w:rFonts w:eastAsia="Times New Roman"/>
          <w:sz w:val="24"/>
          <w:szCs w:val="24"/>
        </w:rPr>
      </w:pPr>
    </w:p>
    <w:p w:rsidR="00DD30EF" w:rsidRDefault="00DD30EF" w:rsidP="00DD30EF">
      <w:pPr>
        <w:tabs>
          <w:tab w:val="left" w:pos="1134"/>
        </w:tabs>
        <w:spacing w:line="360" w:lineRule="auto"/>
        <w:jc w:val="both"/>
        <w:rPr>
          <w:rFonts w:cs="Arial"/>
          <w:sz w:val="24"/>
          <w:szCs w:val="24"/>
        </w:rPr>
      </w:pPr>
    </w:p>
    <w:p w:rsidR="00DD30EF" w:rsidRDefault="00DD30EF" w:rsidP="00DD30EF">
      <w:pPr>
        <w:tabs>
          <w:tab w:val="left" w:pos="1134"/>
        </w:tabs>
        <w:spacing w:line="360" w:lineRule="auto"/>
        <w:jc w:val="both"/>
        <w:rPr>
          <w:rFonts w:cs="Arial"/>
          <w:sz w:val="24"/>
          <w:szCs w:val="24"/>
        </w:rPr>
      </w:pPr>
    </w:p>
    <w:p w:rsidR="00DD30EF" w:rsidRDefault="00DD30EF" w:rsidP="00DD30EF">
      <w:pPr>
        <w:tabs>
          <w:tab w:val="left" w:pos="1134"/>
        </w:tabs>
        <w:spacing w:line="360" w:lineRule="auto"/>
        <w:jc w:val="both"/>
        <w:rPr>
          <w:rFonts w:cs="Arial"/>
          <w:sz w:val="24"/>
          <w:szCs w:val="24"/>
        </w:rPr>
      </w:pPr>
    </w:p>
    <w:p w:rsidR="00DD30EF" w:rsidRDefault="00DD30EF" w:rsidP="00DD30EF">
      <w:pPr>
        <w:tabs>
          <w:tab w:val="left" w:pos="1134"/>
        </w:tabs>
        <w:spacing w:line="360" w:lineRule="auto"/>
        <w:jc w:val="both"/>
        <w:rPr>
          <w:rFonts w:cs="Arial"/>
          <w:sz w:val="24"/>
          <w:szCs w:val="24"/>
        </w:rPr>
      </w:pPr>
    </w:p>
    <w:p w:rsidR="00DD30EF" w:rsidRDefault="00DD30EF" w:rsidP="00DD30EF">
      <w:pPr>
        <w:tabs>
          <w:tab w:val="left" w:pos="1134"/>
        </w:tabs>
        <w:spacing w:line="360" w:lineRule="auto"/>
        <w:jc w:val="both"/>
        <w:rPr>
          <w:rFonts w:cs="Arial"/>
          <w:sz w:val="24"/>
          <w:szCs w:val="24"/>
        </w:rPr>
      </w:pPr>
    </w:p>
    <w:p w:rsidR="00DD30EF" w:rsidRDefault="00DD30EF" w:rsidP="00DD30EF">
      <w:pPr>
        <w:tabs>
          <w:tab w:val="left" w:pos="1134"/>
        </w:tabs>
        <w:spacing w:line="360" w:lineRule="auto"/>
        <w:jc w:val="both"/>
        <w:rPr>
          <w:rFonts w:cs="Arial"/>
          <w:sz w:val="24"/>
          <w:szCs w:val="24"/>
        </w:rPr>
      </w:pPr>
    </w:p>
    <w:p w:rsidR="00DD30EF" w:rsidRDefault="00DD30EF" w:rsidP="00DD30EF">
      <w:pPr>
        <w:tabs>
          <w:tab w:val="left" w:pos="1134"/>
        </w:tabs>
        <w:spacing w:line="360" w:lineRule="auto"/>
        <w:jc w:val="both"/>
        <w:rPr>
          <w:rFonts w:cs="Arial"/>
          <w:sz w:val="24"/>
          <w:szCs w:val="24"/>
        </w:rPr>
      </w:pPr>
    </w:p>
    <w:p w:rsidR="00DD30EF" w:rsidRDefault="00DD30EF" w:rsidP="00DD30EF">
      <w:pPr>
        <w:tabs>
          <w:tab w:val="left" w:pos="1134"/>
        </w:tabs>
        <w:spacing w:line="360" w:lineRule="auto"/>
        <w:jc w:val="both"/>
        <w:rPr>
          <w:rFonts w:cs="Arial"/>
          <w:sz w:val="24"/>
          <w:szCs w:val="24"/>
        </w:rPr>
      </w:pPr>
    </w:p>
    <w:p w:rsidR="00DD30EF" w:rsidRDefault="00DD30EF" w:rsidP="00DD30EF"/>
    <w:p w:rsidR="00DD30EF" w:rsidRDefault="00DD30EF" w:rsidP="00DD30EF"/>
    <w:p w:rsidR="00DD30EF" w:rsidRDefault="00DD30EF" w:rsidP="00DD30EF">
      <w:pPr>
        <w:pStyle w:val="Corpodetexto"/>
        <w:rPr>
          <w:sz w:val="20"/>
        </w:rPr>
      </w:pPr>
      <w:r>
        <w:rPr>
          <w:sz w:val="20"/>
        </w:rPr>
        <w:t>ANEXO II</w:t>
      </w:r>
    </w:p>
    <w:p w:rsidR="00DD30EF" w:rsidRDefault="00DD30EF" w:rsidP="00DD30EF">
      <w:pPr>
        <w:pStyle w:val="Corpodetexto"/>
        <w:rPr>
          <w:sz w:val="20"/>
        </w:rPr>
      </w:pPr>
    </w:p>
    <w:p w:rsidR="00DD30EF" w:rsidRDefault="00DD30EF" w:rsidP="00DD30EF">
      <w:pPr>
        <w:pStyle w:val="Corpodetexto"/>
        <w:rPr>
          <w:b/>
          <w:sz w:val="20"/>
          <w:u w:val="single"/>
        </w:rPr>
      </w:pPr>
      <w:r>
        <w:rPr>
          <w:b/>
          <w:sz w:val="20"/>
          <w:u w:val="single"/>
        </w:rPr>
        <w:t>PROCESSO DE LICITAÇÃO Nº 023-2025 – PREGÃO ELETRÔNICO</w:t>
      </w:r>
    </w:p>
    <w:p w:rsidR="00DD30EF" w:rsidRDefault="00DD30EF" w:rsidP="00DD30EF">
      <w:pPr>
        <w:pStyle w:val="Corpodetexto"/>
        <w:rPr>
          <w:sz w:val="20"/>
        </w:rPr>
      </w:pPr>
    </w:p>
    <w:p w:rsidR="00DD30EF" w:rsidRDefault="00DD30EF" w:rsidP="00DD30EF">
      <w:pPr>
        <w:pStyle w:val="Corpodetexto"/>
        <w:rPr>
          <w:sz w:val="20"/>
        </w:rPr>
      </w:pPr>
      <w:r>
        <w:rPr>
          <w:sz w:val="20"/>
        </w:rPr>
        <w:t>MODELO</w:t>
      </w:r>
      <w:r w:rsidR="00F83467">
        <w:rPr>
          <w:sz w:val="20"/>
        </w:rPr>
        <w:t xml:space="preserve"> DE PROPOSTA FINANCEIRA : ( RAZ</w:t>
      </w:r>
      <w:r>
        <w:rPr>
          <w:sz w:val="20"/>
        </w:rPr>
        <w:t>ÃO SOCIAL COMPLETA DA EMPRESA )</w:t>
      </w:r>
    </w:p>
    <w:p w:rsidR="00DD30EF" w:rsidRDefault="00DD30EF" w:rsidP="00DD30EF">
      <w:pPr>
        <w:pStyle w:val="Corpodetexto"/>
        <w:rPr>
          <w:sz w:val="20"/>
        </w:rPr>
      </w:pPr>
    </w:p>
    <w:p w:rsidR="00DD30EF" w:rsidRDefault="00DD30EF" w:rsidP="00DD30EF">
      <w:pPr>
        <w:tabs>
          <w:tab w:val="left" w:pos="693"/>
        </w:tabs>
        <w:spacing w:before="114" w:line="360" w:lineRule="auto"/>
        <w:ind w:right="225"/>
        <w:rPr>
          <w:b/>
          <w:u w:val="single"/>
        </w:rPr>
      </w:pPr>
      <w:r>
        <w:rPr>
          <w:b/>
          <w:u w:val="single"/>
        </w:rPr>
        <w:t>Validade da Proposta : 60 dias .</w:t>
      </w:r>
    </w:p>
    <w:p w:rsidR="00DD30EF" w:rsidRDefault="00DD30EF" w:rsidP="00DD30EF">
      <w:pPr>
        <w:tabs>
          <w:tab w:val="left" w:pos="693"/>
        </w:tabs>
        <w:spacing w:before="114" w:line="360" w:lineRule="auto"/>
        <w:ind w:right="225"/>
        <w:rPr>
          <w:b/>
          <w:u w:val="single"/>
        </w:rPr>
      </w:pPr>
      <w:r>
        <w:rPr>
          <w:b/>
          <w:u w:val="single"/>
        </w:rPr>
        <w:t>Número de casas decimais após a vírgula : 02</w:t>
      </w:r>
    </w:p>
    <w:p w:rsidR="00DD30EF" w:rsidRDefault="00DD30EF" w:rsidP="00DD30EF">
      <w:pPr>
        <w:pStyle w:val="Corpodetexto"/>
        <w:rPr>
          <w:sz w:val="20"/>
        </w:rPr>
      </w:pPr>
    </w:p>
    <w:p w:rsidR="00F83467" w:rsidRDefault="00DD30EF" w:rsidP="00DD30EF">
      <w:pPr>
        <w:pStyle w:val="Textoembloco1"/>
        <w:spacing w:line="360" w:lineRule="auto"/>
        <w:ind w:left="0" w:firstLine="5"/>
        <w:rPr>
          <w:rFonts w:cs="Arial"/>
          <w:i w:val="0"/>
          <w:spacing w:val="0"/>
          <w:sz w:val="24"/>
          <w:szCs w:val="24"/>
        </w:rPr>
      </w:pPr>
      <w:r>
        <w:rPr>
          <w:rFonts w:cs="Arial"/>
          <w:sz w:val="24"/>
          <w:szCs w:val="24"/>
        </w:rPr>
        <w:t xml:space="preserve">- </w:t>
      </w:r>
      <w:r>
        <w:rPr>
          <w:rFonts w:cs="Arial"/>
          <w:i w:val="0"/>
          <w:spacing w:val="0"/>
          <w:sz w:val="24"/>
          <w:szCs w:val="24"/>
        </w:rPr>
        <w:t xml:space="preserve">registro de preços para Futura (s) Aquisições </w:t>
      </w:r>
      <w:r w:rsidR="00F83467">
        <w:rPr>
          <w:rFonts w:cs="Arial"/>
          <w:i w:val="0"/>
          <w:spacing w:val="0"/>
          <w:sz w:val="24"/>
          <w:szCs w:val="24"/>
        </w:rPr>
        <w:t xml:space="preserve">de </w:t>
      </w:r>
      <w:r w:rsidR="00F83467">
        <w:rPr>
          <w:rFonts w:cs="Arial"/>
          <w:i w:val="0"/>
          <w:sz w:val="24"/>
          <w:szCs w:val="24"/>
        </w:rPr>
        <w:t>LÂMINAS E ACESSÓRIOS PARA MOTONIVELADORA CATERPILLAR 120 K E XCMG GR 180 03.</w:t>
      </w:r>
    </w:p>
    <w:p w:rsidR="00DD30EF" w:rsidRDefault="00DD30EF" w:rsidP="00DD30EF">
      <w:pPr>
        <w:pStyle w:val="Corpodetexto"/>
        <w:jc w:val="both"/>
        <w:rPr>
          <w:rFonts w:cs="Arial"/>
          <w:sz w:val="24"/>
          <w:szCs w:val="24"/>
        </w:rPr>
      </w:pPr>
    </w:p>
    <w:p w:rsidR="00DD30EF" w:rsidRDefault="00DD30EF" w:rsidP="00DD30EF">
      <w:pPr>
        <w:pStyle w:val="Corpodetexto"/>
        <w:jc w:val="both"/>
        <w:rPr>
          <w:rFonts w:cs="Arial"/>
          <w:b/>
          <w:sz w:val="24"/>
          <w:szCs w:val="24"/>
          <w:u w:val="single"/>
        </w:rPr>
      </w:pPr>
      <w:r>
        <w:rPr>
          <w:rFonts w:cs="Arial"/>
          <w:b/>
          <w:sz w:val="24"/>
          <w:szCs w:val="24"/>
          <w:u w:val="single"/>
        </w:rPr>
        <w:t xml:space="preserve">Itens: </w:t>
      </w:r>
    </w:p>
    <w:p w:rsidR="00DD30EF" w:rsidRDefault="00DD30EF" w:rsidP="00DD30EF">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DD30EF" w:rsidTr="00DD30EF">
        <w:tc>
          <w:tcPr>
            <w:tcW w:w="977" w:type="dxa"/>
            <w:tcBorders>
              <w:top w:val="single" w:sz="4" w:space="0" w:color="auto"/>
              <w:left w:val="single" w:sz="4" w:space="0" w:color="auto"/>
              <w:bottom w:val="single" w:sz="4" w:space="0" w:color="auto"/>
              <w:right w:val="single" w:sz="4" w:space="0" w:color="auto"/>
            </w:tcBorders>
            <w:hideMark/>
          </w:tcPr>
          <w:p w:rsidR="00DD30EF" w:rsidRDefault="00DD30EF">
            <w:pPr>
              <w:spacing w:line="360" w:lineRule="auto"/>
            </w:pPr>
            <w:r>
              <w:t>Item (ns)</w:t>
            </w:r>
          </w:p>
        </w:tc>
        <w:tc>
          <w:tcPr>
            <w:tcW w:w="1265" w:type="dxa"/>
            <w:tcBorders>
              <w:top w:val="single" w:sz="4" w:space="0" w:color="auto"/>
              <w:left w:val="single" w:sz="4" w:space="0" w:color="auto"/>
              <w:bottom w:val="single" w:sz="4" w:space="0" w:color="auto"/>
              <w:right w:val="single" w:sz="4" w:space="0" w:color="auto"/>
            </w:tcBorders>
            <w:hideMark/>
          </w:tcPr>
          <w:p w:rsidR="00DD30EF" w:rsidRDefault="00DD30EF">
            <w:pPr>
              <w:spacing w:line="360" w:lineRule="auto"/>
            </w:pPr>
            <w:r>
              <w:t>Qtd Máxina</w:t>
            </w:r>
          </w:p>
        </w:tc>
        <w:tc>
          <w:tcPr>
            <w:tcW w:w="2927" w:type="dxa"/>
            <w:tcBorders>
              <w:top w:val="single" w:sz="4" w:space="0" w:color="auto"/>
              <w:left w:val="single" w:sz="4" w:space="0" w:color="auto"/>
              <w:bottom w:val="single" w:sz="4" w:space="0" w:color="auto"/>
              <w:right w:val="single" w:sz="4" w:space="0" w:color="auto"/>
            </w:tcBorders>
            <w:hideMark/>
          </w:tcPr>
          <w:p w:rsidR="00DD30EF" w:rsidRDefault="00DD30EF">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DD30EF" w:rsidRDefault="00DD30EF">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DD30EF" w:rsidRDefault="00DD30EF">
            <w:pPr>
              <w:spacing w:line="360" w:lineRule="auto"/>
            </w:pPr>
            <w:r>
              <w:t>V. Total</w:t>
            </w:r>
          </w:p>
        </w:tc>
      </w:tr>
      <w:tr w:rsidR="00DD30EF" w:rsidTr="00DD30EF">
        <w:tc>
          <w:tcPr>
            <w:tcW w:w="977" w:type="dxa"/>
            <w:tcBorders>
              <w:top w:val="single" w:sz="4" w:space="0" w:color="auto"/>
              <w:left w:val="single" w:sz="4" w:space="0" w:color="auto"/>
              <w:bottom w:val="single" w:sz="4" w:space="0" w:color="auto"/>
              <w:right w:val="single" w:sz="4" w:space="0" w:color="auto"/>
            </w:tcBorders>
          </w:tcPr>
          <w:p w:rsidR="00DD30EF" w:rsidRDefault="00DD30EF">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DD30EF" w:rsidRDefault="00DD30EF">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DD30EF" w:rsidRDefault="00DD30EF">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DD30EF" w:rsidRDefault="00DD30EF">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DD30EF" w:rsidRDefault="00DD30EF">
            <w:pPr>
              <w:spacing w:line="360" w:lineRule="auto"/>
            </w:pPr>
          </w:p>
        </w:tc>
      </w:tr>
      <w:tr w:rsidR="00DD30EF" w:rsidTr="00DD30EF">
        <w:tc>
          <w:tcPr>
            <w:tcW w:w="977" w:type="dxa"/>
            <w:tcBorders>
              <w:top w:val="single" w:sz="4" w:space="0" w:color="auto"/>
              <w:left w:val="single" w:sz="4" w:space="0" w:color="auto"/>
              <w:bottom w:val="single" w:sz="4" w:space="0" w:color="auto"/>
              <w:right w:val="single" w:sz="4" w:space="0" w:color="auto"/>
            </w:tcBorders>
          </w:tcPr>
          <w:p w:rsidR="00DD30EF" w:rsidRDefault="00DD30EF">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DD30EF" w:rsidRDefault="00DD30EF">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DD30EF" w:rsidRDefault="00DD30EF">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DD30EF" w:rsidRDefault="00DD30EF">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DD30EF" w:rsidRDefault="00DD30EF">
            <w:pPr>
              <w:spacing w:line="360" w:lineRule="auto"/>
            </w:pPr>
          </w:p>
        </w:tc>
      </w:tr>
    </w:tbl>
    <w:p w:rsidR="00DD30EF" w:rsidRDefault="00DD30EF" w:rsidP="00DD30EF">
      <w:pPr>
        <w:pStyle w:val="Corpodetexto"/>
        <w:rPr>
          <w:sz w:val="20"/>
        </w:rPr>
      </w:pPr>
    </w:p>
    <w:p w:rsidR="00DD30EF" w:rsidRDefault="00DD30EF" w:rsidP="00DD30EF">
      <w:pPr>
        <w:pStyle w:val="Corpodetexto"/>
        <w:rPr>
          <w:sz w:val="20"/>
        </w:rPr>
      </w:pPr>
      <w:r>
        <w:rPr>
          <w:sz w:val="20"/>
        </w:rPr>
        <w:t>DECLARAMOS QUE CUMPRIMOS COM TODOS OS REQUISITOS DE EDITAL E TERMO DE REFERÊNCIA.</w:t>
      </w:r>
    </w:p>
    <w:p w:rsidR="00DD30EF" w:rsidRDefault="00DD30EF" w:rsidP="00DD30EF">
      <w:pPr>
        <w:pStyle w:val="Corpodetexto"/>
        <w:jc w:val="center"/>
      </w:pPr>
      <w:r>
        <w:t>Santo Antônio das Missões-RS, ..... de .................. de 2025.</w:t>
      </w:r>
    </w:p>
    <w:p w:rsidR="00DD30EF" w:rsidRDefault="00DD30EF" w:rsidP="00DD30EF">
      <w:pPr>
        <w:pStyle w:val="Corpodetexto"/>
        <w:jc w:val="center"/>
      </w:pPr>
      <w:r>
        <w:t>_________________________________</w:t>
      </w:r>
    </w:p>
    <w:p w:rsidR="00DD30EF" w:rsidRDefault="00DD30EF" w:rsidP="00DD30EF">
      <w:pPr>
        <w:pStyle w:val="Corpodetexto"/>
        <w:jc w:val="center"/>
      </w:pPr>
    </w:p>
    <w:p w:rsidR="00DD30EF" w:rsidRDefault="00DD30EF" w:rsidP="00DD30EF">
      <w:pPr>
        <w:pStyle w:val="Corpodetexto"/>
        <w:rPr>
          <w:sz w:val="20"/>
        </w:rPr>
      </w:pPr>
      <w:r>
        <w:rPr>
          <w:sz w:val="20"/>
        </w:rPr>
        <w:t xml:space="preserve">                                                           Assinatura e carimbo da empresa</w:t>
      </w:r>
    </w:p>
    <w:p w:rsidR="00DD30EF" w:rsidRDefault="00DD30EF" w:rsidP="00DD30EF">
      <w:pPr>
        <w:pStyle w:val="Corpodetexto"/>
        <w:jc w:val="center"/>
        <w:rPr>
          <w:sz w:val="20"/>
        </w:rPr>
      </w:pPr>
      <w:r>
        <w:rPr>
          <w:sz w:val="20"/>
        </w:rPr>
        <w:t>CNPJ -</w:t>
      </w:r>
    </w:p>
    <w:p w:rsidR="00DD30EF" w:rsidRDefault="00DD30EF" w:rsidP="00DD30EF"/>
    <w:p w:rsidR="00DD30EF" w:rsidRDefault="00DD30EF" w:rsidP="00DD30EF"/>
    <w:p w:rsidR="00DD30EF" w:rsidRDefault="00DD30EF" w:rsidP="00DD30EF"/>
    <w:p w:rsidR="00572655" w:rsidRDefault="00572655"/>
    <w:sectPr w:rsidR="00572655" w:rsidSect="00DD30EF">
      <w:headerReference w:type="default" r:id="rId11"/>
      <w:pgSz w:w="11906" w:h="16838"/>
      <w:pgMar w:top="39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A44" w:rsidRDefault="001A5A44" w:rsidP="00DD30EF">
      <w:r>
        <w:separator/>
      </w:r>
    </w:p>
  </w:endnote>
  <w:endnote w:type="continuationSeparator" w:id="0">
    <w:p w:rsidR="001A5A44" w:rsidRDefault="001A5A44" w:rsidP="00DD3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A44" w:rsidRDefault="001A5A44" w:rsidP="00DD30EF">
      <w:r>
        <w:separator/>
      </w:r>
    </w:p>
  </w:footnote>
  <w:footnote w:type="continuationSeparator" w:id="0">
    <w:p w:rsidR="001A5A44" w:rsidRDefault="001A5A44" w:rsidP="00DD30EF">
      <w:r>
        <w:continuationSeparator/>
      </w:r>
    </w:p>
  </w:footnote>
  <w:footnote w:id="1">
    <w:p w:rsidR="00DD30EF" w:rsidRDefault="00DD30EF" w:rsidP="00DD30EF">
      <w:pPr>
        <w:pStyle w:val="Textodenotaderodap"/>
        <w:rPr>
          <w:rFonts w:ascii="Arial" w:hAnsi="Arial" w:cs="Arial"/>
          <w:lang w:val="en-US"/>
        </w:rPr>
      </w:pPr>
    </w:p>
  </w:footnote>
  <w:footnote w:id="2">
    <w:p w:rsidR="00DD30EF" w:rsidRDefault="00DD30EF" w:rsidP="00DD30EF">
      <w:pPr>
        <w:pStyle w:val="Textodenotaderodap"/>
        <w:rPr>
          <w:rFonts w:ascii="Arial" w:hAnsi="Arial" w:cs="Arial"/>
          <w:lang w:val="en-US"/>
        </w:rPr>
      </w:pPr>
    </w:p>
    <w:p w:rsidR="00DD30EF" w:rsidRDefault="00DD30EF" w:rsidP="00DD30EF">
      <w:pPr>
        <w:pStyle w:val="Textodenotaderodap"/>
        <w:rPr>
          <w:rFonts w:ascii="Arial" w:hAnsi="Arial" w:cs="Arial"/>
          <w:sz w:val="16"/>
          <w:szCs w:val="16"/>
          <w:lang w:val="en-US"/>
        </w:rPr>
      </w:pPr>
    </w:p>
  </w:footnote>
  <w:footnote w:id="3">
    <w:p w:rsidR="00DD30EF" w:rsidRDefault="00DD30EF" w:rsidP="00DD30EF">
      <w:pPr>
        <w:pStyle w:val="Textodenotaderodap"/>
        <w:rPr>
          <w:rFonts w:ascii="Arial" w:hAnsi="Arial" w:cs="Arial"/>
        </w:rPr>
      </w:pPr>
    </w:p>
    <w:p w:rsidR="00DD30EF" w:rsidRDefault="00DD30EF" w:rsidP="00DD30EF">
      <w:pPr>
        <w:pStyle w:val="Textodenotaderodap"/>
        <w:rPr>
          <w:sz w:val="16"/>
          <w:szCs w:val="16"/>
        </w:rPr>
      </w:pPr>
    </w:p>
  </w:footnote>
  <w:footnote w:id="4">
    <w:p w:rsidR="00DD30EF" w:rsidRDefault="00DD30EF" w:rsidP="00DD30EF">
      <w:pPr>
        <w:pStyle w:val="Textodenotaderodap"/>
        <w:rPr>
          <w:rFonts w:ascii="Arial" w:hAnsi="Arial" w:cs="Arial"/>
        </w:rPr>
      </w:pPr>
    </w:p>
    <w:p w:rsidR="00DD30EF" w:rsidRDefault="00DD30EF" w:rsidP="00DD30EF">
      <w:pPr>
        <w:pStyle w:val="Textodenotaderodap"/>
        <w:rPr>
          <w:rFonts w:ascii="Arial" w:hAnsi="Arial" w:cs="Arial"/>
          <w:color w:val="FF0000"/>
        </w:rPr>
      </w:pPr>
    </w:p>
  </w:footnote>
  <w:footnote w:id="5">
    <w:p w:rsidR="00DD30EF" w:rsidRDefault="00DD30EF" w:rsidP="00DD30EF">
      <w:pPr>
        <w:pStyle w:val="Textodenotaderodap"/>
        <w:rPr>
          <w:rFonts w:ascii="Arial" w:hAnsi="Arial" w:cs="Arial"/>
          <w:lang w:val="en-US"/>
        </w:rPr>
      </w:pPr>
    </w:p>
  </w:footnote>
  <w:footnote w:id="6">
    <w:p w:rsidR="00DD30EF" w:rsidRDefault="00DD30EF" w:rsidP="00DD30EF">
      <w:pPr>
        <w:pStyle w:val="Textodenotaderodap"/>
        <w:rPr>
          <w:rFonts w:ascii="Arial" w:hAnsi="Arial" w:cs="Arial"/>
          <w:color w:val="FF0000"/>
          <w:lang w:val="en-US"/>
        </w:rPr>
      </w:pPr>
    </w:p>
  </w:footnote>
  <w:footnote w:id="7">
    <w:p w:rsidR="00DD30EF" w:rsidRDefault="00DD30EF" w:rsidP="00DD30EF">
      <w:pPr>
        <w:pStyle w:val="Textodenotaderodap"/>
        <w:rPr>
          <w:rFonts w:ascii="Arial" w:hAnsi="Arial" w:cs="Arial"/>
        </w:rPr>
      </w:pPr>
    </w:p>
  </w:footnote>
  <w:footnote w:id="8">
    <w:p w:rsidR="00DD30EF" w:rsidRDefault="00DD30EF" w:rsidP="00DD30EF">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DD30EF" w:rsidRDefault="00DD30EF" w:rsidP="00DD30EF">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7D3" w:rsidRPr="00192798" w:rsidRDefault="001F57D3" w:rsidP="001F57D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6ACF1E6" wp14:editId="73C8E5E2">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7D3" w:rsidRDefault="001F57D3" w:rsidP="001F57D3">
                          <w:pPr>
                            <w:jc w:val="center"/>
                          </w:pPr>
                        </w:p>
                        <w:p w:rsidR="001F57D3" w:rsidRPr="00553BF7" w:rsidRDefault="001F57D3" w:rsidP="001F57D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F57D3" w:rsidRDefault="001F57D3" w:rsidP="001F57D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CF1E6"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1F57D3" w:rsidRDefault="001F57D3" w:rsidP="001F57D3">
                    <w:pPr>
                      <w:jc w:val="center"/>
                    </w:pPr>
                  </w:p>
                  <w:p w:rsidR="001F57D3" w:rsidRPr="00553BF7" w:rsidRDefault="001F57D3" w:rsidP="001F57D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F57D3" w:rsidRDefault="001F57D3" w:rsidP="001F57D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03197294" r:id="rId2"/>
      </w:object>
    </w:r>
  </w:p>
  <w:p w:rsidR="001F57D3" w:rsidRDefault="001F57D3">
    <w:pPr>
      <w:pStyle w:val="Cabealho"/>
    </w:pPr>
  </w:p>
  <w:p w:rsidR="001F57D3" w:rsidRDefault="001F57D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0EF"/>
    <w:rsid w:val="001A5A44"/>
    <w:rsid w:val="001F57D3"/>
    <w:rsid w:val="00356124"/>
    <w:rsid w:val="00572655"/>
    <w:rsid w:val="006D4B65"/>
    <w:rsid w:val="00B70935"/>
    <w:rsid w:val="00DD30EF"/>
    <w:rsid w:val="00F834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E3EE5"/>
  <w15:chartTrackingRefBased/>
  <w15:docId w15:val="{2BD67FE4-A364-489D-9EA5-F41AF7D5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0E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D30E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DD30EF"/>
    <w:rPr>
      <w:color w:val="0000FF"/>
      <w:u w:val="single"/>
    </w:rPr>
  </w:style>
  <w:style w:type="paragraph" w:styleId="NormalWeb">
    <w:name w:val="Normal (Web)"/>
    <w:basedOn w:val="Normal"/>
    <w:uiPriority w:val="99"/>
    <w:semiHidden/>
    <w:unhideWhenUsed/>
    <w:rsid w:val="00DD30EF"/>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DD30EF"/>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DD30EF"/>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DD30EF"/>
    <w:pPr>
      <w:spacing w:after="120"/>
    </w:pPr>
  </w:style>
  <w:style w:type="character" w:customStyle="1" w:styleId="CorpodetextoChar">
    <w:name w:val="Corpo de texto Char"/>
    <w:basedOn w:val="Fontepargpadro"/>
    <w:link w:val="Corpodetexto"/>
    <w:uiPriority w:val="99"/>
    <w:semiHidden/>
    <w:rsid w:val="00DD30EF"/>
    <w:rPr>
      <w:rFonts w:ascii="Arial" w:eastAsia="Times New Roman" w:hAnsi="Arial" w:cs="Times New Roman"/>
      <w:szCs w:val="20"/>
    </w:rPr>
  </w:style>
  <w:style w:type="paragraph" w:styleId="PargrafodaLista">
    <w:name w:val="List Paragraph"/>
    <w:basedOn w:val="Normal"/>
    <w:uiPriority w:val="34"/>
    <w:qFormat/>
    <w:rsid w:val="00DD30EF"/>
    <w:pPr>
      <w:ind w:left="720"/>
      <w:contextualSpacing/>
    </w:pPr>
  </w:style>
  <w:style w:type="paragraph" w:customStyle="1" w:styleId="Textoembloco1">
    <w:name w:val="Texto em bloco1"/>
    <w:basedOn w:val="Normal"/>
    <w:uiPriority w:val="99"/>
    <w:semiHidden/>
    <w:rsid w:val="00DD30EF"/>
    <w:pPr>
      <w:ind w:left="4253" w:right="57" w:firstLine="1134"/>
      <w:jc w:val="both"/>
    </w:pPr>
    <w:rPr>
      <w:i/>
      <w:spacing w:val="14"/>
    </w:rPr>
  </w:style>
  <w:style w:type="paragraph" w:customStyle="1" w:styleId="Default">
    <w:name w:val="Default"/>
    <w:uiPriority w:val="99"/>
    <w:semiHidden/>
    <w:rsid w:val="00DD30EF"/>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DD30EF"/>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DD30EF"/>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DD30EF"/>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DD30EF"/>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DD30EF"/>
    <w:pPr>
      <w:numPr>
        <w:ilvl w:val="3"/>
      </w:numPr>
      <w:ind w:left="851" w:firstLine="0"/>
    </w:pPr>
    <w:rPr>
      <w:color w:val="auto"/>
    </w:rPr>
  </w:style>
  <w:style w:type="paragraph" w:customStyle="1" w:styleId="Nivel5">
    <w:name w:val="Nivel 5"/>
    <w:basedOn w:val="Nivel4"/>
    <w:uiPriority w:val="99"/>
    <w:semiHidden/>
    <w:qFormat/>
    <w:rsid w:val="00DD30EF"/>
    <w:pPr>
      <w:numPr>
        <w:ilvl w:val="4"/>
      </w:numPr>
      <w:tabs>
        <w:tab w:val="num" w:pos="0"/>
      </w:tabs>
      <w:ind w:left="1276" w:firstLine="0"/>
    </w:pPr>
  </w:style>
  <w:style w:type="character" w:styleId="Refdenotaderodap">
    <w:name w:val="footnote reference"/>
    <w:uiPriority w:val="99"/>
    <w:semiHidden/>
    <w:unhideWhenUsed/>
    <w:rsid w:val="00DD30EF"/>
    <w:rPr>
      <w:vertAlign w:val="superscript"/>
    </w:rPr>
  </w:style>
  <w:style w:type="table" w:styleId="Tabelacomgrade">
    <w:name w:val="Table Grid"/>
    <w:basedOn w:val="Tabelanormal"/>
    <w:uiPriority w:val="39"/>
    <w:rsid w:val="00DD30E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DD30EF"/>
    <w:rPr>
      <w:rFonts w:asciiTheme="majorHAnsi" w:eastAsiaTheme="majorEastAsia" w:hAnsiTheme="majorHAnsi" w:cstheme="majorBidi"/>
      <w:color w:val="2E74B5" w:themeColor="accent1" w:themeShade="BF"/>
      <w:sz w:val="32"/>
      <w:szCs w:val="32"/>
    </w:rPr>
  </w:style>
  <w:style w:type="paragraph" w:styleId="Cabealho">
    <w:name w:val="header"/>
    <w:basedOn w:val="Normal"/>
    <w:link w:val="CabealhoChar"/>
    <w:uiPriority w:val="99"/>
    <w:unhideWhenUsed/>
    <w:rsid w:val="001F57D3"/>
    <w:pPr>
      <w:tabs>
        <w:tab w:val="center" w:pos="4252"/>
        <w:tab w:val="right" w:pos="8504"/>
      </w:tabs>
    </w:pPr>
  </w:style>
  <w:style w:type="character" w:customStyle="1" w:styleId="CabealhoChar">
    <w:name w:val="Cabeçalho Char"/>
    <w:basedOn w:val="Fontepargpadro"/>
    <w:link w:val="Cabealho"/>
    <w:uiPriority w:val="99"/>
    <w:rsid w:val="001F57D3"/>
    <w:rPr>
      <w:rFonts w:ascii="Arial" w:eastAsia="Times New Roman" w:hAnsi="Arial" w:cs="Times New Roman"/>
      <w:szCs w:val="20"/>
    </w:rPr>
  </w:style>
  <w:style w:type="paragraph" w:styleId="Rodap">
    <w:name w:val="footer"/>
    <w:basedOn w:val="Normal"/>
    <w:link w:val="RodapChar"/>
    <w:uiPriority w:val="99"/>
    <w:unhideWhenUsed/>
    <w:rsid w:val="001F57D3"/>
    <w:pPr>
      <w:tabs>
        <w:tab w:val="center" w:pos="4252"/>
        <w:tab w:val="right" w:pos="8504"/>
      </w:tabs>
    </w:pPr>
  </w:style>
  <w:style w:type="character" w:customStyle="1" w:styleId="RodapChar">
    <w:name w:val="Rodapé Char"/>
    <w:basedOn w:val="Fontepargpadro"/>
    <w:link w:val="Rodap"/>
    <w:uiPriority w:val="99"/>
    <w:rsid w:val="001F57D3"/>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48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28</Pages>
  <Words>6527</Words>
  <Characters>35248</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2025-03-11T12:24:00Z</dcterms:created>
  <dcterms:modified xsi:type="dcterms:W3CDTF">2025-03-11T14:22:00Z</dcterms:modified>
</cp:coreProperties>
</file>