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D0B" w:rsidRDefault="00EA0D0B" w:rsidP="00EA0D0B">
      <w:pPr>
        <w:spacing w:after="144" w:line="254" w:lineRule="auto"/>
        <w:ind w:right="3"/>
        <w:rPr>
          <w:b/>
        </w:rPr>
      </w:pPr>
      <w:r>
        <w:rPr>
          <w:b/>
        </w:rPr>
        <w:t>TERMO DE REFERÊNCIA</w:t>
      </w:r>
      <w:r>
        <w:t xml:space="preserve"> </w:t>
      </w:r>
      <w:r>
        <w:rPr>
          <w:b/>
        </w:rPr>
        <w:t>– ANEXO I</w:t>
      </w:r>
    </w:p>
    <w:p w:rsidR="00EA0D0B" w:rsidRDefault="00EA0D0B" w:rsidP="00EA0D0B">
      <w:pPr>
        <w:spacing w:after="117" w:line="254" w:lineRule="auto"/>
      </w:pPr>
      <w:r>
        <w:t xml:space="preserve"> </w:t>
      </w:r>
    </w:p>
    <w:p w:rsidR="00EA0D0B" w:rsidRDefault="00EA0D0B" w:rsidP="00EA0D0B">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04</w:t>
      </w:r>
      <w:r>
        <w:rPr>
          <w:rFonts w:ascii="Arial" w:hAnsi="Arial" w:cs="Arial"/>
          <w:b/>
          <w:color w:val="000000" w:themeColor="text1"/>
          <w:sz w:val="24"/>
          <w:szCs w:val="24"/>
        </w:rPr>
        <w:t>1-2025</w:t>
      </w:r>
    </w:p>
    <w:p w:rsidR="00EA0D0B" w:rsidRDefault="00EA0D0B" w:rsidP="00EA0D0B">
      <w:pPr>
        <w:spacing w:after="115" w:line="254" w:lineRule="auto"/>
        <w:ind w:left="-5"/>
      </w:pPr>
      <w:r>
        <w:t>Município de Santo Antônio das Missões-RS</w:t>
      </w:r>
    </w:p>
    <w:p w:rsidR="00EA0D0B" w:rsidRDefault="00EA0D0B" w:rsidP="00EA0D0B">
      <w:pPr>
        <w:spacing w:after="118" w:line="254" w:lineRule="auto"/>
        <w:ind w:left="-5"/>
        <w:rPr>
          <w:b/>
          <w:u w:val="single"/>
        </w:rPr>
      </w:pPr>
      <w:r>
        <w:rPr>
          <w:b/>
          <w:u w:val="single"/>
        </w:rPr>
        <w:t>PREGÃO ELETRÔNICO 04</w:t>
      </w:r>
      <w:r>
        <w:rPr>
          <w:b/>
          <w:u w:val="single"/>
        </w:rPr>
        <w:t>1-2025.</w:t>
      </w:r>
    </w:p>
    <w:p w:rsidR="00EA0D0B" w:rsidRDefault="00EA0D0B" w:rsidP="00EA0D0B">
      <w:pPr>
        <w:spacing w:after="117" w:line="254" w:lineRule="auto"/>
      </w:pPr>
    </w:p>
    <w:p w:rsidR="00EA0D0B" w:rsidRDefault="00EA0D0B" w:rsidP="00EA0D0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EA0D0B" w:rsidRDefault="00EA0D0B" w:rsidP="00EA0D0B">
      <w:pPr>
        <w:spacing w:after="117" w:line="254" w:lineRule="auto"/>
      </w:pPr>
      <w:r>
        <w:t xml:space="preserve"> </w:t>
      </w:r>
    </w:p>
    <w:p w:rsidR="00EA0D0B" w:rsidRDefault="00EA0D0B" w:rsidP="001C0890">
      <w:pPr>
        <w:pStyle w:val="Recuodecorpodetexto2"/>
        <w:rPr>
          <w:rFonts w:ascii="Arial" w:hAnsi="Arial" w:cs="Arial"/>
        </w:rPr>
      </w:pPr>
      <w:r>
        <w:rPr>
          <w:rFonts w:ascii="Arial" w:hAnsi="Arial" w:cs="Arial"/>
        </w:rPr>
        <w:t>Registro de Preço para futuras contratações de</w:t>
      </w:r>
      <w:r w:rsidR="001C0890">
        <w:rPr>
          <w:rFonts w:ascii="Arial" w:hAnsi="Arial" w:cs="Arial"/>
        </w:rPr>
        <w:t xml:space="preserve"> </w:t>
      </w:r>
      <w:r w:rsidR="001C0890">
        <w:t>SERVIÇO DE REPARO E INSTALAÇÃO DE ILUMINAÇÃO PÚBLICA E EM EVENTOS DO MUNICÍPIO E SERVIÇO DE REPAROS E INSTALAÇÃO DE REDE ELÉTRICA</w:t>
      </w:r>
      <w:r w:rsidR="001C0890">
        <w:t xml:space="preserve"> ESPECIAIS</w:t>
      </w:r>
      <w:r w:rsidR="001C0890">
        <w:t xml:space="preserve"> EM TODOS OS PRÉDIOS DE PROPRIEDADE DO MUNICÍPIO</w:t>
      </w:r>
      <w:r>
        <w:rPr>
          <w:rFonts w:ascii="Arial" w:hAnsi="Arial" w:cs="Arial"/>
        </w:rPr>
        <w:t>, no Município de Santo Antônio das Missões-RS</w:t>
      </w:r>
      <w:r>
        <w:rPr>
          <w:rFonts w:ascii="Arial" w:hAnsi="Arial" w:cs="Arial"/>
        </w:rPr>
        <w:t xml:space="preserve">. </w:t>
      </w:r>
    </w:p>
    <w:p w:rsidR="00EA0D0B" w:rsidRDefault="00EA0D0B" w:rsidP="00EA0D0B">
      <w:pPr>
        <w:spacing w:after="115" w:line="254" w:lineRule="auto"/>
        <w:rPr>
          <w:rFonts w:cs="Arial"/>
        </w:rPr>
      </w:pPr>
    </w:p>
    <w:p w:rsidR="00EA0D0B" w:rsidRDefault="00EA0D0B" w:rsidP="00EA0D0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EA0D0B" w:rsidRDefault="00EA0D0B" w:rsidP="00EA0D0B">
      <w:pPr>
        <w:spacing w:after="115" w:line="254" w:lineRule="auto"/>
      </w:pPr>
      <w:r>
        <w:t xml:space="preserve"> </w:t>
      </w:r>
    </w:p>
    <w:p w:rsidR="00EA0D0B" w:rsidRDefault="00EA0D0B" w:rsidP="00EA0D0B">
      <w:pPr>
        <w:pStyle w:val="PargrafodaLista"/>
        <w:numPr>
          <w:ilvl w:val="0"/>
          <w:numId w:val="1"/>
        </w:numPr>
        <w:jc w:val="both"/>
        <w:rPr>
          <w:color w:val="000000"/>
        </w:rPr>
      </w:pPr>
      <w:r>
        <w:rPr>
          <w:color w:val="000000"/>
        </w:rPr>
        <w:t xml:space="preserve">Em justificativa, expõe – se a necessidade de tais serviços, para manter as necessidades futuras, na manutenção e conservação </w:t>
      </w:r>
      <w:r w:rsidR="00A335F3">
        <w:rPr>
          <w:color w:val="000000"/>
        </w:rPr>
        <w:t>na rede de Iluminação Pública do Município de Santo Antônio das Missões-RS</w:t>
      </w:r>
      <w:r>
        <w:rPr>
          <w:color w:val="000000"/>
        </w:rPr>
        <w:t>, visando sempre o planejamento e a economicidade.</w:t>
      </w:r>
    </w:p>
    <w:p w:rsidR="00EA0D0B" w:rsidRDefault="00EA0D0B" w:rsidP="00EA0D0B">
      <w:pPr>
        <w:jc w:val="both"/>
        <w:rPr>
          <w:color w:val="000000"/>
        </w:rPr>
      </w:pPr>
    </w:p>
    <w:p w:rsidR="00EA0D0B" w:rsidRDefault="00EA0D0B" w:rsidP="00EA0D0B">
      <w:pPr>
        <w:jc w:val="both"/>
        <w:rPr>
          <w:b/>
          <w:color w:val="000000"/>
        </w:rPr>
      </w:pPr>
      <w:r>
        <w:rPr>
          <w:b/>
          <w:color w:val="000000"/>
        </w:rPr>
        <w:t>DO OBJETO:</w:t>
      </w:r>
    </w:p>
    <w:p w:rsidR="00EA0D0B" w:rsidRDefault="00EA0D0B" w:rsidP="00EA0D0B">
      <w:pPr>
        <w:jc w:val="both"/>
        <w:rPr>
          <w:b/>
          <w:color w:val="000000"/>
        </w:rPr>
      </w:pPr>
    </w:p>
    <w:p w:rsidR="00EA0D0B" w:rsidRPr="00AA0F39" w:rsidRDefault="00EA0D0B" w:rsidP="00AA0F39">
      <w:pPr>
        <w:spacing w:line="360" w:lineRule="auto"/>
        <w:jc w:val="both"/>
        <w:rPr>
          <w:b/>
          <w:i/>
        </w:rPr>
      </w:pPr>
      <w:r>
        <w:t xml:space="preserve">             </w:t>
      </w:r>
      <w:r w:rsidRPr="00AA0F39">
        <w:rPr>
          <w:b/>
          <w:i/>
        </w:rPr>
        <w:t xml:space="preserve">Prestação de </w:t>
      </w:r>
      <w:r w:rsidR="00AA0F39" w:rsidRPr="00AA0F39">
        <w:rPr>
          <w:b/>
          <w:i/>
        </w:rPr>
        <w:t>SERVIÇO DE REPARO E INSTALAÇÃO DE ILUMINAÇÃO PÚBLICA E EM EVENTOS DO MUNICÍPIO E SERVIÇO DE REPAROS E INSTALAÇÃO DE REDE ELÉTRICA ESPECIAIS EM TODOS OS PRÉDIOS DE PROPRIEDADE DO MUNICÍPIO</w:t>
      </w:r>
      <w:r w:rsidRPr="00AA0F39">
        <w:rPr>
          <w:b/>
          <w:i/>
        </w:rPr>
        <w:t xml:space="preserve">, conforme descritivo abaixo relacionados.  </w:t>
      </w:r>
    </w:p>
    <w:p w:rsidR="00A335F3" w:rsidRDefault="00A335F3" w:rsidP="00EA0D0B">
      <w:pPr>
        <w:spacing w:line="360" w:lineRule="auto"/>
      </w:pPr>
    </w:p>
    <w:tbl>
      <w:tblPr>
        <w:tblStyle w:val="Tabelacomgrade"/>
        <w:tblW w:w="8217" w:type="dxa"/>
        <w:tblInd w:w="0" w:type="dxa"/>
        <w:tblLook w:val="04A0" w:firstRow="1" w:lastRow="0" w:firstColumn="1" w:lastColumn="0" w:noHBand="0" w:noVBand="1"/>
      </w:tblPr>
      <w:tblGrid>
        <w:gridCol w:w="984"/>
        <w:gridCol w:w="1267"/>
        <w:gridCol w:w="3378"/>
        <w:gridCol w:w="1270"/>
        <w:gridCol w:w="1318"/>
      </w:tblGrid>
      <w:tr w:rsidR="00EA0D0B" w:rsidTr="00D27B0E">
        <w:tc>
          <w:tcPr>
            <w:tcW w:w="984"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Item</w:t>
            </w:r>
          </w:p>
        </w:tc>
        <w:tc>
          <w:tcPr>
            <w:tcW w:w="1267"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proofErr w:type="spellStart"/>
            <w:r>
              <w:t>Qtd</w:t>
            </w:r>
            <w:proofErr w:type="spellEnd"/>
            <w:r>
              <w:t xml:space="preserve"> </w:t>
            </w:r>
            <w:proofErr w:type="spellStart"/>
            <w:r>
              <w:t>Máx</w:t>
            </w:r>
            <w:proofErr w:type="spellEnd"/>
          </w:p>
        </w:tc>
        <w:tc>
          <w:tcPr>
            <w:tcW w:w="3378"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Objeto</w:t>
            </w:r>
          </w:p>
        </w:tc>
        <w:tc>
          <w:tcPr>
            <w:tcW w:w="1270"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V. Unit.</w:t>
            </w:r>
          </w:p>
        </w:tc>
        <w:tc>
          <w:tcPr>
            <w:tcW w:w="1318"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V. Total</w:t>
            </w:r>
          </w:p>
        </w:tc>
      </w:tr>
      <w:tr w:rsidR="00EA0D0B" w:rsidTr="00D27B0E">
        <w:tc>
          <w:tcPr>
            <w:tcW w:w="984"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01</w:t>
            </w:r>
          </w:p>
        </w:tc>
        <w:tc>
          <w:tcPr>
            <w:tcW w:w="1267" w:type="dxa"/>
            <w:tcBorders>
              <w:top w:val="single" w:sz="4" w:space="0" w:color="auto"/>
              <w:left w:val="single" w:sz="4" w:space="0" w:color="auto"/>
              <w:bottom w:val="single" w:sz="4" w:space="0" w:color="auto"/>
              <w:right w:val="single" w:sz="4" w:space="0" w:color="auto"/>
            </w:tcBorders>
            <w:hideMark/>
          </w:tcPr>
          <w:p w:rsidR="00EA0D0B" w:rsidRDefault="00EA0D0B">
            <w:pPr>
              <w:spacing w:line="360" w:lineRule="auto"/>
            </w:pPr>
            <w:r>
              <w:t xml:space="preserve"> 1.000 hora</w:t>
            </w:r>
          </w:p>
        </w:tc>
        <w:tc>
          <w:tcPr>
            <w:tcW w:w="3378" w:type="dxa"/>
            <w:tcBorders>
              <w:top w:val="single" w:sz="4" w:space="0" w:color="auto"/>
              <w:left w:val="single" w:sz="4" w:space="0" w:color="auto"/>
              <w:bottom w:val="single" w:sz="4" w:space="0" w:color="auto"/>
              <w:right w:val="single" w:sz="4" w:space="0" w:color="auto"/>
            </w:tcBorders>
          </w:tcPr>
          <w:p w:rsidR="00F246A7" w:rsidRDefault="00D27B0E" w:rsidP="00D27B0E">
            <w:pPr>
              <w:spacing w:line="360" w:lineRule="auto"/>
              <w:jc w:val="both"/>
            </w:pPr>
            <w:r w:rsidRPr="00D27B0E">
              <w:rPr>
                <w:color w:val="FF0000"/>
              </w:rPr>
              <w:t xml:space="preserve"> </w:t>
            </w:r>
            <w:r w:rsidR="00A335F3" w:rsidRPr="00D27B0E">
              <w:rPr>
                <w:color w:val="000000" w:themeColor="text1"/>
              </w:rPr>
              <w:t xml:space="preserve">SERVIÇO DE REPARO </w:t>
            </w:r>
            <w:r w:rsidR="00A335F3">
              <w:t xml:space="preserve">E INSTALAÇÃO DE ILUMINAÇÃO PÚBLICA E EM EVENTOS DO MUNICÍPIO E SERVIÇO DE REPAROS E INSTALAÇÃO DE </w:t>
            </w:r>
            <w:r w:rsidR="00A335F3">
              <w:lastRenderedPageBreak/>
              <w:t xml:space="preserve">REDE ELÉTRICA EM TODOS OS PRÉDIOS DE PROPRIEDADE DO </w:t>
            </w:r>
            <w:proofErr w:type="gramStart"/>
            <w:r w:rsidR="00A335F3">
              <w:t xml:space="preserve">MUNICÍPIO </w:t>
            </w:r>
            <w:r w:rsidR="00F246A7">
              <w:t>.</w:t>
            </w:r>
            <w:proofErr w:type="gramEnd"/>
          </w:p>
          <w:p w:rsidR="00EA0D0B" w:rsidRDefault="00F246A7" w:rsidP="00F246A7">
            <w:pPr>
              <w:spacing w:line="360" w:lineRule="auto"/>
              <w:jc w:val="both"/>
            </w:pPr>
            <w:r w:rsidRPr="00F246A7">
              <w:rPr>
                <w:b/>
              </w:rPr>
              <w:t xml:space="preserve">Qualificação </w:t>
            </w:r>
            <w:proofErr w:type="gramStart"/>
            <w:r w:rsidRPr="00F246A7">
              <w:rPr>
                <w:b/>
              </w:rPr>
              <w:t>Técnica</w:t>
            </w:r>
            <w:r>
              <w:t xml:space="preserve"> :</w:t>
            </w:r>
            <w:proofErr w:type="gramEnd"/>
            <w:r>
              <w:t xml:space="preserve"> </w:t>
            </w:r>
            <w:r w:rsidR="00A335F3" w:rsidRPr="00F246A7">
              <w:rPr>
                <w:b/>
                <w:i/>
              </w:rPr>
              <w:t>Possui veículo dota</w:t>
            </w:r>
            <w:bookmarkStart w:id="0" w:name="_GoBack"/>
            <w:bookmarkEnd w:id="0"/>
            <w:r w:rsidR="00A335F3" w:rsidRPr="00F246A7">
              <w:rPr>
                <w:b/>
                <w:i/>
              </w:rPr>
              <w:t>do de equipamentos para trabalho em altura</w:t>
            </w:r>
            <w:r w:rsidR="00D27B0E" w:rsidRPr="00F246A7">
              <w:rPr>
                <w:b/>
                <w:i/>
              </w:rPr>
              <w:t xml:space="preserve"> (</w:t>
            </w:r>
            <w:r w:rsidR="00D27B0E" w:rsidRPr="00F246A7">
              <w:rPr>
                <w:b/>
                <w:i/>
              </w:rPr>
              <w:t xml:space="preserve">caminhão equipado com </w:t>
            </w:r>
            <w:proofErr w:type="spellStart"/>
            <w:r w:rsidR="00D27B0E" w:rsidRPr="00F246A7">
              <w:rPr>
                <w:b/>
                <w:i/>
              </w:rPr>
              <w:t>muck</w:t>
            </w:r>
            <w:proofErr w:type="spellEnd"/>
            <w:r w:rsidR="00D27B0E" w:rsidRPr="00F246A7">
              <w:rPr>
                <w:b/>
                <w:i/>
              </w:rPr>
              <w:t xml:space="preserve"> hidráulico e cesto aéreo com alcance mínimo de 10 metros de altura</w:t>
            </w:r>
            <w:r w:rsidRPr="00F246A7">
              <w:rPr>
                <w:b/>
                <w:i/>
              </w:rPr>
              <w:t>)</w:t>
            </w:r>
            <w:r w:rsidR="00A335F3" w:rsidRPr="00F246A7">
              <w:rPr>
                <w:b/>
                <w:i/>
              </w:rPr>
              <w:t xml:space="preserve">. A equipe deve ser composta por </w:t>
            </w:r>
            <w:r w:rsidRPr="00F246A7">
              <w:rPr>
                <w:b/>
                <w:i/>
              </w:rPr>
              <w:t xml:space="preserve">01 </w:t>
            </w:r>
            <w:proofErr w:type="gramStart"/>
            <w:r w:rsidRPr="00F246A7">
              <w:rPr>
                <w:b/>
                <w:i/>
              </w:rPr>
              <w:t>( um</w:t>
            </w:r>
            <w:proofErr w:type="gramEnd"/>
            <w:r w:rsidRPr="00F246A7">
              <w:rPr>
                <w:b/>
                <w:i/>
              </w:rPr>
              <w:t xml:space="preserve"> ) </w:t>
            </w:r>
            <w:r w:rsidR="00A335F3" w:rsidRPr="00F246A7">
              <w:rPr>
                <w:b/>
                <w:i/>
              </w:rPr>
              <w:t xml:space="preserve">motorista operador e </w:t>
            </w:r>
            <w:r w:rsidRPr="00F246A7">
              <w:rPr>
                <w:b/>
                <w:i/>
              </w:rPr>
              <w:t xml:space="preserve">no mínimo 03 ( três ) </w:t>
            </w:r>
            <w:r w:rsidR="00A335F3" w:rsidRPr="00F246A7">
              <w:rPr>
                <w:b/>
                <w:i/>
              </w:rPr>
              <w:t>eletricista</w:t>
            </w:r>
            <w:r w:rsidRPr="00F246A7">
              <w:rPr>
                <w:b/>
                <w:i/>
              </w:rPr>
              <w:t xml:space="preserve">s </w:t>
            </w:r>
            <w:r w:rsidRPr="00F246A7">
              <w:rPr>
                <w:b/>
                <w:i/>
              </w:rPr>
              <w:t>Eletricista treinados de acordo com a NR10 (trabalho em eletricidade), NR12 Anexo XII (segurança no trabalho, em máquinas e equipamentos) e NR35 (trabalho em altura). Os funcionários devem ser devidamente registrados na Empresa.</w:t>
            </w:r>
          </w:p>
        </w:tc>
        <w:tc>
          <w:tcPr>
            <w:tcW w:w="1270" w:type="dxa"/>
            <w:tcBorders>
              <w:top w:val="single" w:sz="4" w:space="0" w:color="auto"/>
              <w:left w:val="single" w:sz="4" w:space="0" w:color="auto"/>
              <w:bottom w:val="single" w:sz="4" w:space="0" w:color="auto"/>
              <w:right w:val="single" w:sz="4" w:space="0" w:color="auto"/>
            </w:tcBorders>
            <w:hideMark/>
          </w:tcPr>
          <w:p w:rsidR="00EA0D0B" w:rsidRDefault="00EA0D0B" w:rsidP="00A335F3">
            <w:pPr>
              <w:spacing w:line="360" w:lineRule="auto"/>
            </w:pPr>
            <w:r>
              <w:lastRenderedPageBreak/>
              <w:t xml:space="preserve">R$ - </w:t>
            </w:r>
            <w:r w:rsidR="00D27B0E">
              <w:t>270,88</w:t>
            </w:r>
          </w:p>
        </w:tc>
        <w:tc>
          <w:tcPr>
            <w:tcW w:w="1318" w:type="dxa"/>
            <w:tcBorders>
              <w:top w:val="single" w:sz="4" w:space="0" w:color="auto"/>
              <w:left w:val="single" w:sz="4" w:space="0" w:color="auto"/>
              <w:bottom w:val="single" w:sz="4" w:space="0" w:color="auto"/>
              <w:right w:val="single" w:sz="4" w:space="0" w:color="auto"/>
            </w:tcBorders>
            <w:hideMark/>
          </w:tcPr>
          <w:p w:rsidR="00EA0D0B" w:rsidRDefault="00EA0D0B" w:rsidP="00AA0F39">
            <w:pPr>
              <w:spacing w:line="360" w:lineRule="auto"/>
            </w:pPr>
            <w:r>
              <w:t xml:space="preserve">R$ - </w:t>
            </w:r>
          </w:p>
          <w:p w:rsidR="00D27B0E" w:rsidRDefault="00D27B0E" w:rsidP="00AA0F39">
            <w:pPr>
              <w:spacing w:line="360" w:lineRule="auto"/>
            </w:pPr>
            <w:r>
              <w:t>270.880,00</w:t>
            </w:r>
          </w:p>
        </w:tc>
      </w:tr>
    </w:tbl>
    <w:p w:rsidR="00EA0D0B" w:rsidRDefault="00EA0D0B" w:rsidP="00EA0D0B">
      <w:pPr>
        <w:pStyle w:val="Recuodecorpodetexto2"/>
        <w:ind w:firstLine="0"/>
        <w:rPr>
          <w:rFonts w:ascii="Arial" w:hAnsi="Arial"/>
          <w:color w:val="000000"/>
          <w:sz w:val="22"/>
          <w:szCs w:val="20"/>
          <w:lang w:eastAsia="en-US"/>
        </w:rPr>
      </w:pPr>
    </w:p>
    <w:p w:rsidR="00D27B0E" w:rsidRDefault="00EA0D0B" w:rsidP="00EA0D0B">
      <w:pPr>
        <w:pStyle w:val="Default"/>
        <w:numPr>
          <w:ilvl w:val="1"/>
          <w:numId w:val="2"/>
        </w:numPr>
        <w:jc w:val="both"/>
      </w:pPr>
      <w:r>
        <w:rPr>
          <w:b/>
          <w:bCs/>
        </w:rPr>
        <w:t xml:space="preserve"> </w:t>
      </w:r>
      <w:r w:rsidR="00D27B0E">
        <w:t xml:space="preserve">Reparos nos pontos de iluminação pública e predial, constituído de: troca de lâmpadas, retirada e fixação de suportes, troca de relês, reatores, fios elétricos, entre outros necessários ao funcionamento da iluminação pública; </w:t>
      </w:r>
    </w:p>
    <w:p w:rsidR="00F246A7" w:rsidRDefault="00F246A7" w:rsidP="00F246A7">
      <w:pPr>
        <w:pStyle w:val="Default"/>
        <w:ind w:left="360"/>
        <w:jc w:val="both"/>
      </w:pPr>
    </w:p>
    <w:p w:rsidR="00D27B0E" w:rsidRDefault="00D27B0E" w:rsidP="00EA0D0B">
      <w:pPr>
        <w:pStyle w:val="Default"/>
        <w:numPr>
          <w:ilvl w:val="1"/>
          <w:numId w:val="2"/>
        </w:numPr>
        <w:jc w:val="both"/>
      </w:pPr>
      <w:r>
        <w:t xml:space="preserve">- Instalação de novas lâmpadas e dos materiais e equipamentos necessários ao seu funcionamento; </w:t>
      </w:r>
    </w:p>
    <w:p w:rsidR="00F246A7" w:rsidRDefault="00F246A7" w:rsidP="00F246A7">
      <w:pPr>
        <w:pStyle w:val="PargrafodaLista"/>
      </w:pPr>
    </w:p>
    <w:p w:rsidR="00F246A7" w:rsidRDefault="00F246A7" w:rsidP="00F246A7">
      <w:pPr>
        <w:pStyle w:val="Default"/>
        <w:ind w:left="360"/>
        <w:jc w:val="both"/>
      </w:pPr>
    </w:p>
    <w:p w:rsidR="00D27B0E" w:rsidRDefault="00D27B0E" w:rsidP="00EA0D0B">
      <w:pPr>
        <w:pStyle w:val="Default"/>
        <w:numPr>
          <w:ilvl w:val="1"/>
          <w:numId w:val="2"/>
        </w:numPr>
        <w:jc w:val="both"/>
      </w:pPr>
      <w:r>
        <w:t xml:space="preserve"> Reparos para melhoria e/ou reforço de rede elétrica já existente dos prédios públicos; Instalação de rede nova ou substituição de rede de energia elétrica </w:t>
      </w:r>
      <w:r>
        <w:lastRenderedPageBreak/>
        <w:t xml:space="preserve">e seus acessórios (tomadas, lâmpadas, chaves, reatores, </w:t>
      </w:r>
      <w:proofErr w:type="spellStart"/>
      <w:r>
        <w:t>etc</w:t>
      </w:r>
      <w:proofErr w:type="spellEnd"/>
      <w:r>
        <w:t xml:space="preserve">) nos prédios públicos; Instalação de sistema de proteção de cargas atmosféricas - SPDA nos prédios públicos; </w:t>
      </w:r>
    </w:p>
    <w:p w:rsidR="00F246A7" w:rsidRDefault="00F246A7" w:rsidP="00F246A7">
      <w:pPr>
        <w:pStyle w:val="Default"/>
        <w:ind w:left="360"/>
        <w:jc w:val="both"/>
      </w:pPr>
    </w:p>
    <w:p w:rsidR="00D27B0E" w:rsidRDefault="00D27B0E" w:rsidP="00EA0D0B">
      <w:pPr>
        <w:pStyle w:val="Default"/>
        <w:numPr>
          <w:ilvl w:val="1"/>
          <w:numId w:val="2"/>
        </w:numPr>
        <w:jc w:val="both"/>
      </w:pPr>
      <w:r>
        <w:t xml:space="preserve"> Reparo nos pontos de iluminação pública constituído de: troca de lâmpadas, retirada e fixação de suportes, troca de relês, reatores, fios elétricos, entre outros necessários ao funcionamento das lâmpadas de iluminação pública;</w:t>
      </w:r>
    </w:p>
    <w:p w:rsidR="00F246A7" w:rsidRDefault="00F246A7" w:rsidP="00F246A7">
      <w:pPr>
        <w:pStyle w:val="PargrafodaLista"/>
      </w:pPr>
    </w:p>
    <w:p w:rsidR="00F246A7" w:rsidRDefault="00F246A7" w:rsidP="00F246A7">
      <w:pPr>
        <w:pStyle w:val="Default"/>
        <w:ind w:left="360"/>
        <w:jc w:val="both"/>
      </w:pPr>
    </w:p>
    <w:p w:rsidR="00D27B0E" w:rsidRDefault="00D27B0E" w:rsidP="00EA0D0B">
      <w:pPr>
        <w:pStyle w:val="Default"/>
        <w:numPr>
          <w:ilvl w:val="1"/>
          <w:numId w:val="2"/>
        </w:numPr>
        <w:jc w:val="both"/>
      </w:pPr>
      <w:r>
        <w:t xml:space="preserve"> Instalação de rede elétrica e seus acessórios em espaço</w:t>
      </w:r>
      <w:r w:rsidR="00F246A7">
        <w:t>s públicos conforme necessidade da Administração.</w:t>
      </w:r>
    </w:p>
    <w:p w:rsidR="00F246A7" w:rsidRDefault="00F246A7" w:rsidP="00F246A7">
      <w:pPr>
        <w:pStyle w:val="Default"/>
        <w:ind w:left="360"/>
        <w:jc w:val="both"/>
      </w:pPr>
    </w:p>
    <w:p w:rsidR="00F246A7" w:rsidRDefault="00F246A7" w:rsidP="00F246A7">
      <w:pPr>
        <w:pStyle w:val="Default"/>
        <w:numPr>
          <w:ilvl w:val="1"/>
          <w:numId w:val="2"/>
        </w:numPr>
        <w:jc w:val="both"/>
      </w:pPr>
      <w:r>
        <w:t xml:space="preserve"> </w:t>
      </w:r>
      <w:r w:rsidRPr="00F246A7">
        <w:t xml:space="preserve">A mão de obra a ser empregada na execução dos serviços deverá, obrigatoriamente, ter qualidade comprovada, acabamento esmerado e de inteiro acordo com as especificações dos serviços indicados para execução; </w:t>
      </w:r>
    </w:p>
    <w:p w:rsidR="00F246A7" w:rsidRDefault="00F246A7" w:rsidP="00F246A7">
      <w:pPr>
        <w:pStyle w:val="PargrafodaLista"/>
      </w:pPr>
    </w:p>
    <w:p w:rsidR="00F246A7" w:rsidRDefault="00F246A7" w:rsidP="00F246A7">
      <w:pPr>
        <w:pStyle w:val="Default"/>
        <w:numPr>
          <w:ilvl w:val="1"/>
          <w:numId w:val="2"/>
        </w:numPr>
        <w:jc w:val="both"/>
      </w:pPr>
      <w:r w:rsidRPr="00F246A7">
        <w:t xml:space="preserve"> A empresa contratada se obriga a executar rigorosamente os s serviços, obedecendo fielmente aos projetos, especificações e documentos, bem como os padrões de qualidade, resistência e segurança estabelecidos nas normas recomendadas ou aprovadas pela ABNT, ou na falta, pelas normas usuais indicadas pela boa técnica; </w:t>
      </w:r>
    </w:p>
    <w:p w:rsidR="00F246A7" w:rsidRDefault="00F246A7" w:rsidP="00F246A7">
      <w:pPr>
        <w:pStyle w:val="PargrafodaLista"/>
      </w:pPr>
    </w:p>
    <w:p w:rsidR="00F246A7" w:rsidRDefault="00F246A7" w:rsidP="00F246A7">
      <w:pPr>
        <w:pStyle w:val="Default"/>
        <w:numPr>
          <w:ilvl w:val="1"/>
          <w:numId w:val="2"/>
        </w:numPr>
        <w:jc w:val="both"/>
      </w:pPr>
      <w:r>
        <w:t xml:space="preserve"> </w:t>
      </w:r>
      <w:r w:rsidRPr="00F246A7">
        <w:t xml:space="preserve">É obrigatório o uso de EPIs durante a execução dos serviços, sempre de acordo com as atividades que estiverem sendo desenvolvidas. O não cumprimento dessa exigência poderá acarretar em penalizações à contratada. </w:t>
      </w:r>
    </w:p>
    <w:p w:rsidR="00F246A7" w:rsidRDefault="00F246A7" w:rsidP="00F246A7">
      <w:pPr>
        <w:pStyle w:val="PargrafodaLista"/>
      </w:pPr>
    </w:p>
    <w:p w:rsidR="00F246A7" w:rsidRPr="00F246A7" w:rsidRDefault="00F246A7" w:rsidP="00F246A7">
      <w:pPr>
        <w:pStyle w:val="Default"/>
        <w:numPr>
          <w:ilvl w:val="1"/>
          <w:numId w:val="2"/>
        </w:numPr>
        <w:jc w:val="both"/>
      </w:pPr>
      <w:r w:rsidRPr="00F246A7">
        <w:t xml:space="preserve"> Os serviços executados deverão ser entregues completos e em condições de funcionamento total. Os locais deverão estar devidamente limpos e livres de entulhos.</w:t>
      </w:r>
    </w:p>
    <w:p w:rsidR="00EA0D0B" w:rsidRDefault="00EA0D0B" w:rsidP="00EA0D0B">
      <w:pPr>
        <w:pStyle w:val="Default"/>
        <w:jc w:val="both"/>
      </w:pPr>
    </w:p>
    <w:p w:rsidR="00F246A7" w:rsidRDefault="00F246A7" w:rsidP="00EA0D0B">
      <w:pPr>
        <w:pStyle w:val="Default"/>
        <w:jc w:val="both"/>
      </w:pPr>
    </w:p>
    <w:p w:rsidR="00361C5A" w:rsidRPr="00361C5A" w:rsidRDefault="00361C5A" w:rsidP="00361C5A">
      <w:pPr>
        <w:pStyle w:val="Default"/>
        <w:rPr>
          <w:b/>
          <w:sz w:val="23"/>
          <w:szCs w:val="23"/>
        </w:rPr>
      </w:pPr>
      <w:r>
        <w:rPr>
          <w:b/>
          <w:sz w:val="23"/>
          <w:szCs w:val="23"/>
        </w:rPr>
        <w:t xml:space="preserve">2 - </w:t>
      </w:r>
      <w:r w:rsidRPr="00361C5A">
        <w:rPr>
          <w:b/>
          <w:sz w:val="23"/>
          <w:szCs w:val="23"/>
        </w:rPr>
        <w:t xml:space="preserve">EQUIPAMENTOS DE PROTEÇÃO INDIVIDUAL </w:t>
      </w:r>
    </w:p>
    <w:p w:rsidR="00361C5A" w:rsidRDefault="00361C5A" w:rsidP="00361C5A">
      <w:pPr>
        <w:pStyle w:val="Default"/>
        <w:rPr>
          <w:sz w:val="23"/>
          <w:szCs w:val="23"/>
        </w:rPr>
      </w:pPr>
    </w:p>
    <w:p w:rsidR="00F246A7" w:rsidRDefault="00361C5A" w:rsidP="00361C5A">
      <w:pPr>
        <w:pStyle w:val="Default"/>
        <w:jc w:val="both"/>
        <w:rPr>
          <w:sz w:val="23"/>
          <w:szCs w:val="23"/>
        </w:rPr>
      </w:pPr>
      <w:r w:rsidRPr="00361C5A">
        <w:rPr>
          <w:b/>
          <w:sz w:val="23"/>
          <w:szCs w:val="23"/>
        </w:rPr>
        <w:t>2.1</w:t>
      </w:r>
      <w:r>
        <w:rPr>
          <w:sz w:val="23"/>
          <w:szCs w:val="23"/>
        </w:rPr>
        <w:t xml:space="preserve"> A contratada deverá providenciar equipamentos de proteção individual, EPIs necessários e adequados ao desenvolvimento de cada etapa dos serviços, conforme normas da NR-06, NR-10, e NR-18 – Portaria 3214 do MT, bem como demais dispositivos de segurança;</w:t>
      </w:r>
    </w:p>
    <w:p w:rsidR="00361C5A" w:rsidRDefault="00361C5A" w:rsidP="00361C5A">
      <w:pPr>
        <w:pStyle w:val="Default"/>
        <w:jc w:val="both"/>
        <w:rPr>
          <w:sz w:val="23"/>
          <w:szCs w:val="23"/>
        </w:rPr>
      </w:pPr>
    </w:p>
    <w:p w:rsidR="00361C5A" w:rsidRDefault="00361C5A" w:rsidP="00361C5A">
      <w:pPr>
        <w:pStyle w:val="Default"/>
        <w:rPr>
          <w:b/>
          <w:sz w:val="23"/>
          <w:szCs w:val="23"/>
        </w:rPr>
      </w:pPr>
      <w:r>
        <w:rPr>
          <w:b/>
          <w:sz w:val="23"/>
          <w:szCs w:val="23"/>
        </w:rPr>
        <w:t xml:space="preserve">3 - </w:t>
      </w:r>
      <w:r w:rsidRPr="00361C5A">
        <w:rPr>
          <w:b/>
          <w:sz w:val="23"/>
          <w:szCs w:val="23"/>
        </w:rPr>
        <w:t xml:space="preserve">SEGURANÇA DO TRABALHO </w:t>
      </w:r>
    </w:p>
    <w:p w:rsidR="00361C5A" w:rsidRPr="00361C5A" w:rsidRDefault="00361C5A" w:rsidP="00361C5A">
      <w:pPr>
        <w:pStyle w:val="Default"/>
        <w:rPr>
          <w:b/>
          <w:sz w:val="23"/>
          <w:szCs w:val="23"/>
        </w:rPr>
      </w:pPr>
    </w:p>
    <w:p w:rsidR="00361C5A" w:rsidRDefault="00361C5A" w:rsidP="00361C5A">
      <w:pPr>
        <w:pStyle w:val="Default"/>
        <w:jc w:val="both"/>
        <w:rPr>
          <w:sz w:val="23"/>
          <w:szCs w:val="23"/>
        </w:rPr>
      </w:pPr>
      <w:proofErr w:type="gramStart"/>
      <w:r w:rsidRPr="00361C5A">
        <w:rPr>
          <w:b/>
          <w:sz w:val="23"/>
          <w:szCs w:val="23"/>
        </w:rPr>
        <w:t>3.1</w:t>
      </w:r>
      <w:r>
        <w:rPr>
          <w:sz w:val="23"/>
          <w:szCs w:val="23"/>
        </w:rPr>
        <w:t xml:space="preserve"> </w:t>
      </w:r>
      <w:r>
        <w:rPr>
          <w:sz w:val="23"/>
          <w:szCs w:val="23"/>
        </w:rPr>
        <w:t xml:space="preserve"> É</w:t>
      </w:r>
      <w:proofErr w:type="gramEnd"/>
      <w:r>
        <w:rPr>
          <w:sz w:val="23"/>
          <w:szCs w:val="23"/>
        </w:rPr>
        <w:t xml:space="preserve"> de inteira responsabilidade da Contratada o atendimento de todas as Normas de Segurança do Trabalho em todas as suas fases. Devem ser adotadas as medidas </w:t>
      </w:r>
      <w:r>
        <w:rPr>
          <w:sz w:val="23"/>
          <w:szCs w:val="23"/>
        </w:rPr>
        <w:lastRenderedPageBreak/>
        <w:t>para garantir a segurança de outras pessoas que possam estar próximas aos locais de trabalho, como pedestres, ciclistas, veículos, etc.</w:t>
      </w:r>
    </w:p>
    <w:p w:rsidR="00361C5A" w:rsidRDefault="00361C5A" w:rsidP="00361C5A">
      <w:pPr>
        <w:pStyle w:val="Default"/>
        <w:jc w:val="both"/>
        <w:rPr>
          <w:sz w:val="23"/>
          <w:szCs w:val="23"/>
        </w:rPr>
      </w:pPr>
    </w:p>
    <w:p w:rsidR="00361C5A" w:rsidRDefault="000717AB" w:rsidP="000717AB">
      <w:pPr>
        <w:pStyle w:val="Default"/>
        <w:jc w:val="both"/>
        <w:rPr>
          <w:sz w:val="23"/>
          <w:szCs w:val="23"/>
        </w:rPr>
      </w:pPr>
      <w:r w:rsidRPr="000717AB">
        <w:rPr>
          <w:b/>
          <w:sz w:val="23"/>
          <w:szCs w:val="23"/>
        </w:rPr>
        <w:t>3.2</w:t>
      </w:r>
      <w:r>
        <w:rPr>
          <w:sz w:val="23"/>
          <w:szCs w:val="23"/>
        </w:rPr>
        <w:t xml:space="preserve"> - </w:t>
      </w:r>
      <w:r w:rsidR="00361C5A">
        <w:rPr>
          <w:sz w:val="23"/>
          <w:szCs w:val="23"/>
        </w:rPr>
        <w:t xml:space="preserve">Toda manutenção realizada nas instalações elétricas ou nova instalação deverá tender as medidas de segurança dispostas na NBR 5410(atualizada) de modo a garantir a segurança dos usuários dos equipamentos e instalações; </w:t>
      </w:r>
    </w:p>
    <w:p w:rsidR="000717AB" w:rsidRDefault="000717AB" w:rsidP="000717AB">
      <w:pPr>
        <w:pStyle w:val="Default"/>
        <w:jc w:val="both"/>
        <w:rPr>
          <w:sz w:val="23"/>
          <w:szCs w:val="23"/>
        </w:rPr>
      </w:pPr>
    </w:p>
    <w:p w:rsidR="00361C5A" w:rsidRDefault="000717AB" w:rsidP="000717AB">
      <w:pPr>
        <w:pStyle w:val="Default"/>
        <w:jc w:val="both"/>
        <w:rPr>
          <w:sz w:val="23"/>
          <w:szCs w:val="23"/>
        </w:rPr>
      </w:pPr>
      <w:r w:rsidRPr="000717AB">
        <w:rPr>
          <w:b/>
          <w:sz w:val="23"/>
          <w:szCs w:val="23"/>
        </w:rPr>
        <w:t>3.3 -</w:t>
      </w:r>
      <w:r w:rsidR="00361C5A">
        <w:rPr>
          <w:sz w:val="23"/>
          <w:szCs w:val="23"/>
        </w:rPr>
        <w:t xml:space="preserve"> Todas as atividades e equipamentos para trabalhos em altura devem atender rigorosamente a NR18 e NR 35; </w:t>
      </w:r>
    </w:p>
    <w:p w:rsidR="000717AB" w:rsidRDefault="000717AB" w:rsidP="000717AB">
      <w:pPr>
        <w:pStyle w:val="Default"/>
        <w:jc w:val="both"/>
        <w:rPr>
          <w:sz w:val="23"/>
          <w:szCs w:val="23"/>
        </w:rPr>
      </w:pPr>
    </w:p>
    <w:p w:rsidR="00361C5A" w:rsidRDefault="000717AB" w:rsidP="000717AB">
      <w:pPr>
        <w:pStyle w:val="Default"/>
        <w:jc w:val="both"/>
        <w:rPr>
          <w:sz w:val="23"/>
          <w:szCs w:val="23"/>
        </w:rPr>
      </w:pPr>
      <w:r w:rsidRPr="000717AB">
        <w:rPr>
          <w:b/>
          <w:sz w:val="23"/>
          <w:szCs w:val="23"/>
        </w:rPr>
        <w:t>3.4 -</w:t>
      </w:r>
      <w:r w:rsidR="00361C5A">
        <w:rPr>
          <w:sz w:val="23"/>
          <w:szCs w:val="23"/>
        </w:rPr>
        <w:t xml:space="preserve"> Durante a realização dos serviços os materiais de trabalho devem ser armazenados e estocados de modo a não prejudicar o trânsito de pessoas e de trabalhadores, a circulação de materiais, o acesso aos equipamentos de combate a incêndio, não obstruindo portas ou saídas de emergência não provocando empuxos ou sobrecargas nas paredes, lajes ou estruturas de sustentação, além de previsto em seu dimensionamento e seguir as exigências da NR18. </w:t>
      </w:r>
    </w:p>
    <w:p w:rsidR="000717AB" w:rsidRDefault="000717AB" w:rsidP="000717AB">
      <w:pPr>
        <w:pStyle w:val="Default"/>
        <w:jc w:val="both"/>
        <w:rPr>
          <w:sz w:val="23"/>
          <w:szCs w:val="23"/>
        </w:rPr>
      </w:pPr>
    </w:p>
    <w:p w:rsidR="00361C5A" w:rsidRDefault="000717AB" w:rsidP="000717AB">
      <w:pPr>
        <w:pStyle w:val="Default"/>
        <w:jc w:val="both"/>
      </w:pPr>
      <w:r>
        <w:rPr>
          <w:b/>
          <w:bCs/>
          <w:sz w:val="23"/>
          <w:szCs w:val="23"/>
        </w:rPr>
        <w:t xml:space="preserve">3.5 - </w:t>
      </w:r>
      <w:r w:rsidR="00361C5A">
        <w:rPr>
          <w:b/>
          <w:bCs/>
          <w:sz w:val="23"/>
          <w:szCs w:val="23"/>
        </w:rPr>
        <w:t xml:space="preserve"> </w:t>
      </w:r>
      <w:r w:rsidR="00361C5A">
        <w:rPr>
          <w:sz w:val="23"/>
          <w:szCs w:val="23"/>
        </w:rPr>
        <w:t>Todas as dúvidas e possíveis omissões constantes nas especificações, deverão ser solucionadas com o autor do pedido ou com o setor competente da Prefeitura Municipal de</w:t>
      </w:r>
      <w:r>
        <w:rPr>
          <w:sz w:val="23"/>
          <w:szCs w:val="23"/>
        </w:rPr>
        <w:t xml:space="preserve"> Santo Antônio das Missões-RS.</w:t>
      </w:r>
    </w:p>
    <w:p w:rsidR="00D27B0E" w:rsidRDefault="00D27B0E" w:rsidP="00EA0D0B">
      <w:pPr>
        <w:pStyle w:val="Default"/>
        <w:jc w:val="both"/>
      </w:pPr>
    </w:p>
    <w:p w:rsidR="00D27B0E" w:rsidRDefault="000717AB" w:rsidP="00EA0D0B">
      <w:pPr>
        <w:pStyle w:val="Default"/>
        <w:jc w:val="both"/>
        <w:rPr>
          <w:b/>
        </w:rPr>
      </w:pPr>
      <w:r w:rsidRPr="000717AB">
        <w:rPr>
          <w:b/>
        </w:rPr>
        <w:t>4 – FISCALIZAÇÃO</w:t>
      </w:r>
    </w:p>
    <w:p w:rsidR="000717AB" w:rsidRDefault="000717AB" w:rsidP="00EA0D0B">
      <w:pPr>
        <w:pStyle w:val="Default"/>
        <w:jc w:val="both"/>
        <w:rPr>
          <w:b/>
        </w:rPr>
      </w:pPr>
    </w:p>
    <w:p w:rsidR="000717AB" w:rsidRPr="000717AB" w:rsidRDefault="000717AB" w:rsidP="00EA0D0B">
      <w:pPr>
        <w:pStyle w:val="Default"/>
        <w:jc w:val="both"/>
      </w:pPr>
      <w:r w:rsidRPr="000717AB">
        <w:t>4.1 – A Fiscalização ocorrerá por conta da Portaria 38.270/2025.</w:t>
      </w:r>
    </w:p>
    <w:p w:rsidR="000717AB" w:rsidRDefault="000717AB" w:rsidP="00EA0D0B">
      <w:pPr>
        <w:pStyle w:val="Default"/>
        <w:jc w:val="both"/>
      </w:pPr>
    </w:p>
    <w:p w:rsidR="00EA0D0B" w:rsidRDefault="000717AB" w:rsidP="000717AB">
      <w:pPr>
        <w:pStyle w:val="Ttulo1"/>
        <w:rPr>
          <w:rFonts w:ascii="Arial" w:hAnsi="Arial" w:cs="Arial"/>
          <w:b/>
          <w:color w:val="000000" w:themeColor="text1"/>
          <w:sz w:val="24"/>
          <w:szCs w:val="24"/>
        </w:rPr>
      </w:pPr>
      <w:r w:rsidRPr="000717AB">
        <w:rPr>
          <w:rFonts w:ascii="Arial" w:eastAsiaTheme="minorHAnsi" w:hAnsi="Arial" w:cs="Arial"/>
          <w:b/>
          <w:color w:val="000000"/>
          <w:sz w:val="24"/>
          <w:szCs w:val="24"/>
        </w:rPr>
        <w:t>5 -</w:t>
      </w:r>
      <w:r>
        <w:rPr>
          <w:rFonts w:ascii="Arial" w:eastAsiaTheme="minorHAnsi" w:hAnsi="Arial" w:cs="Arial"/>
          <w:color w:val="000000"/>
          <w:sz w:val="24"/>
          <w:szCs w:val="24"/>
        </w:rPr>
        <w:t xml:space="preserve"> </w:t>
      </w:r>
      <w:r w:rsidR="00EA0D0B">
        <w:rPr>
          <w:rFonts w:ascii="Arial" w:hAnsi="Arial" w:cs="Arial"/>
          <w:b/>
          <w:color w:val="000000" w:themeColor="text1"/>
          <w:sz w:val="24"/>
          <w:szCs w:val="24"/>
        </w:rPr>
        <w:t>PERIODO DE EXECUÇÃO</w:t>
      </w:r>
    </w:p>
    <w:p w:rsidR="00EA0D0B" w:rsidRDefault="00EA0D0B" w:rsidP="00EA0D0B"/>
    <w:p w:rsidR="00EA0D0B" w:rsidRPr="000341FA" w:rsidRDefault="000717AB" w:rsidP="00EA0D0B">
      <w:pPr>
        <w:spacing w:line="360" w:lineRule="auto"/>
        <w:jc w:val="both"/>
        <w:rPr>
          <w:rFonts w:cs="Arial"/>
          <w:sz w:val="24"/>
          <w:szCs w:val="24"/>
        </w:rPr>
      </w:pPr>
      <w:r>
        <w:rPr>
          <w:rFonts w:cs="Arial"/>
          <w:sz w:val="24"/>
          <w:szCs w:val="24"/>
        </w:rPr>
        <w:t xml:space="preserve">5.1 </w:t>
      </w:r>
      <w:r w:rsidR="00EA0D0B">
        <w:rPr>
          <w:rFonts w:cs="Arial"/>
          <w:sz w:val="24"/>
          <w:szCs w:val="24"/>
        </w:rPr>
        <w:t xml:space="preserve">O termo inicial de vigência será o de sua assinatura e o final ocorrerá em até 12 </w:t>
      </w:r>
      <w:proofErr w:type="gramStart"/>
      <w:r w:rsidR="00EA0D0B" w:rsidRPr="000341FA">
        <w:rPr>
          <w:rFonts w:cs="Arial"/>
          <w:sz w:val="24"/>
          <w:szCs w:val="24"/>
        </w:rPr>
        <w:t>( meses</w:t>
      </w:r>
      <w:proofErr w:type="gramEnd"/>
      <w:r w:rsidR="00EA0D0B" w:rsidRPr="000341FA">
        <w:rPr>
          <w:rFonts w:cs="Arial"/>
          <w:sz w:val="24"/>
          <w:szCs w:val="24"/>
        </w:rPr>
        <w:t xml:space="preserve"> ), podendo o mesmo ser prorrogado por igual período.</w:t>
      </w:r>
    </w:p>
    <w:p w:rsidR="00EA0D0B" w:rsidRDefault="00EA0D0B" w:rsidP="00EA0D0B">
      <w:pPr>
        <w:spacing w:after="117" w:line="254" w:lineRule="auto"/>
      </w:pPr>
    </w:p>
    <w:p w:rsidR="00EA0D0B" w:rsidRDefault="000717AB" w:rsidP="00EA0D0B">
      <w:pPr>
        <w:rPr>
          <w:b/>
          <w:sz w:val="24"/>
          <w:szCs w:val="24"/>
        </w:rPr>
      </w:pPr>
      <w:r>
        <w:rPr>
          <w:b/>
          <w:sz w:val="24"/>
          <w:szCs w:val="24"/>
        </w:rPr>
        <w:t xml:space="preserve">6- </w:t>
      </w:r>
      <w:r w:rsidR="00EA0D0B">
        <w:rPr>
          <w:b/>
          <w:sz w:val="24"/>
          <w:szCs w:val="24"/>
        </w:rPr>
        <w:t>ESPECIFICAÇÕES DAS OBRIGAÇÕES:</w:t>
      </w:r>
    </w:p>
    <w:p w:rsidR="00EA0D0B" w:rsidRDefault="00EA0D0B" w:rsidP="00EA0D0B">
      <w:pPr>
        <w:rPr>
          <w:b/>
          <w:sz w:val="24"/>
          <w:szCs w:val="24"/>
        </w:rPr>
      </w:pPr>
    </w:p>
    <w:p w:rsidR="00EA0D0B" w:rsidRDefault="000717AB" w:rsidP="00EA0D0B">
      <w:pPr>
        <w:tabs>
          <w:tab w:val="left" w:pos="1134"/>
        </w:tabs>
        <w:spacing w:line="360" w:lineRule="auto"/>
        <w:jc w:val="both"/>
        <w:rPr>
          <w:rFonts w:cs="Arial"/>
          <w:sz w:val="24"/>
          <w:szCs w:val="24"/>
        </w:rPr>
      </w:pPr>
      <w:r>
        <w:rPr>
          <w:rFonts w:cs="Arial"/>
          <w:b/>
          <w:bCs/>
          <w:sz w:val="24"/>
          <w:szCs w:val="24"/>
        </w:rPr>
        <w:t xml:space="preserve">6.1 - </w:t>
      </w:r>
      <w:r w:rsidR="00EA0D0B">
        <w:rPr>
          <w:rFonts w:cs="Arial"/>
          <w:sz w:val="24"/>
          <w:szCs w:val="24"/>
        </w:rPr>
        <w:t xml:space="preserve"> A vencedora deverá observar durante a execução do contrato as normas técnicas aplicáveis ao serviço, bem como as normas de segurança do trabalho.</w:t>
      </w:r>
    </w:p>
    <w:p w:rsidR="00EA0D0B" w:rsidRDefault="000717AB" w:rsidP="00EA0D0B">
      <w:pPr>
        <w:tabs>
          <w:tab w:val="left" w:pos="1134"/>
        </w:tabs>
        <w:spacing w:line="360" w:lineRule="auto"/>
        <w:jc w:val="both"/>
        <w:rPr>
          <w:rFonts w:cs="Arial"/>
          <w:sz w:val="24"/>
          <w:szCs w:val="24"/>
        </w:rPr>
      </w:pPr>
      <w:r>
        <w:rPr>
          <w:rFonts w:cs="Arial"/>
          <w:b/>
          <w:bCs/>
          <w:sz w:val="24"/>
          <w:szCs w:val="24"/>
        </w:rPr>
        <w:t xml:space="preserve">6.2 </w:t>
      </w:r>
      <w:r w:rsidR="00EA0D0B">
        <w:rPr>
          <w:rFonts w:cs="Arial"/>
          <w:b/>
          <w:bCs/>
          <w:sz w:val="24"/>
          <w:szCs w:val="24"/>
        </w:rPr>
        <w:t>-</w:t>
      </w:r>
      <w:r w:rsidR="00EA0D0B">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EA0D0B" w:rsidRDefault="000341FA" w:rsidP="00EA0D0B">
      <w:pPr>
        <w:tabs>
          <w:tab w:val="left" w:pos="1134"/>
        </w:tabs>
        <w:spacing w:line="360" w:lineRule="auto"/>
        <w:jc w:val="both"/>
        <w:rPr>
          <w:rFonts w:cs="Arial"/>
          <w:sz w:val="24"/>
          <w:szCs w:val="24"/>
        </w:rPr>
      </w:pPr>
      <w:r>
        <w:rPr>
          <w:rFonts w:cs="Arial"/>
          <w:b/>
          <w:bCs/>
          <w:sz w:val="24"/>
          <w:szCs w:val="24"/>
        </w:rPr>
        <w:lastRenderedPageBreak/>
        <w:t xml:space="preserve">6.3 </w:t>
      </w:r>
      <w:r w:rsidR="00EA0D0B">
        <w:rPr>
          <w:rFonts w:cs="Arial"/>
          <w:b/>
          <w:bCs/>
          <w:sz w:val="24"/>
          <w:szCs w:val="24"/>
        </w:rPr>
        <w:t xml:space="preserve">- </w:t>
      </w:r>
      <w:r w:rsidR="00EA0D0B">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EA0D0B" w:rsidRDefault="000341FA" w:rsidP="00EA0D0B">
      <w:pPr>
        <w:tabs>
          <w:tab w:val="left" w:pos="1134"/>
        </w:tabs>
        <w:spacing w:line="360" w:lineRule="auto"/>
        <w:jc w:val="both"/>
      </w:pPr>
      <w:r>
        <w:rPr>
          <w:rFonts w:cs="Arial"/>
          <w:b/>
          <w:sz w:val="24"/>
          <w:szCs w:val="24"/>
        </w:rPr>
        <w:t xml:space="preserve">6.4 </w:t>
      </w:r>
      <w:r w:rsidR="00EA0D0B">
        <w:rPr>
          <w:rFonts w:cs="Arial"/>
          <w:b/>
          <w:sz w:val="24"/>
          <w:szCs w:val="24"/>
        </w:rPr>
        <w:t>-</w:t>
      </w:r>
      <w:r w:rsidR="00EA0D0B">
        <w:rPr>
          <w:rFonts w:cs="Arial"/>
          <w:sz w:val="24"/>
          <w:szCs w:val="24"/>
        </w:rPr>
        <w:t xml:space="preserve"> </w:t>
      </w:r>
      <w:r w:rsidR="00EA0D0B">
        <w:t xml:space="preserve"> Arcar com todas as despesas com transporte, taxas, impostos ou quaisquer outros acréscimos legais, que correrão por conta exclusiva da Contratada. </w:t>
      </w:r>
    </w:p>
    <w:p w:rsidR="00EA0D0B" w:rsidRDefault="000341FA" w:rsidP="00EA0D0B">
      <w:pPr>
        <w:tabs>
          <w:tab w:val="left" w:pos="1134"/>
        </w:tabs>
        <w:spacing w:line="360" w:lineRule="auto"/>
        <w:jc w:val="both"/>
      </w:pPr>
      <w:r>
        <w:rPr>
          <w:b/>
        </w:rPr>
        <w:t xml:space="preserve">6.5 </w:t>
      </w:r>
      <w:r w:rsidR="00EA0D0B">
        <w:rPr>
          <w:b/>
        </w:rPr>
        <w:t>-</w:t>
      </w:r>
      <w:r w:rsidR="00EA0D0B">
        <w:t xml:space="preserve"> Garantir a assiduidade e pontualidade na execução do serviço de limpeza e instalações. </w:t>
      </w:r>
    </w:p>
    <w:p w:rsidR="00EA0D0B" w:rsidRDefault="000341FA" w:rsidP="00EA0D0B">
      <w:pPr>
        <w:tabs>
          <w:tab w:val="left" w:pos="1134"/>
        </w:tabs>
        <w:spacing w:line="360" w:lineRule="auto"/>
        <w:jc w:val="both"/>
      </w:pPr>
      <w:r>
        <w:rPr>
          <w:b/>
        </w:rPr>
        <w:t xml:space="preserve">6.6 </w:t>
      </w:r>
      <w:r w:rsidR="00EA0D0B">
        <w:rPr>
          <w:b/>
        </w:rPr>
        <w:t>-</w:t>
      </w:r>
      <w:r w:rsidR="00EA0D0B">
        <w:t xml:space="preserve">  Prestação dos serviços conforme horários fixados pela Administração.</w:t>
      </w:r>
    </w:p>
    <w:p w:rsidR="00EA0D0B" w:rsidRDefault="000341FA" w:rsidP="00EA0D0B">
      <w:pPr>
        <w:tabs>
          <w:tab w:val="left" w:pos="1134"/>
        </w:tabs>
        <w:spacing w:line="360" w:lineRule="auto"/>
        <w:jc w:val="both"/>
      </w:pPr>
      <w:r>
        <w:rPr>
          <w:b/>
        </w:rPr>
        <w:t xml:space="preserve">6.7 </w:t>
      </w:r>
      <w:r w:rsidR="00EA0D0B">
        <w:rPr>
          <w:b/>
        </w:rPr>
        <w:t>-</w:t>
      </w:r>
      <w:r w:rsidR="00EA0D0B">
        <w:t xml:space="preserve">  Disponibilizar para cada funcionário todos os EPIs obrigatórios para o desempenho das atividades.</w:t>
      </w:r>
    </w:p>
    <w:p w:rsidR="00EA0D0B" w:rsidRDefault="000341FA" w:rsidP="00EA0D0B">
      <w:pPr>
        <w:tabs>
          <w:tab w:val="left" w:pos="1134"/>
        </w:tabs>
        <w:spacing w:line="360" w:lineRule="auto"/>
        <w:jc w:val="both"/>
      </w:pPr>
      <w:r w:rsidRPr="000341FA">
        <w:rPr>
          <w:b/>
        </w:rPr>
        <w:t xml:space="preserve">6.8 </w:t>
      </w:r>
      <w:r w:rsidR="00EA0D0B" w:rsidRPr="000341FA">
        <w:rPr>
          <w:b/>
        </w:rPr>
        <w:t>-</w:t>
      </w:r>
      <w:r w:rsidR="00EA0D0B">
        <w:t xml:space="preserve"> Os serviços deverão ser realizados conforme local determinado pela administração.</w:t>
      </w:r>
    </w:p>
    <w:p w:rsidR="00EA0D0B" w:rsidRDefault="00EA0D0B" w:rsidP="00EA0D0B">
      <w:pPr>
        <w:pStyle w:val="Corpodetexto"/>
        <w:tabs>
          <w:tab w:val="left" w:pos="1215"/>
        </w:tabs>
        <w:spacing w:after="0" w:line="360" w:lineRule="auto"/>
        <w:jc w:val="both"/>
        <w:rPr>
          <w:rFonts w:cs="Arial"/>
          <w:color w:val="000000"/>
          <w:szCs w:val="22"/>
        </w:rPr>
      </w:pPr>
    </w:p>
    <w:p w:rsidR="00EA0D0B" w:rsidRDefault="000341FA" w:rsidP="00EA0D0B">
      <w:pPr>
        <w:tabs>
          <w:tab w:val="left" w:pos="1134"/>
        </w:tabs>
        <w:spacing w:line="360" w:lineRule="auto"/>
        <w:jc w:val="both"/>
        <w:rPr>
          <w:b/>
          <w:sz w:val="24"/>
          <w:szCs w:val="24"/>
        </w:rPr>
      </w:pPr>
      <w:r>
        <w:rPr>
          <w:b/>
          <w:sz w:val="24"/>
          <w:szCs w:val="24"/>
        </w:rPr>
        <w:t xml:space="preserve">7 - </w:t>
      </w:r>
      <w:r w:rsidR="00EA0D0B">
        <w:rPr>
          <w:b/>
          <w:sz w:val="24"/>
          <w:szCs w:val="24"/>
        </w:rPr>
        <w:t>DO PAGAMENTO:</w:t>
      </w:r>
    </w:p>
    <w:p w:rsidR="00EA0D0B" w:rsidRDefault="000341FA" w:rsidP="00EA0D0B">
      <w:pPr>
        <w:spacing w:line="360" w:lineRule="auto"/>
        <w:jc w:val="both"/>
        <w:rPr>
          <w:rFonts w:cs="Arial"/>
          <w:sz w:val="24"/>
          <w:szCs w:val="24"/>
        </w:rPr>
      </w:pPr>
      <w:r>
        <w:rPr>
          <w:rFonts w:cs="Arial"/>
          <w:b/>
          <w:sz w:val="24"/>
          <w:szCs w:val="24"/>
        </w:rPr>
        <w:t xml:space="preserve">7.1 </w:t>
      </w:r>
      <w:r w:rsidR="00EA0D0B">
        <w:rPr>
          <w:rFonts w:cs="Arial"/>
          <w:b/>
          <w:sz w:val="24"/>
          <w:szCs w:val="24"/>
        </w:rPr>
        <w:t>-</w:t>
      </w:r>
      <w:r w:rsidR="00EA0D0B">
        <w:rPr>
          <w:rFonts w:cs="Arial"/>
          <w:sz w:val="24"/>
          <w:szCs w:val="24"/>
        </w:rPr>
        <w:t xml:space="preserve"> O pagamento será efetuado à contratada mediante a apresentação da respectiva Nota Fiscal, em até o 5º dial útil de cada mês </w:t>
      </w:r>
      <w:proofErr w:type="gramStart"/>
      <w:r w:rsidR="00EA0D0B">
        <w:rPr>
          <w:rFonts w:cs="Arial"/>
          <w:sz w:val="24"/>
          <w:szCs w:val="24"/>
        </w:rPr>
        <w:t>subsequente .</w:t>
      </w:r>
      <w:proofErr w:type="gramEnd"/>
    </w:p>
    <w:p w:rsidR="00EA0D0B" w:rsidRDefault="000341FA" w:rsidP="00EA0D0B">
      <w:pPr>
        <w:spacing w:line="360" w:lineRule="auto"/>
        <w:jc w:val="both"/>
        <w:rPr>
          <w:rFonts w:cs="Arial"/>
          <w:sz w:val="24"/>
          <w:szCs w:val="24"/>
        </w:rPr>
      </w:pPr>
      <w:r>
        <w:rPr>
          <w:rFonts w:cs="Arial"/>
          <w:b/>
          <w:sz w:val="24"/>
          <w:szCs w:val="24"/>
        </w:rPr>
        <w:t xml:space="preserve">7.2 </w:t>
      </w:r>
      <w:r w:rsidR="00EA0D0B">
        <w:rPr>
          <w:rFonts w:cs="Arial"/>
          <w:b/>
          <w:sz w:val="24"/>
          <w:szCs w:val="24"/>
        </w:rPr>
        <w:t>-</w:t>
      </w:r>
      <w:r w:rsidR="00EA0D0B">
        <w:rPr>
          <w:rFonts w:cs="Arial"/>
          <w:sz w:val="24"/>
          <w:szCs w:val="24"/>
        </w:rPr>
        <w:t xml:space="preserve"> Na eventualidade de aplicação de multas, estas deverão ser liquidadas simultaneamente com parcela vinculada ao evento cujo descumprimento der origem à aplicação da penalidade. </w:t>
      </w:r>
    </w:p>
    <w:p w:rsidR="00EA0D0B" w:rsidRDefault="000341FA" w:rsidP="00EA0D0B">
      <w:pPr>
        <w:spacing w:line="360" w:lineRule="auto"/>
        <w:jc w:val="both"/>
        <w:rPr>
          <w:rFonts w:cs="Arial"/>
          <w:sz w:val="24"/>
          <w:szCs w:val="24"/>
        </w:rPr>
      </w:pPr>
      <w:r>
        <w:rPr>
          <w:rFonts w:cs="Arial"/>
          <w:b/>
          <w:sz w:val="24"/>
          <w:szCs w:val="24"/>
        </w:rPr>
        <w:t xml:space="preserve">7.3 </w:t>
      </w:r>
      <w:r w:rsidR="00EA0D0B">
        <w:rPr>
          <w:rFonts w:cs="Arial"/>
          <w:b/>
          <w:sz w:val="24"/>
          <w:szCs w:val="24"/>
        </w:rPr>
        <w:t>-</w:t>
      </w:r>
      <w:r w:rsidR="00EA0D0B">
        <w:rPr>
          <w:rFonts w:cs="Arial"/>
          <w:sz w:val="24"/>
          <w:szCs w:val="24"/>
        </w:rPr>
        <w:t xml:space="preserve"> A Nota Fiscal deverá ser emitida em moeda corrente do país. </w:t>
      </w:r>
    </w:p>
    <w:p w:rsidR="00EA0D0B" w:rsidRDefault="000341FA" w:rsidP="00EA0D0B">
      <w:pPr>
        <w:spacing w:line="360" w:lineRule="auto"/>
        <w:jc w:val="both"/>
        <w:rPr>
          <w:rFonts w:cs="Arial"/>
          <w:sz w:val="24"/>
          <w:szCs w:val="24"/>
        </w:rPr>
      </w:pPr>
      <w:r>
        <w:rPr>
          <w:rFonts w:cs="Arial"/>
          <w:b/>
          <w:sz w:val="24"/>
          <w:szCs w:val="24"/>
        </w:rPr>
        <w:t xml:space="preserve">7.4 </w:t>
      </w:r>
      <w:r w:rsidR="00EA0D0B">
        <w:rPr>
          <w:rFonts w:cs="Arial"/>
          <w:b/>
          <w:sz w:val="24"/>
          <w:szCs w:val="24"/>
        </w:rPr>
        <w:t>-</w:t>
      </w:r>
      <w:r w:rsidR="00EA0D0B">
        <w:rPr>
          <w:rFonts w:cs="Arial"/>
          <w:sz w:val="24"/>
          <w:szCs w:val="24"/>
        </w:rPr>
        <w:t xml:space="preserve"> O CNPJ da contratada constante da nota fiscal e fatura deverá ser o mesmo da documentação apresentada no procedimento licitatório. </w:t>
      </w:r>
    </w:p>
    <w:p w:rsidR="00EA0D0B" w:rsidRDefault="000341FA" w:rsidP="00EA0D0B">
      <w:pPr>
        <w:spacing w:line="360" w:lineRule="auto"/>
        <w:jc w:val="both"/>
        <w:rPr>
          <w:rFonts w:cs="Arial"/>
          <w:sz w:val="24"/>
          <w:szCs w:val="24"/>
        </w:rPr>
      </w:pPr>
      <w:r>
        <w:rPr>
          <w:rFonts w:cs="Arial"/>
          <w:b/>
          <w:sz w:val="24"/>
          <w:szCs w:val="24"/>
        </w:rPr>
        <w:t xml:space="preserve">7.5 </w:t>
      </w:r>
      <w:r w:rsidR="00EA0D0B">
        <w:rPr>
          <w:rFonts w:cs="Arial"/>
          <w:b/>
          <w:sz w:val="24"/>
          <w:szCs w:val="24"/>
        </w:rPr>
        <w:t>-</w:t>
      </w:r>
      <w:r w:rsidR="00EA0D0B">
        <w:rPr>
          <w:rFonts w:cs="Arial"/>
          <w:sz w:val="24"/>
          <w:szCs w:val="24"/>
        </w:rPr>
        <w:t xml:space="preserve"> O ISSQN se devido será recolhido, na forma da Legislação. </w:t>
      </w:r>
    </w:p>
    <w:p w:rsidR="00EA0D0B" w:rsidRDefault="000341FA" w:rsidP="00EA0D0B">
      <w:pPr>
        <w:spacing w:line="360" w:lineRule="auto"/>
        <w:jc w:val="both"/>
        <w:rPr>
          <w:rFonts w:cs="Arial"/>
          <w:sz w:val="24"/>
          <w:szCs w:val="24"/>
        </w:rPr>
      </w:pPr>
      <w:r>
        <w:rPr>
          <w:rFonts w:cs="Arial"/>
          <w:b/>
          <w:sz w:val="24"/>
          <w:szCs w:val="24"/>
        </w:rPr>
        <w:t xml:space="preserve">7.6 </w:t>
      </w:r>
      <w:r w:rsidR="00EA0D0B">
        <w:rPr>
          <w:rFonts w:cs="Arial"/>
          <w:b/>
          <w:sz w:val="24"/>
          <w:szCs w:val="24"/>
        </w:rPr>
        <w:t>-</w:t>
      </w:r>
      <w:r w:rsidR="00EA0D0B">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EA0D0B" w:rsidRDefault="000341FA" w:rsidP="00EA0D0B">
      <w:pPr>
        <w:spacing w:line="360" w:lineRule="auto"/>
        <w:jc w:val="both"/>
        <w:rPr>
          <w:rFonts w:cs="Arial"/>
          <w:sz w:val="24"/>
          <w:szCs w:val="24"/>
        </w:rPr>
      </w:pPr>
      <w:r>
        <w:rPr>
          <w:rFonts w:cs="Arial"/>
          <w:b/>
          <w:sz w:val="24"/>
          <w:szCs w:val="24"/>
        </w:rPr>
        <w:lastRenderedPageBreak/>
        <w:t xml:space="preserve">7.7 </w:t>
      </w:r>
      <w:r w:rsidR="00EA0D0B">
        <w:rPr>
          <w:rFonts w:cs="Arial"/>
          <w:b/>
          <w:sz w:val="24"/>
          <w:szCs w:val="24"/>
        </w:rPr>
        <w:t>-</w:t>
      </w:r>
      <w:r w:rsidR="00EA0D0B">
        <w:rPr>
          <w:rFonts w:cs="Arial"/>
          <w:sz w:val="24"/>
          <w:szCs w:val="24"/>
        </w:rPr>
        <w:t xml:space="preserve"> O contratante pagará </w:t>
      </w:r>
      <w:proofErr w:type="gramStart"/>
      <w:r w:rsidR="00EA0D0B">
        <w:rPr>
          <w:rFonts w:cs="Arial"/>
          <w:sz w:val="24"/>
          <w:szCs w:val="24"/>
        </w:rPr>
        <w:t>a(</w:t>
      </w:r>
      <w:proofErr w:type="gramEnd"/>
      <w:r w:rsidR="00EA0D0B">
        <w:rPr>
          <w:rFonts w:cs="Arial"/>
          <w:sz w:val="24"/>
          <w:szCs w:val="24"/>
        </w:rPr>
        <w:t>s) Nota(s) Fiscal (</w:t>
      </w:r>
      <w:proofErr w:type="spellStart"/>
      <w:r w:rsidR="00EA0D0B">
        <w:rPr>
          <w:rFonts w:cs="Arial"/>
          <w:sz w:val="24"/>
          <w:szCs w:val="24"/>
        </w:rPr>
        <w:t>is</w:t>
      </w:r>
      <w:proofErr w:type="spellEnd"/>
      <w:r w:rsidR="00EA0D0B">
        <w:rPr>
          <w:rFonts w:cs="Arial"/>
          <w:sz w:val="24"/>
          <w:szCs w:val="24"/>
        </w:rPr>
        <w:t xml:space="preserve">), somente à licitante vencedora, vedada sua negociação com terceiros ou sua colocação em cobrança bancária. </w:t>
      </w:r>
    </w:p>
    <w:p w:rsidR="00EA0D0B" w:rsidRDefault="00EA0D0B" w:rsidP="00EA0D0B">
      <w:pPr>
        <w:spacing w:before="120"/>
        <w:jc w:val="both"/>
        <w:rPr>
          <w:rFonts w:cs="Arial"/>
          <w:sz w:val="24"/>
          <w:szCs w:val="24"/>
        </w:rPr>
      </w:pPr>
    </w:p>
    <w:p w:rsidR="00EA0D0B" w:rsidRDefault="000341FA" w:rsidP="00EA0D0B">
      <w:pPr>
        <w:spacing w:before="120"/>
        <w:jc w:val="both"/>
        <w:rPr>
          <w:rFonts w:cs="Arial"/>
          <w:b/>
          <w:sz w:val="24"/>
          <w:szCs w:val="24"/>
        </w:rPr>
      </w:pPr>
      <w:r>
        <w:rPr>
          <w:rFonts w:cs="Arial"/>
          <w:b/>
          <w:sz w:val="24"/>
          <w:szCs w:val="24"/>
        </w:rPr>
        <w:t xml:space="preserve">8 - </w:t>
      </w:r>
      <w:r w:rsidR="00EA0D0B">
        <w:rPr>
          <w:rFonts w:cs="Arial"/>
          <w:b/>
          <w:sz w:val="24"/>
          <w:szCs w:val="24"/>
        </w:rPr>
        <w:t>DAS OBRIGAÇÕES DA CONTRATADA:</w:t>
      </w:r>
    </w:p>
    <w:p w:rsidR="00EA0D0B" w:rsidRDefault="00EA0D0B" w:rsidP="00EA0D0B">
      <w:pPr>
        <w:spacing w:before="120"/>
        <w:jc w:val="both"/>
        <w:rPr>
          <w:rFonts w:cs="Arial"/>
          <w:sz w:val="24"/>
          <w:szCs w:val="24"/>
        </w:rPr>
      </w:pPr>
    </w:p>
    <w:p w:rsidR="00EA0D0B" w:rsidRDefault="000341FA" w:rsidP="00EA0D0B">
      <w:pPr>
        <w:tabs>
          <w:tab w:val="left" w:pos="1134"/>
        </w:tabs>
        <w:spacing w:line="360" w:lineRule="auto"/>
        <w:jc w:val="both"/>
        <w:rPr>
          <w:sz w:val="24"/>
          <w:szCs w:val="24"/>
        </w:rPr>
      </w:pPr>
      <w:r w:rsidRPr="000341FA">
        <w:rPr>
          <w:b/>
          <w:sz w:val="24"/>
          <w:szCs w:val="24"/>
        </w:rPr>
        <w:t>8.1</w:t>
      </w:r>
      <w:r>
        <w:rPr>
          <w:sz w:val="24"/>
          <w:szCs w:val="24"/>
        </w:rPr>
        <w:t xml:space="preserve"> </w:t>
      </w:r>
      <w:r w:rsidR="00EA0D0B">
        <w:rPr>
          <w:sz w:val="24"/>
          <w:szCs w:val="24"/>
        </w:rPr>
        <w:t xml:space="preserve">- </w:t>
      </w:r>
      <w:proofErr w:type="spellStart"/>
      <w:r w:rsidR="00EA0D0B">
        <w:rPr>
          <w:sz w:val="24"/>
          <w:szCs w:val="24"/>
        </w:rPr>
        <w:t>Fornecer</w:t>
      </w:r>
      <w:proofErr w:type="spellEnd"/>
      <w:r w:rsidR="00EA0D0B">
        <w:rPr>
          <w:sz w:val="24"/>
          <w:szCs w:val="24"/>
        </w:rPr>
        <w:t xml:space="preserve"> os Serviços licitados, bem como especificados no objeto deste Edital e seus anexos;</w:t>
      </w:r>
    </w:p>
    <w:p w:rsidR="00EA0D0B" w:rsidRDefault="000341FA" w:rsidP="00EA0D0B">
      <w:pPr>
        <w:jc w:val="both"/>
        <w:rPr>
          <w:rFonts w:cs="Arial"/>
          <w:sz w:val="24"/>
          <w:szCs w:val="24"/>
        </w:rPr>
      </w:pPr>
      <w:r w:rsidRPr="000341FA">
        <w:rPr>
          <w:b/>
          <w:sz w:val="24"/>
          <w:szCs w:val="24"/>
        </w:rPr>
        <w:t>8.2</w:t>
      </w:r>
      <w:r>
        <w:rPr>
          <w:sz w:val="24"/>
          <w:szCs w:val="24"/>
        </w:rPr>
        <w:t xml:space="preserve"> </w:t>
      </w:r>
      <w:r w:rsidR="00EA0D0B">
        <w:rPr>
          <w:sz w:val="24"/>
          <w:szCs w:val="24"/>
        </w:rPr>
        <w:t xml:space="preserve">- </w:t>
      </w:r>
      <w:r w:rsidR="00EA0D0B">
        <w:rPr>
          <w:rFonts w:cs="Arial"/>
          <w:sz w:val="24"/>
          <w:szCs w:val="24"/>
        </w:rPr>
        <w:t xml:space="preserve">O licitante vencedor deverá responsabilizar-se pela entrega dos serviços no prazo de até 05 </w:t>
      </w:r>
      <w:proofErr w:type="gramStart"/>
      <w:r w:rsidR="00EA0D0B">
        <w:rPr>
          <w:rFonts w:cs="Arial"/>
          <w:sz w:val="24"/>
          <w:szCs w:val="24"/>
        </w:rPr>
        <w:t>( cinco</w:t>
      </w:r>
      <w:proofErr w:type="gramEnd"/>
      <w:r w:rsidR="00EA0D0B">
        <w:rPr>
          <w:rFonts w:cs="Arial"/>
          <w:sz w:val="24"/>
          <w:szCs w:val="24"/>
        </w:rPr>
        <w:t xml:space="preserve"> ) dias, após a emissão da Autorização de Fornecimento,.</w:t>
      </w:r>
    </w:p>
    <w:p w:rsidR="00EA0D0B" w:rsidRDefault="00EA0D0B" w:rsidP="00EA0D0B">
      <w:pPr>
        <w:jc w:val="both"/>
        <w:rPr>
          <w:rFonts w:cs="Arial"/>
          <w:sz w:val="24"/>
          <w:szCs w:val="24"/>
        </w:rPr>
      </w:pPr>
    </w:p>
    <w:p w:rsidR="00EA0D0B" w:rsidRDefault="000341FA" w:rsidP="00EA0D0B">
      <w:pPr>
        <w:ind w:right="5"/>
        <w:jc w:val="both"/>
        <w:rPr>
          <w:rFonts w:cs="Arial"/>
          <w:sz w:val="24"/>
          <w:szCs w:val="24"/>
        </w:rPr>
      </w:pPr>
      <w:r>
        <w:rPr>
          <w:rFonts w:cs="Arial"/>
          <w:b/>
          <w:sz w:val="24"/>
          <w:szCs w:val="24"/>
        </w:rPr>
        <w:t xml:space="preserve">8.3 </w:t>
      </w:r>
      <w:r w:rsidR="00EA0D0B">
        <w:rPr>
          <w:rFonts w:cs="Arial"/>
          <w:b/>
          <w:sz w:val="24"/>
          <w:szCs w:val="24"/>
        </w:rPr>
        <w:t xml:space="preserve">– </w:t>
      </w:r>
      <w:r w:rsidR="00EA0D0B">
        <w:rPr>
          <w:rFonts w:cs="Arial"/>
          <w:sz w:val="24"/>
          <w:szCs w:val="24"/>
        </w:rPr>
        <w:t xml:space="preserve"> A Contratada fica obrigada a aceitar nas mesmas condições contratuais os acréscimos ou supressões, até 25% do valor inicial atualizado do contrato.</w:t>
      </w:r>
    </w:p>
    <w:p w:rsidR="00EA0D0B" w:rsidRDefault="00EA0D0B" w:rsidP="00EA0D0B">
      <w:pPr>
        <w:ind w:right="5"/>
        <w:jc w:val="both"/>
        <w:rPr>
          <w:rFonts w:cs="Arial"/>
          <w:sz w:val="24"/>
          <w:szCs w:val="24"/>
        </w:rPr>
      </w:pPr>
    </w:p>
    <w:p w:rsidR="00EA0D0B" w:rsidRDefault="000341FA" w:rsidP="00EA0D0B">
      <w:pPr>
        <w:ind w:right="5"/>
        <w:jc w:val="both"/>
        <w:rPr>
          <w:rFonts w:cs="Arial"/>
          <w:sz w:val="24"/>
          <w:szCs w:val="24"/>
        </w:rPr>
      </w:pPr>
      <w:r>
        <w:rPr>
          <w:rFonts w:cs="Arial"/>
          <w:b/>
          <w:sz w:val="24"/>
          <w:szCs w:val="24"/>
        </w:rPr>
        <w:t>8.4</w:t>
      </w:r>
      <w:r w:rsidR="00EA0D0B">
        <w:rPr>
          <w:rFonts w:cs="Arial"/>
          <w:b/>
          <w:sz w:val="24"/>
          <w:szCs w:val="24"/>
        </w:rPr>
        <w:t xml:space="preserve"> –</w:t>
      </w:r>
      <w:r w:rsidR="00EA0D0B">
        <w:rPr>
          <w:rFonts w:cs="Arial"/>
          <w:sz w:val="24"/>
          <w:szCs w:val="24"/>
        </w:rPr>
        <w:t xml:space="preserve">  A Contratada assumirá integral a responsabilidade pela qualidade dos objetos, assim como pelo cumprimento </w:t>
      </w:r>
      <w:proofErr w:type="gramStart"/>
      <w:r w:rsidR="00EA0D0B">
        <w:rPr>
          <w:rFonts w:cs="Arial"/>
          <w:sz w:val="24"/>
          <w:szCs w:val="24"/>
        </w:rPr>
        <w:t>da obrigações constantes</w:t>
      </w:r>
      <w:proofErr w:type="gramEnd"/>
      <w:r w:rsidR="00EA0D0B">
        <w:rPr>
          <w:rFonts w:cs="Arial"/>
          <w:sz w:val="24"/>
          <w:szCs w:val="24"/>
        </w:rPr>
        <w:t xml:space="preserve"> deste processo de licitação.</w:t>
      </w:r>
    </w:p>
    <w:p w:rsidR="00EA0D0B" w:rsidRDefault="00EA0D0B" w:rsidP="00EA0D0B">
      <w:pPr>
        <w:ind w:right="5"/>
        <w:jc w:val="both"/>
        <w:rPr>
          <w:rFonts w:cs="Arial"/>
          <w:sz w:val="24"/>
          <w:szCs w:val="24"/>
        </w:rPr>
      </w:pPr>
    </w:p>
    <w:p w:rsidR="00EA0D0B" w:rsidRDefault="00EA0D0B" w:rsidP="00EA0D0B">
      <w:pPr>
        <w:ind w:right="5"/>
        <w:jc w:val="both"/>
        <w:rPr>
          <w:rFonts w:cs="Arial"/>
          <w:sz w:val="24"/>
          <w:szCs w:val="24"/>
        </w:rPr>
      </w:pPr>
      <w:r>
        <w:rPr>
          <w:rFonts w:cs="Arial"/>
          <w:b/>
          <w:sz w:val="24"/>
          <w:szCs w:val="24"/>
        </w:rPr>
        <w:t xml:space="preserve"> </w:t>
      </w:r>
      <w:r w:rsidR="000341FA">
        <w:rPr>
          <w:rFonts w:cs="Arial"/>
          <w:b/>
          <w:sz w:val="24"/>
          <w:szCs w:val="24"/>
        </w:rPr>
        <w:t xml:space="preserve">8.5 </w:t>
      </w:r>
      <w:r>
        <w:rPr>
          <w:rFonts w:cs="Arial"/>
          <w:b/>
          <w:sz w:val="24"/>
          <w:szCs w:val="24"/>
        </w:rPr>
        <w:t>–</w:t>
      </w:r>
      <w:r>
        <w:rPr>
          <w:rFonts w:cs="Arial"/>
          <w:sz w:val="24"/>
          <w:szCs w:val="24"/>
        </w:rPr>
        <w:t xml:space="preserve">  Não serão </w:t>
      </w:r>
      <w:proofErr w:type="gramStart"/>
      <w:r>
        <w:rPr>
          <w:rFonts w:cs="Arial"/>
          <w:sz w:val="24"/>
          <w:szCs w:val="24"/>
        </w:rPr>
        <w:t>permitida</w:t>
      </w:r>
      <w:proofErr w:type="gramEnd"/>
      <w:r>
        <w:rPr>
          <w:rFonts w:cs="Arial"/>
          <w:sz w:val="24"/>
          <w:szCs w:val="24"/>
        </w:rPr>
        <w:t xml:space="preserve"> a subcontratação do todo, nem de parte do objeto do presente contrato.</w:t>
      </w:r>
    </w:p>
    <w:p w:rsidR="00EA0D0B" w:rsidRDefault="00EA0D0B" w:rsidP="00EA0D0B">
      <w:pPr>
        <w:ind w:right="5"/>
        <w:jc w:val="both"/>
        <w:rPr>
          <w:rFonts w:cs="Arial"/>
          <w:sz w:val="24"/>
          <w:szCs w:val="24"/>
        </w:rPr>
      </w:pPr>
    </w:p>
    <w:p w:rsidR="00EA0D0B" w:rsidRDefault="00EA0D0B" w:rsidP="00EA0D0B">
      <w:pPr>
        <w:ind w:right="5"/>
        <w:jc w:val="both"/>
        <w:rPr>
          <w:rFonts w:cs="Arial"/>
          <w:sz w:val="24"/>
          <w:szCs w:val="24"/>
        </w:rPr>
      </w:pPr>
      <w:r>
        <w:rPr>
          <w:rFonts w:cs="Arial"/>
          <w:b/>
          <w:sz w:val="24"/>
          <w:szCs w:val="24"/>
        </w:rPr>
        <w:t xml:space="preserve"> </w:t>
      </w:r>
      <w:r w:rsidR="000341FA">
        <w:rPr>
          <w:rFonts w:cs="Arial"/>
          <w:b/>
          <w:sz w:val="24"/>
          <w:szCs w:val="24"/>
        </w:rPr>
        <w:t xml:space="preserve">8.6 </w:t>
      </w:r>
      <w:r>
        <w:rPr>
          <w:rFonts w:cs="Arial"/>
          <w:b/>
          <w:sz w:val="24"/>
          <w:szCs w:val="24"/>
        </w:rPr>
        <w:t>–</w:t>
      </w:r>
      <w:r>
        <w:rPr>
          <w:rFonts w:cs="Arial"/>
          <w:sz w:val="24"/>
          <w:szCs w:val="24"/>
        </w:rPr>
        <w:t xml:space="preserve">  Obedecer rigorosamente </w:t>
      </w:r>
      <w:proofErr w:type="spellStart"/>
      <w:r>
        <w:rPr>
          <w:rFonts w:cs="Arial"/>
          <w:sz w:val="24"/>
          <w:szCs w:val="24"/>
        </w:rPr>
        <w:t>á</w:t>
      </w:r>
      <w:proofErr w:type="spellEnd"/>
      <w:r>
        <w:rPr>
          <w:rFonts w:cs="Arial"/>
          <w:sz w:val="24"/>
          <w:szCs w:val="24"/>
        </w:rPr>
        <w:t xml:space="preserve"> programação de entrega dos Serviços, no prazo estipulado.</w:t>
      </w:r>
    </w:p>
    <w:p w:rsidR="00EA0D0B" w:rsidRDefault="00EA0D0B" w:rsidP="00EA0D0B">
      <w:pPr>
        <w:ind w:right="5"/>
        <w:jc w:val="both"/>
        <w:rPr>
          <w:rFonts w:cs="Arial"/>
          <w:sz w:val="24"/>
          <w:szCs w:val="24"/>
        </w:rPr>
      </w:pPr>
    </w:p>
    <w:p w:rsidR="00EA0D0B" w:rsidRDefault="000341FA" w:rsidP="00EA0D0B">
      <w:pPr>
        <w:tabs>
          <w:tab w:val="left" w:pos="1134"/>
        </w:tabs>
        <w:spacing w:line="360" w:lineRule="auto"/>
        <w:jc w:val="both"/>
        <w:rPr>
          <w:rFonts w:cs="Arial"/>
          <w:b/>
          <w:sz w:val="24"/>
          <w:szCs w:val="24"/>
        </w:rPr>
      </w:pPr>
      <w:r>
        <w:rPr>
          <w:rFonts w:cs="Arial"/>
          <w:b/>
          <w:sz w:val="24"/>
          <w:szCs w:val="24"/>
        </w:rPr>
        <w:t xml:space="preserve">9 - </w:t>
      </w:r>
      <w:r w:rsidR="00EA0D0B">
        <w:rPr>
          <w:rFonts w:cs="Arial"/>
          <w:b/>
          <w:sz w:val="24"/>
          <w:szCs w:val="24"/>
        </w:rPr>
        <w:t>PRAZOS E CONDIÇÕES DE PAGAMENTO:</w:t>
      </w:r>
    </w:p>
    <w:p w:rsidR="00EA0D0B" w:rsidRDefault="00EA0D0B" w:rsidP="00EA0D0B">
      <w:pPr>
        <w:tabs>
          <w:tab w:val="left" w:pos="1134"/>
        </w:tabs>
        <w:spacing w:line="360" w:lineRule="auto"/>
        <w:jc w:val="both"/>
        <w:rPr>
          <w:rFonts w:cs="Arial"/>
          <w:b/>
          <w:sz w:val="24"/>
          <w:szCs w:val="24"/>
        </w:rPr>
      </w:pPr>
    </w:p>
    <w:p w:rsidR="00EA0D0B" w:rsidRDefault="000341FA" w:rsidP="00EA0D0B">
      <w:pPr>
        <w:spacing w:line="360" w:lineRule="auto"/>
        <w:jc w:val="both"/>
        <w:rPr>
          <w:rFonts w:cs="Arial"/>
          <w:sz w:val="24"/>
          <w:szCs w:val="24"/>
        </w:rPr>
      </w:pPr>
      <w:r>
        <w:rPr>
          <w:rFonts w:cs="Arial"/>
          <w:b/>
          <w:sz w:val="24"/>
          <w:szCs w:val="24"/>
        </w:rPr>
        <w:t xml:space="preserve">9.1 </w:t>
      </w:r>
      <w:r w:rsidR="00EA0D0B">
        <w:rPr>
          <w:rFonts w:cs="Arial"/>
          <w:b/>
          <w:sz w:val="24"/>
          <w:szCs w:val="24"/>
        </w:rPr>
        <w:t>-</w:t>
      </w:r>
      <w:r w:rsidR="00EA0D0B">
        <w:rPr>
          <w:rFonts w:cs="Arial"/>
          <w:sz w:val="24"/>
          <w:szCs w:val="24"/>
        </w:rPr>
        <w:t xml:space="preserve"> O pagamento será efetuado à contratada mediante a apresentação da respectiva Nota Fiscal, em até o 5º dial útil de cada mês </w:t>
      </w:r>
      <w:proofErr w:type="gramStart"/>
      <w:r w:rsidR="00EA0D0B">
        <w:rPr>
          <w:rFonts w:cs="Arial"/>
          <w:sz w:val="24"/>
          <w:szCs w:val="24"/>
        </w:rPr>
        <w:t>subsequente .</w:t>
      </w:r>
      <w:proofErr w:type="gramEnd"/>
    </w:p>
    <w:p w:rsidR="00EA0D0B" w:rsidRDefault="000341FA" w:rsidP="00EA0D0B">
      <w:pPr>
        <w:spacing w:line="360" w:lineRule="auto"/>
        <w:jc w:val="both"/>
        <w:rPr>
          <w:rFonts w:cs="Arial"/>
          <w:sz w:val="24"/>
          <w:szCs w:val="24"/>
        </w:rPr>
      </w:pPr>
      <w:r>
        <w:rPr>
          <w:rFonts w:cs="Arial"/>
          <w:b/>
          <w:sz w:val="24"/>
          <w:szCs w:val="24"/>
        </w:rPr>
        <w:t xml:space="preserve">9.2 </w:t>
      </w:r>
      <w:r w:rsidR="00EA0D0B">
        <w:rPr>
          <w:rFonts w:cs="Arial"/>
          <w:b/>
          <w:sz w:val="24"/>
          <w:szCs w:val="24"/>
        </w:rPr>
        <w:t>-</w:t>
      </w:r>
      <w:r w:rsidR="00EA0D0B">
        <w:rPr>
          <w:rFonts w:cs="Arial"/>
          <w:sz w:val="24"/>
          <w:szCs w:val="24"/>
        </w:rPr>
        <w:t xml:space="preserve"> Na eventualidade de aplicação de multas, estas deverão ser liquidadas simultaneamente com parcela vinculada ao evento cujo descumprimento der origem à aplicação da penalidade. </w:t>
      </w:r>
    </w:p>
    <w:p w:rsidR="00EA0D0B" w:rsidRDefault="000341FA" w:rsidP="00EA0D0B">
      <w:pPr>
        <w:spacing w:line="360" w:lineRule="auto"/>
        <w:jc w:val="both"/>
        <w:rPr>
          <w:rFonts w:cs="Arial"/>
          <w:sz w:val="24"/>
          <w:szCs w:val="24"/>
        </w:rPr>
      </w:pPr>
      <w:r>
        <w:rPr>
          <w:rFonts w:cs="Arial"/>
          <w:b/>
          <w:sz w:val="24"/>
          <w:szCs w:val="24"/>
        </w:rPr>
        <w:t xml:space="preserve">9.3 </w:t>
      </w:r>
      <w:r w:rsidR="00EA0D0B">
        <w:rPr>
          <w:rFonts w:cs="Arial"/>
          <w:b/>
          <w:sz w:val="24"/>
          <w:szCs w:val="24"/>
        </w:rPr>
        <w:t>-</w:t>
      </w:r>
      <w:r w:rsidR="00EA0D0B">
        <w:rPr>
          <w:rFonts w:cs="Arial"/>
          <w:sz w:val="24"/>
          <w:szCs w:val="24"/>
        </w:rPr>
        <w:t xml:space="preserve"> A Nota Fiscal deverá ser emitida em moeda corrente do país. </w:t>
      </w:r>
    </w:p>
    <w:p w:rsidR="00EA0D0B" w:rsidRDefault="000341FA" w:rsidP="00EA0D0B">
      <w:pPr>
        <w:spacing w:line="360" w:lineRule="auto"/>
        <w:jc w:val="both"/>
        <w:rPr>
          <w:rFonts w:cs="Arial"/>
          <w:sz w:val="24"/>
          <w:szCs w:val="24"/>
        </w:rPr>
      </w:pPr>
      <w:r>
        <w:rPr>
          <w:rFonts w:cs="Arial"/>
          <w:b/>
          <w:sz w:val="24"/>
          <w:szCs w:val="24"/>
        </w:rPr>
        <w:t xml:space="preserve">9.4 </w:t>
      </w:r>
      <w:r w:rsidR="00EA0D0B">
        <w:rPr>
          <w:rFonts w:cs="Arial"/>
          <w:b/>
          <w:sz w:val="24"/>
          <w:szCs w:val="24"/>
        </w:rPr>
        <w:t>-</w:t>
      </w:r>
      <w:r w:rsidR="00EA0D0B">
        <w:rPr>
          <w:rFonts w:cs="Arial"/>
          <w:sz w:val="24"/>
          <w:szCs w:val="24"/>
        </w:rPr>
        <w:t xml:space="preserve"> O CNPJ da contratada constante da nota fiscal e fatura deverá ser o mesmo da documentação apresentada no procedimento licitatório. </w:t>
      </w:r>
    </w:p>
    <w:p w:rsidR="00EA0D0B" w:rsidRDefault="000341FA" w:rsidP="00EA0D0B">
      <w:pPr>
        <w:spacing w:line="360" w:lineRule="auto"/>
        <w:jc w:val="both"/>
        <w:rPr>
          <w:rFonts w:cs="Arial"/>
          <w:sz w:val="24"/>
          <w:szCs w:val="24"/>
        </w:rPr>
      </w:pPr>
      <w:r>
        <w:rPr>
          <w:rFonts w:cs="Arial"/>
          <w:b/>
          <w:sz w:val="24"/>
          <w:szCs w:val="24"/>
        </w:rPr>
        <w:t xml:space="preserve">9.5 </w:t>
      </w:r>
      <w:r w:rsidR="00EA0D0B">
        <w:rPr>
          <w:rFonts w:cs="Arial"/>
          <w:b/>
          <w:sz w:val="24"/>
          <w:szCs w:val="24"/>
        </w:rPr>
        <w:t>-</w:t>
      </w:r>
      <w:r w:rsidR="00EA0D0B">
        <w:rPr>
          <w:rFonts w:cs="Arial"/>
          <w:sz w:val="24"/>
          <w:szCs w:val="24"/>
        </w:rPr>
        <w:t xml:space="preserve"> O ISSQN se devido será recolhido, na forma da Legislação. </w:t>
      </w:r>
    </w:p>
    <w:p w:rsidR="00EA0D0B" w:rsidRDefault="000341FA" w:rsidP="00EA0D0B">
      <w:pPr>
        <w:spacing w:line="360" w:lineRule="auto"/>
        <w:jc w:val="both"/>
        <w:rPr>
          <w:rFonts w:cs="Arial"/>
          <w:sz w:val="24"/>
          <w:szCs w:val="24"/>
        </w:rPr>
      </w:pPr>
      <w:r>
        <w:rPr>
          <w:rFonts w:cs="Arial"/>
          <w:b/>
          <w:sz w:val="24"/>
          <w:szCs w:val="24"/>
        </w:rPr>
        <w:lastRenderedPageBreak/>
        <w:t xml:space="preserve">9.6 </w:t>
      </w:r>
      <w:r w:rsidR="00EA0D0B">
        <w:rPr>
          <w:rFonts w:cs="Arial"/>
          <w:b/>
          <w:sz w:val="24"/>
          <w:szCs w:val="24"/>
        </w:rPr>
        <w:t>-</w:t>
      </w:r>
      <w:r w:rsidR="00EA0D0B">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EA0D0B" w:rsidRDefault="000341FA" w:rsidP="00EA0D0B">
      <w:pPr>
        <w:spacing w:line="360" w:lineRule="auto"/>
        <w:jc w:val="both"/>
        <w:rPr>
          <w:rFonts w:cs="Arial"/>
          <w:sz w:val="24"/>
          <w:szCs w:val="24"/>
        </w:rPr>
      </w:pPr>
      <w:r>
        <w:rPr>
          <w:rFonts w:cs="Arial"/>
          <w:b/>
          <w:sz w:val="24"/>
          <w:szCs w:val="24"/>
        </w:rPr>
        <w:t xml:space="preserve">9.7 </w:t>
      </w:r>
      <w:r w:rsidR="00EA0D0B">
        <w:rPr>
          <w:rFonts w:cs="Arial"/>
          <w:b/>
          <w:sz w:val="24"/>
          <w:szCs w:val="24"/>
        </w:rPr>
        <w:t>-</w:t>
      </w:r>
      <w:r w:rsidR="00EA0D0B">
        <w:rPr>
          <w:rFonts w:cs="Arial"/>
          <w:sz w:val="24"/>
          <w:szCs w:val="24"/>
        </w:rPr>
        <w:t xml:space="preserve"> O contratante pagará </w:t>
      </w:r>
      <w:proofErr w:type="gramStart"/>
      <w:r w:rsidR="00EA0D0B">
        <w:rPr>
          <w:rFonts w:cs="Arial"/>
          <w:sz w:val="24"/>
          <w:szCs w:val="24"/>
        </w:rPr>
        <w:t>a(</w:t>
      </w:r>
      <w:proofErr w:type="gramEnd"/>
      <w:r w:rsidR="00EA0D0B">
        <w:rPr>
          <w:rFonts w:cs="Arial"/>
          <w:sz w:val="24"/>
          <w:szCs w:val="24"/>
        </w:rPr>
        <w:t>s) Nota(s) Fiscal (</w:t>
      </w:r>
      <w:proofErr w:type="spellStart"/>
      <w:r w:rsidR="00EA0D0B">
        <w:rPr>
          <w:rFonts w:cs="Arial"/>
          <w:sz w:val="24"/>
          <w:szCs w:val="24"/>
        </w:rPr>
        <w:t>is</w:t>
      </w:r>
      <w:proofErr w:type="spellEnd"/>
      <w:r w:rsidR="00EA0D0B">
        <w:rPr>
          <w:rFonts w:cs="Arial"/>
          <w:sz w:val="24"/>
          <w:szCs w:val="24"/>
        </w:rPr>
        <w:t xml:space="preserve">), somente à licitante vencedora, vedada sua negociação com terceiros ou sua colocação em cobrança bancária. </w:t>
      </w:r>
    </w:p>
    <w:p w:rsidR="00EA0D0B" w:rsidRDefault="000341FA" w:rsidP="00EA0D0B">
      <w:pPr>
        <w:tabs>
          <w:tab w:val="left" w:pos="1134"/>
        </w:tabs>
        <w:spacing w:line="360" w:lineRule="auto"/>
        <w:jc w:val="both"/>
        <w:rPr>
          <w:b/>
          <w:sz w:val="24"/>
          <w:szCs w:val="24"/>
        </w:rPr>
      </w:pPr>
      <w:r w:rsidRPr="000341FA">
        <w:rPr>
          <w:rFonts w:cs="Arial"/>
          <w:b/>
          <w:sz w:val="24"/>
          <w:szCs w:val="24"/>
        </w:rPr>
        <w:t>9.8</w:t>
      </w:r>
      <w:r>
        <w:rPr>
          <w:rFonts w:cs="Arial"/>
          <w:sz w:val="24"/>
          <w:szCs w:val="24"/>
        </w:rPr>
        <w:t xml:space="preserve"> </w:t>
      </w:r>
      <w:r w:rsidR="00EA0D0B">
        <w:rPr>
          <w:b/>
          <w:sz w:val="24"/>
          <w:szCs w:val="24"/>
        </w:rPr>
        <w:t xml:space="preserve">- </w:t>
      </w:r>
      <w:r w:rsidR="00EA0D0B">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00EA0D0B">
        <w:rPr>
          <w:i/>
          <w:sz w:val="24"/>
          <w:szCs w:val="24"/>
        </w:rPr>
        <w:t>pro</w:t>
      </w:r>
      <w:proofErr w:type="gramEnd"/>
      <w:r w:rsidR="00EA0D0B">
        <w:rPr>
          <w:i/>
          <w:sz w:val="24"/>
          <w:szCs w:val="24"/>
        </w:rPr>
        <w:t xml:space="preserve"> rata</w:t>
      </w:r>
      <w:r w:rsidR="00EA0D0B">
        <w:rPr>
          <w:sz w:val="24"/>
          <w:szCs w:val="24"/>
        </w:rPr>
        <w:t>.</w:t>
      </w:r>
      <w:r w:rsidR="00EA0D0B">
        <w:rPr>
          <w:b/>
          <w:sz w:val="24"/>
          <w:szCs w:val="24"/>
        </w:rPr>
        <w:t xml:space="preserve"> </w:t>
      </w:r>
    </w:p>
    <w:p w:rsidR="00EA0D0B" w:rsidRDefault="000341FA" w:rsidP="00EA0D0B">
      <w:pPr>
        <w:tabs>
          <w:tab w:val="left" w:pos="1134"/>
        </w:tabs>
        <w:spacing w:line="360" w:lineRule="auto"/>
        <w:jc w:val="both"/>
        <w:rPr>
          <w:sz w:val="24"/>
          <w:szCs w:val="24"/>
        </w:rPr>
      </w:pPr>
      <w:r w:rsidRPr="000341FA">
        <w:rPr>
          <w:rFonts w:cs="Arial"/>
          <w:b/>
          <w:sz w:val="24"/>
          <w:szCs w:val="24"/>
        </w:rPr>
        <w:t>9.9 -</w:t>
      </w:r>
      <w:r>
        <w:rPr>
          <w:rFonts w:cs="Arial"/>
          <w:sz w:val="24"/>
          <w:szCs w:val="24"/>
        </w:rPr>
        <w:t xml:space="preserve"> </w:t>
      </w:r>
      <w:r w:rsidR="00EA0D0B">
        <w:rPr>
          <w:sz w:val="24"/>
          <w:szCs w:val="24"/>
        </w:rPr>
        <w:t xml:space="preserve"> Pelo inadimplemento das obrigações, seja na condição de participante do pregão ou de contratante, as licitantes, conforme a infração, estarão sujeitas às seguintes penalidades:</w:t>
      </w:r>
    </w:p>
    <w:p w:rsidR="00EA0D0B" w:rsidRDefault="00EA0D0B" w:rsidP="00EA0D0B">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EA0D0B" w:rsidRDefault="00EA0D0B" w:rsidP="00EA0D0B">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EA0D0B" w:rsidRDefault="00EA0D0B" w:rsidP="00EA0D0B">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EA0D0B" w:rsidRDefault="00EA0D0B" w:rsidP="00EA0D0B">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EA0D0B" w:rsidRDefault="00EA0D0B" w:rsidP="00EA0D0B">
      <w:pPr>
        <w:tabs>
          <w:tab w:val="left" w:pos="1134"/>
        </w:tabs>
        <w:spacing w:line="360" w:lineRule="auto"/>
        <w:jc w:val="both"/>
        <w:rPr>
          <w:i/>
          <w:sz w:val="24"/>
          <w:szCs w:val="24"/>
        </w:rPr>
      </w:pPr>
      <w:r>
        <w:rPr>
          <w:b/>
          <w:sz w:val="24"/>
          <w:szCs w:val="24"/>
        </w:rPr>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EA0D0B" w:rsidRDefault="00EA0D0B" w:rsidP="00EA0D0B">
      <w:pPr>
        <w:tabs>
          <w:tab w:val="left" w:pos="1134"/>
        </w:tabs>
        <w:spacing w:line="360" w:lineRule="auto"/>
        <w:jc w:val="both"/>
        <w:rPr>
          <w:i/>
          <w:sz w:val="24"/>
          <w:szCs w:val="24"/>
        </w:rPr>
      </w:pPr>
      <w:r>
        <w:rPr>
          <w:b/>
          <w:sz w:val="24"/>
          <w:szCs w:val="24"/>
        </w:rPr>
        <w:lastRenderedPageBreak/>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EA0D0B" w:rsidRDefault="00EA0D0B" w:rsidP="00EA0D0B">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EA0D0B" w:rsidRDefault="00EA0D0B" w:rsidP="00EA0D0B">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EA0D0B" w:rsidRDefault="00EA0D0B" w:rsidP="00EA0D0B">
      <w:pPr>
        <w:tabs>
          <w:tab w:val="left" w:pos="1134"/>
        </w:tabs>
        <w:spacing w:line="360" w:lineRule="auto"/>
        <w:jc w:val="both"/>
        <w:rPr>
          <w:b/>
          <w:sz w:val="24"/>
          <w:szCs w:val="24"/>
        </w:rPr>
      </w:pPr>
    </w:p>
    <w:p w:rsidR="00EA0D0B" w:rsidRDefault="00EA0D0B" w:rsidP="00EA0D0B">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EA0D0B" w:rsidRDefault="00EA0D0B" w:rsidP="00EA0D0B">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EA0D0B" w:rsidRDefault="00EA0D0B" w:rsidP="00EA0D0B">
      <w:pPr>
        <w:spacing w:after="117" w:line="256" w:lineRule="auto"/>
        <w:rPr>
          <w:b/>
          <w:sz w:val="24"/>
          <w:szCs w:val="24"/>
        </w:rPr>
      </w:pPr>
    </w:p>
    <w:p w:rsidR="00EA0D0B" w:rsidRDefault="00EA0D0B" w:rsidP="00EA0D0B">
      <w:pPr>
        <w:spacing w:after="117" w:line="256" w:lineRule="auto"/>
        <w:rPr>
          <w:rFonts w:cs="Arial"/>
          <w:sz w:val="24"/>
          <w:szCs w:val="24"/>
        </w:rPr>
      </w:pPr>
    </w:p>
    <w:p w:rsidR="00EA0D0B" w:rsidRDefault="00EA0D0B" w:rsidP="00EA0D0B">
      <w:pPr>
        <w:spacing w:after="117" w:line="256" w:lineRule="auto"/>
      </w:pPr>
      <w:r>
        <w:t>Santo Antônio</w:t>
      </w:r>
      <w:r w:rsidR="000341FA">
        <w:t xml:space="preserve"> das Missões-RS, 27</w:t>
      </w:r>
      <w:r>
        <w:t xml:space="preserve"> de </w:t>
      </w:r>
      <w:r w:rsidR="000341FA">
        <w:t>março</w:t>
      </w:r>
      <w:r>
        <w:t xml:space="preserve"> de 2025.</w:t>
      </w:r>
    </w:p>
    <w:p w:rsidR="00EA0D0B" w:rsidRDefault="00EA0D0B" w:rsidP="00EA0D0B">
      <w:pPr>
        <w:spacing w:after="117" w:line="254" w:lineRule="auto"/>
      </w:pPr>
    </w:p>
    <w:p w:rsidR="00EA0D0B" w:rsidRDefault="00EA0D0B" w:rsidP="00EA0D0B">
      <w:pPr>
        <w:spacing w:after="117" w:line="254" w:lineRule="auto"/>
      </w:pPr>
    </w:p>
    <w:p w:rsidR="00EA0D0B" w:rsidRDefault="00EA0D0B" w:rsidP="00EA0D0B">
      <w:pPr>
        <w:spacing w:after="117" w:line="254" w:lineRule="auto"/>
        <w:ind w:left="-5"/>
      </w:pPr>
      <w:r>
        <w:t>____________________________________</w:t>
      </w:r>
    </w:p>
    <w:p w:rsidR="00EA0D0B" w:rsidRDefault="00EA0D0B" w:rsidP="00EA0D0B">
      <w:pPr>
        <w:spacing w:after="117" w:line="254" w:lineRule="auto"/>
        <w:ind w:left="-5"/>
      </w:pPr>
      <w:r>
        <w:t>JONER PEREIRA</w:t>
      </w:r>
    </w:p>
    <w:p w:rsidR="00EA0D0B" w:rsidRDefault="00EA0D0B" w:rsidP="00EA0D0B">
      <w:pPr>
        <w:spacing w:after="117" w:line="254" w:lineRule="auto"/>
        <w:ind w:left="-5"/>
      </w:pPr>
      <w:r>
        <w:t>Setor de Licitações</w:t>
      </w:r>
    </w:p>
    <w:p w:rsidR="00EA0D0B" w:rsidRDefault="00EA0D0B" w:rsidP="00EA0D0B">
      <w:pPr>
        <w:spacing w:after="117" w:line="254" w:lineRule="auto"/>
        <w:ind w:left="-5"/>
      </w:pPr>
    </w:p>
    <w:p w:rsidR="00EA0D0B" w:rsidRDefault="00EA0D0B" w:rsidP="00EA0D0B"/>
    <w:p w:rsidR="00EA0D0B" w:rsidRDefault="00EA0D0B" w:rsidP="00EA0D0B"/>
    <w:p w:rsidR="00EA0D0B" w:rsidRDefault="00EA0D0B" w:rsidP="00EA0D0B"/>
    <w:p w:rsidR="007D62F3" w:rsidRDefault="007D62F3"/>
    <w:sectPr w:rsidR="007D62F3" w:rsidSect="00EA0D0B">
      <w:headerReference w:type="default" r:id="rId7"/>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F21" w:rsidRDefault="00B46F21" w:rsidP="00C5476A">
      <w:r>
        <w:separator/>
      </w:r>
    </w:p>
  </w:endnote>
  <w:endnote w:type="continuationSeparator" w:id="0">
    <w:p w:rsidR="00B46F21" w:rsidRDefault="00B46F21" w:rsidP="00C5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F21" w:rsidRDefault="00B46F21" w:rsidP="00C5476A">
      <w:r>
        <w:separator/>
      </w:r>
    </w:p>
  </w:footnote>
  <w:footnote w:type="continuationSeparator" w:id="0">
    <w:p w:rsidR="00B46F21" w:rsidRDefault="00B46F21" w:rsidP="00C5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76A" w:rsidRDefault="00C5476A" w:rsidP="00C5476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AEB7392" wp14:editId="35BD9F2D">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476A" w:rsidRDefault="00C5476A" w:rsidP="00C5476A">
                          <w:pPr>
                            <w:jc w:val="center"/>
                          </w:pPr>
                        </w:p>
                        <w:p w:rsidR="00C5476A" w:rsidRDefault="00C5476A" w:rsidP="00C5476A">
                          <w:pPr>
                            <w:jc w:val="center"/>
                            <w:rPr>
                              <w:rFonts w:cs="Arial"/>
                              <w:b/>
                              <w:sz w:val="28"/>
                              <w:szCs w:val="28"/>
                            </w:rPr>
                          </w:pPr>
                          <w:r>
                            <w:rPr>
                              <w:rFonts w:cs="Arial"/>
                              <w:b/>
                              <w:sz w:val="28"/>
                              <w:szCs w:val="28"/>
                            </w:rPr>
                            <w:t>PREFEITURA MUNICIPAL DE SANTO ANTÔNIO DAS MISSÕES</w:t>
                          </w:r>
                        </w:p>
                        <w:p w:rsidR="00C5476A" w:rsidRDefault="00C5476A" w:rsidP="00C5476A">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B7392" id="_x0000_t202" coordsize="21600,21600" o:spt="202" path="m,l,21600r21600,l21600,xe">
              <v:stroke joinstyle="miter"/>
              <v:path gradientshapeok="t" o:connecttype="rect"/>
            </v:shapetype>
            <v:shape id="Caixa de Texto 3"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C5476A" w:rsidRDefault="00C5476A" w:rsidP="00C5476A">
                    <w:pPr>
                      <w:jc w:val="center"/>
                    </w:pPr>
                  </w:p>
                  <w:p w:rsidR="00C5476A" w:rsidRDefault="00C5476A" w:rsidP="00C5476A">
                    <w:pPr>
                      <w:jc w:val="center"/>
                      <w:rPr>
                        <w:rFonts w:cs="Arial"/>
                        <w:b/>
                        <w:sz w:val="28"/>
                        <w:szCs w:val="28"/>
                      </w:rPr>
                    </w:pPr>
                    <w:r>
                      <w:rPr>
                        <w:rFonts w:cs="Arial"/>
                        <w:b/>
                        <w:sz w:val="28"/>
                        <w:szCs w:val="28"/>
                      </w:rPr>
                      <w:t>PREFEITURA MUNICIPAL DE SANTO ANTÔNIO DAS MISSÕES</w:t>
                    </w:r>
                  </w:p>
                  <w:p w:rsidR="00C5476A" w:rsidRDefault="00C5476A" w:rsidP="00C5476A">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4587350" r:id="rId2"/>
      </w:object>
    </w:r>
  </w:p>
  <w:p w:rsidR="00C5476A" w:rsidRDefault="00C5476A">
    <w:pPr>
      <w:pStyle w:val="Cabealho"/>
    </w:pPr>
  </w:p>
  <w:p w:rsidR="00C5476A" w:rsidRDefault="00C547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74F8C"/>
    <w:multiLevelType w:val="multilevel"/>
    <w:tmpl w:val="C52CB3E8"/>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0B"/>
    <w:rsid w:val="000341FA"/>
    <w:rsid w:val="000717AB"/>
    <w:rsid w:val="001C0890"/>
    <w:rsid w:val="00361C5A"/>
    <w:rsid w:val="007D62F3"/>
    <w:rsid w:val="009D4160"/>
    <w:rsid w:val="00A335F3"/>
    <w:rsid w:val="00AA0F39"/>
    <w:rsid w:val="00B46F21"/>
    <w:rsid w:val="00C5476A"/>
    <w:rsid w:val="00D27B0E"/>
    <w:rsid w:val="00EA0D0B"/>
    <w:rsid w:val="00F246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8AA6"/>
  <w15:chartTrackingRefBased/>
  <w15:docId w15:val="{A517DB10-EE0D-48ED-9019-0EC4CD08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D0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A0D0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A0D0B"/>
    <w:rPr>
      <w:rFonts w:asciiTheme="majorHAnsi" w:eastAsiaTheme="majorEastAsia" w:hAnsiTheme="majorHAnsi" w:cstheme="majorBidi"/>
      <w:color w:val="2E74B5" w:themeColor="accent1" w:themeShade="BF"/>
      <w:sz w:val="32"/>
      <w:szCs w:val="32"/>
    </w:rPr>
  </w:style>
  <w:style w:type="paragraph" w:styleId="Corpodetexto">
    <w:name w:val="Body Text"/>
    <w:basedOn w:val="Normal"/>
    <w:link w:val="CorpodetextoChar"/>
    <w:semiHidden/>
    <w:unhideWhenUsed/>
    <w:rsid w:val="00EA0D0B"/>
    <w:pPr>
      <w:spacing w:after="120"/>
    </w:pPr>
  </w:style>
  <w:style w:type="character" w:customStyle="1" w:styleId="CorpodetextoChar">
    <w:name w:val="Corpo de texto Char"/>
    <w:basedOn w:val="Fontepargpadro"/>
    <w:link w:val="Corpodetexto"/>
    <w:semiHidden/>
    <w:rsid w:val="00EA0D0B"/>
    <w:rPr>
      <w:rFonts w:ascii="Arial" w:eastAsia="Times New Roman" w:hAnsi="Arial" w:cs="Times New Roman"/>
      <w:szCs w:val="20"/>
    </w:rPr>
  </w:style>
  <w:style w:type="paragraph" w:styleId="Recuodecorpodetexto2">
    <w:name w:val="Body Text Indent 2"/>
    <w:basedOn w:val="Normal"/>
    <w:link w:val="Recuodecorpodetexto2Char"/>
    <w:semiHidden/>
    <w:unhideWhenUsed/>
    <w:rsid w:val="00EA0D0B"/>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EA0D0B"/>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EA0D0B"/>
    <w:pPr>
      <w:ind w:left="720"/>
      <w:contextualSpacing/>
    </w:pPr>
  </w:style>
  <w:style w:type="paragraph" w:customStyle="1" w:styleId="Default">
    <w:name w:val="Default"/>
    <w:rsid w:val="00EA0D0B"/>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EA0D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D4160"/>
    <w:rPr>
      <w:rFonts w:ascii="Segoe UI" w:hAnsi="Segoe UI" w:cs="Segoe UI"/>
      <w:sz w:val="18"/>
      <w:szCs w:val="18"/>
    </w:rPr>
  </w:style>
  <w:style w:type="character" w:customStyle="1" w:styleId="TextodebaloChar">
    <w:name w:val="Texto de balão Char"/>
    <w:basedOn w:val="Fontepargpadro"/>
    <w:link w:val="Textodebalo"/>
    <w:uiPriority w:val="99"/>
    <w:semiHidden/>
    <w:rsid w:val="009D4160"/>
    <w:rPr>
      <w:rFonts w:ascii="Segoe UI" w:eastAsia="Times New Roman" w:hAnsi="Segoe UI" w:cs="Segoe UI"/>
      <w:sz w:val="18"/>
      <w:szCs w:val="18"/>
    </w:rPr>
  </w:style>
  <w:style w:type="paragraph" w:styleId="Cabealho">
    <w:name w:val="header"/>
    <w:basedOn w:val="Normal"/>
    <w:link w:val="CabealhoChar"/>
    <w:uiPriority w:val="99"/>
    <w:unhideWhenUsed/>
    <w:rsid w:val="00C5476A"/>
    <w:pPr>
      <w:tabs>
        <w:tab w:val="center" w:pos="4252"/>
        <w:tab w:val="right" w:pos="8504"/>
      </w:tabs>
    </w:pPr>
  </w:style>
  <w:style w:type="character" w:customStyle="1" w:styleId="CabealhoChar">
    <w:name w:val="Cabeçalho Char"/>
    <w:basedOn w:val="Fontepargpadro"/>
    <w:link w:val="Cabealho"/>
    <w:uiPriority w:val="99"/>
    <w:rsid w:val="00C5476A"/>
    <w:rPr>
      <w:rFonts w:ascii="Arial" w:eastAsia="Times New Roman" w:hAnsi="Arial" w:cs="Times New Roman"/>
      <w:szCs w:val="20"/>
    </w:rPr>
  </w:style>
  <w:style w:type="paragraph" w:styleId="Rodap">
    <w:name w:val="footer"/>
    <w:basedOn w:val="Normal"/>
    <w:link w:val="RodapChar"/>
    <w:uiPriority w:val="99"/>
    <w:unhideWhenUsed/>
    <w:rsid w:val="00C5476A"/>
    <w:pPr>
      <w:tabs>
        <w:tab w:val="center" w:pos="4252"/>
        <w:tab w:val="right" w:pos="8504"/>
      </w:tabs>
    </w:pPr>
  </w:style>
  <w:style w:type="character" w:customStyle="1" w:styleId="RodapChar">
    <w:name w:val="Rodapé Char"/>
    <w:basedOn w:val="Fontepargpadro"/>
    <w:link w:val="Rodap"/>
    <w:uiPriority w:val="99"/>
    <w:rsid w:val="00C5476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1895</Words>
  <Characters>10234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2025-03-27T15:20:00Z</cp:lastPrinted>
  <dcterms:created xsi:type="dcterms:W3CDTF">2025-03-27T14:17:00Z</dcterms:created>
  <dcterms:modified xsi:type="dcterms:W3CDTF">2025-03-27T16:29:00Z</dcterms:modified>
</cp:coreProperties>
</file>