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ECC" w:rsidRDefault="001F1ECC" w:rsidP="001F1ECC">
      <w:pPr>
        <w:pStyle w:val="Ttulo3"/>
        <w:jc w:val="center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PREGÃO ELETRÔNICO 43-2025</w:t>
      </w:r>
    </w:p>
    <w:p w:rsidR="001F1ECC" w:rsidRPr="001F1ECC" w:rsidRDefault="001F1ECC" w:rsidP="001F1ECC">
      <w:bookmarkStart w:id="0" w:name="_GoBack"/>
      <w:bookmarkEnd w:id="0"/>
    </w:p>
    <w:p w:rsidR="00317053" w:rsidRPr="00317053" w:rsidRDefault="001F1ECC" w:rsidP="00317053">
      <w:pPr>
        <w:pStyle w:val="Ttulo3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ANEXO I - </w:t>
      </w:r>
      <w:r w:rsidR="00317053" w:rsidRPr="00317053">
        <w:rPr>
          <w:rFonts w:asciiTheme="minorHAnsi" w:hAnsiTheme="minorHAnsi"/>
          <w:color w:val="auto"/>
          <w:szCs w:val="22"/>
        </w:rPr>
        <w:t>Termo de Referência para Pregão Eletrônico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presente Termo de Referência tem como objetivo a contratação, por meio de Pregão Eletrônico,</w:t>
      </w:r>
      <w:r w:rsidR="00A43352">
        <w:rPr>
          <w:rFonts w:asciiTheme="minorHAnsi" w:hAnsiTheme="minorHAnsi"/>
          <w:sz w:val="22"/>
          <w:szCs w:val="22"/>
        </w:rPr>
        <w:t xml:space="preserve"> tipo registro de preços</w:t>
      </w:r>
      <w:r w:rsidRPr="00317053">
        <w:rPr>
          <w:rFonts w:asciiTheme="minorHAnsi" w:hAnsiTheme="minorHAnsi"/>
          <w:sz w:val="22"/>
          <w:szCs w:val="22"/>
        </w:rPr>
        <w:t xml:space="preserve"> de empresa para fornecimento de bens e materiais, conforme especificações e condições estabelecidas neste documento, para atender às necessidades da Secretaria de Saúde da Prefeitura de Santo Antônio das Missões.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 w:rsidR="00A712E1">
        <w:rPr>
          <w:rFonts w:asciiTheme="minorHAnsi" w:hAnsiTheme="minorHAnsi"/>
          <w:sz w:val="22"/>
          <w:szCs w:val="22"/>
        </w:rPr>
        <w:t>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 contratação é essencial para suprir as necessidades operacionais da Secretaria de Saúde, garantindo: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 melhoria nas condições de atendimento ao público e aos pacientes;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 reposição de equipamentos e materiais desgastados ou em defasagem;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 manutenção de padrões de qualidade nos serviços prestados.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4. Objeto</w:t>
      </w:r>
    </w:p>
    <w:p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Registro de preços para eventual aquisição dos seguintes itens: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Mesa auxiliar em Z;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Gaveteiro auxiliar com 6 gavetas;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Armário aéreo com 2 portas com chave;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Biombo triplo dobrável com lona;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Suporte para soro hospitalar com altura regulável e 4 ganchos;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Espaçador para medicamento com duas máscaras;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proofErr w:type="spellStart"/>
      <w:r w:rsidRPr="00317053">
        <w:rPr>
          <w:rFonts w:asciiTheme="minorHAnsi" w:hAnsiTheme="minorHAnsi"/>
          <w:sz w:val="22"/>
          <w:szCs w:val="22"/>
        </w:rPr>
        <w:t>Descarpack</w:t>
      </w:r>
      <w:proofErr w:type="spellEnd"/>
      <w:r w:rsidRPr="00317053">
        <w:rPr>
          <w:rFonts w:asciiTheme="minorHAnsi" w:hAnsiTheme="minorHAnsi"/>
          <w:sz w:val="22"/>
          <w:szCs w:val="22"/>
        </w:rPr>
        <w:t xml:space="preserve"> 13 litros;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Escova cervical (pacote com 100 unidades);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Espátula de </w:t>
      </w:r>
      <w:proofErr w:type="spellStart"/>
      <w:r w:rsidRPr="00317053">
        <w:rPr>
          <w:rFonts w:asciiTheme="minorHAnsi" w:hAnsiTheme="minorHAnsi"/>
          <w:sz w:val="22"/>
          <w:szCs w:val="22"/>
        </w:rPr>
        <w:t>Ayre</w:t>
      </w:r>
      <w:proofErr w:type="spellEnd"/>
      <w:r w:rsidRPr="00317053">
        <w:rPr>
          <w:rFonts w:asciiTheme="minorHAnsi" w:hAnsiTheme="minorHAnsi"/>
          <w:sz w:val="22"/>
          <w:szCs w:val="22"/>
        </w:rPr>
        <w:t xml:space="preserve"> de madeira descartável (pacote com 100 unidades);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proofErr w:type="spellStart"/>
      <w:r w:rsidRPr="00317053">
        <w:rPr>
          <w:rFonts w:asciiTheme="minorHAnsi" w:hAnsiTheme="minorHAnsi"/>
          <w:sz w:val="22"/>
          <w:szCs w:val="22"/>
        </w:rPr>
        <w:t>Fluxômetro</w:t>
      </w:r>
      <w:proofErr w:type="spellEnd"/>
      <w:r w:rsidRPr="00317053">
        <w:rPr>
          <w:rFonts w:asciiTheme="minorHAnsi" w:hAnsiTheme="minorHAnsi"/>
          <w:sz w:val="22"/>
          <w:szCs w:val="22"/>
        </w:rPr>
        <w:t xml:space="preserve"> de oxigênio – com umidificador;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Avental cirúrgico estéril (descartável);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Lençol descartável hospitalar (rolo de 70cm x 50m);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proofErr w:type="spellStart"/>
      <w:r w:rsidRPr="00317053">
        <w:rPr>
          <w:rFonts w:asciiTheme="minorHAnsi" w:hAnsiTheme="minorHAnsi"/>
          <w:sz w:val="22"/>
          <w:szCs w:val="22"/>
        </w:rPr>
        <w:t>Esfigmomanômetro</w:t>
      </w:r>
      <w:proofErr w:type="spellEnd"/>
      <w:r w:rsidRPr="00317053">
        <w:rPr>
          <w:rFonts w:asciiTheme="minorHAnsi" w:hAnsiTheme="minorHAnsi"/>
          <w:sz w:val="22"/>
          <w:szCs w:val="22"/>
        </w:rPr>
        <w:t xml:space="preserve"> para obeso;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Pinça histológica ponta fina 16 cm;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Pinça Kelly 14 cm;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Tesoura Spencer 13 cm;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Cabo para bisturi inox nº 3;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Lanterna clínica;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Cadeira de coleta de sangue com braço lateral;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lastRenderedPageBreak/>
        <w:t>Balança digital antropométrica 200kg;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Balança digital portátil;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Detector fetal de mesa;</w:t>
      </w:r>
    </w:p>
    <w:p w:rsidR="00317053" w:rsidRPr="00317053" w:rsidRDefault="008111A2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Autoclave esterilizadora 21</w:t>
      </w:r>
      <w:r w:rsidR="00317053" w:rsidRPr="00317053">
        <w:rPr>
          <w:rFonts w:asciiTheme="minorHAnsi" w:hAnsiTheme="minorHAnsi"/>
          <w:sz w:val="22"/>
          <w:szCs w:val="22"/>
        </w:rPr>
        <w:t xml:space="preserve"> litros;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Cadeira de rodas para obesos;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Lupa de iluminação LED com tripé;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Nebulizador hospitalar com 4 saídas;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Destilador de água;</w:t>
      </w:r>
    </w:p>
    <w:p w:rsidR="00317053" w:rsidRP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Balança antropométrica pediátrica 15 kg;</w:t>
      </w:r>
    </w:p>
    <w:p w:rsid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Compressor de ar odonto</w:t>
      </w:r>
      <w:r w:rsidR="00A712E1">
        <w:rPr>
          <w:rFonts w:asciiTheme="minorHAnsi" w:hAnsiTheme="minorHAnsi"/>
          <w:sz w:val="22"/>
          <w:szCs w:val="22"/>
        </w:rPr>
        <w:t>lógico 100 litros;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 xml:space="preserve">Cobertor </w:t>
      </w:r>
      <w:proofErr w:type="spellStart"/>
      <w:r w:rsidRPr="001C356E">
        <w:rPr>
          <w:rFonts w:asciiTheme="minorHAnsi" w:hAnsiTheme="minorHAnsi" w:cstheme="minorHAnsi"/>
          <w:sz w:val="22"/>
          <w:szCs w:val="22"/>
        </w:rPr>
        <w:t>resfibra</w:t>
      </w:r>
      <w:proofErr w:type="spellEnd"/>
      <w:r w:rsidRPr="001C356E">
        <w:rPr>
          <w:rFonts w:asciiTheme="minorHAnsi" w:hAnsiTheme="minorHAnsi" w:cstheme="minorHAnsi"/>
          <w:sz w:val="22"/>
          <w:szCs w:val="22"/>
        </w:rPr>
        <w:t xml:space="preserve"> solteiro 220x140cm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Travesseiro impermeável hospitalar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Colchão maca hospitalar 185x48x12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Máquina de lavar roupas completa 15 kg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Televisor de 23 polegadas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Pr="001C356E">
        <w:rPr>
          <w:rFonts w:asciiTheme="minorHAnsi" w:hAnsiTheme="minorHAnsi" w:cstheme="minorHAnsi"/>
          <w:sz w:val="22"/>
          <w:szCs w:val="22"/>
        </w:rPr>
        <w:t>esa aço inox industrial bancada de apoio 1,6m 160x70x90cm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Poltrona reclinável coleta e soroterapia 2 braçadeiras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Gaveta bin n3 azul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Gaveta bin n5 azul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>Travessa Simples Impermeável para Camas Hospitalares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1C356E">
        <w:rPr>
          <w:rFonts w:asciiTheme="minorHAnsi" w:hAnsiTheme="minorHAnsi" w:cstheme="minorHAnsi"/>
          <w:sz w:val="22"/>
          <w:szCs w:val="22"/>
        </w:rPr>
        <w:t xml:space="preserve">Cadeira </w:t>
      </w:r>
      <w:proofErr w:type="spellStart"/>
      <w:r w:rsidRPr="001C356E">
        <w:rPr>
          <w:rFonts w:asciiTheme="minorHAnsi" w:hAnsiTheme="minorHAnsi" w:cstheme="minorHAnsi"/>
          <w:sz w:val="22"/>
          <w:szCs w:val="22"/>
        </w:rPr>
        <w:t>Iso</w:t>
      </w:r>
      <w:proofErr w:type="spellEnd"/>
      <w:r w:rsidRPr="001C356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C356E">
        <w:rPr>
          <w:rFonts w:asciiTheme="minorHAnsi" w:hAnsiTheme="minorHAnsi" w:cstheme="minorHAnsi"/>
          <w:sz w:val="22"/>
          <w:szCs w:val="22"/>
        </w:rPr>
        <w:t>Rp</w:t>
      </w:r>
      <w:proofErr w:type="spellEnd"/>
      <w:r w:rsidRPr="001C356E">
        <w:rPr>
          <w:rFonts w:asciiTheme="minorHAnsi" w:hAnsiTheme="minorHAnsi" w:cstheme="minorHAnsi"/>
          <w:sz w:val="22"/>
          <w:szCs w:val="22"/>
        </w:rPr>
        <w:t xml:space="preserve"> Longarina Polipropileno 4 Lugares Colorida Azul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A712E1" w:rsidRPr="00A712E1" w:rsidRDefault="00A712E1" w:rsidP="00A712E1">
      <w:pPr>
        <w:pStyle w:val="PargrafodaLista"/>
        <w:numPr>
          <w:ilvl w:val="0"/>
          <w:numId w:val="44"/>
        </w:numPr>
        <w:ind w:right="1134"/>
        <w:rPr>
          <w:rFonts w:asciiTheme="minorHAnsi" w:hAnsiTheme="minorHAnsi" w:cstheme="minorHAnsi"/>
          <w:szCs w:val="22"/>
        </w:rPr>
      </w:pPr>
      <w:r w:rsidRPr="00A712E1">
        <w:rPr>
          <w:rFonts w:asciiTheme="minorHAnsi" w:hAnsiTheme="minorHAnsi" w:cstheme="minorHAnsi"/>
          <w:szCs w:val="22"/>
        </w:rPr>
        <w:t>Poltrona Reclinável Hospitalar Descanso azul</w:t>
      </w:r>
      <w:r>
        <w:rPr>
          <w:rFonts w:asciiTheme="minorHAnsi" w:hAnsiTheme="minorHAnsi" w:cstheme="minorHAnsi"/>
          <w:szCs w:val="22"/>
        </w:rPr>
        <w:t>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5. Especificações do Objeto</w:t>
      </w:r>
      <w:r w:rsidR="00263D4A">
        <w:rPr>
          <w:rFonts w:asciiTheme="minorHAnsi" w:hAnsiTheme="minorHAnsi"/>
          <w:color w:val="auto"/>
          <w:szCs w:val="22"/>
        </w:rPr>
        <w:t>, quantidades e preço médio</w:t>
      </w:r>
    </w:p>
    <w:p w:rsidR="00885640" w:rsidRPr="00885640" w:rsidRDefault="00885640" w:rsidP="00885640"/>
    <w:p w:rsidR="00317053" w:rsidRPr="00317053" w:rsidRDefault="00317053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bens e materiais devem atender às seguintes especificações:</w:t>
      </w:r>
    </w:p>
    <w:p w:rsidR="00317053" w:rsidRPr="00317053" w:rsidRDefault="00317053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Mobiliário:</w:t>
      </w:r>
      <w:r w:rsidRPr="00317053">
        <w:rPr>
          <w:rFonts w:asciiTheme="minorHAnsi" w:hAnsiTheme="minorHAnsi"/>
          <w:sz w:val="22"/>
          <w:szCs w:val="22"/>
        </w:rPr>
        <w:t xml:space="preserve"> Deve ser fabricado com materiais de alta qualidade, ergonômicos e duráveis.</w:t>
      </w:r>
    </w:p>
    <w:p w:rsidR="00317053" w:rsidRPr="00317053" w:rsidRDefault="00317053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Equipamentos médico-hospitalares:</w:t>
      </w:r>
      <w:r w:rsidRPr="00317053">
        <w:rPr>
          <w:rFonts w:asciiTheme="minorHAnsi" w:hAnsiTheme="minorHAnsi"/>
          <w:sz w:val="22"/>
          <w:szCs w:val="22"/>
        </w:rPr>
        <w:t xml:space="preserve"> Devem possuir registro na ANVISA e certificados de conformidade.</w:t>
      </w:r>
    </w:p>
    <w:p w:rsidR="00317053" w:rsidRDefault="00317053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Materiais descartáveis:</w:t>
      </w:r>
      <w:r w:rsidRPr="00317053">
        <w:rPr>
          <w:rFonts w:asciiTheme="minorHAnsi" w:hAnsiTheme="minorHAnsi"/>
          <w:sz w:val="22"/>
          <w:szCs w:val="22"/>
        </w:rPr>
        <w:t xml:space="preserve"> Devem atender normas sanitárias, sendo seguros e higiênicos.</w:t>
      </w:r>
    </w:p>
    <w:p w:rsidR="00A712E1" w:rsidRPr="007E7608" w:rsidRDefault="00A712E1" w:rsidP="00A712E1">
      <w:pPr>
        <w:rPr>
          <w:rFonts w:asciiTheme="minorHAnsi" w:hAnsiTheme="minorHAnsi"/>
        </w:rPr>
      </w:pPr>
      <w:r w:rsidRPr="007E7608">
        <w:rPr>
          <w:rFonts w:asciiTheme="minorHAnsi" w:hAnsiTheme="minorHAnsi"/>
        </w:rPr>
        <w:t xml:space="preserve">Relação de itens </w:t>
      </w:r>
    </w:p>
    <w:p w:rsidR="00A712E1" w:rsidRPr="007E7608" w:rsidRDefault="00A712E1" w:rsidP="00A712E1">
      <w:pPr>
        <w:rPr>
          <w:rFonts w:asciiTheme="minorHAnsi" w:hAnsiTheme="minorHAnsi"/>
        </w:rPr>
      </w:pPr>
    </w:p>
    <w:tbl>
      <w:tblPr>
        <w:tblStyle w:val="Tabelacomgrade"/>
        <w:tblW w:w="0" w:type="auto"/>
        <w:tblInd w:w="-1026" w:type="dxa"/>
        <w:tblLook w:val="04A0" w:firstRow="1" w:lastRow="0" w:firstColumn="1" w:lastColumn="0" w:noHBand="0" w:noVBand="1"/>
      </w:tblPr>
      <w:tblGrid>
        <w:gridCol w:w="5032"/>
        <w:gridCol w:w="1701"/>
        <w:gridCol w:w="992"/>
        <w:gridCol w:w="780"/>
        <w:gridCol w:w="1219"/>
      </w:tblGrid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Mesa auxilia em Z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424,90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4.249,00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Gaveteiro auxiliar com 6  gavetas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1.339,16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8.034,96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Armário aéreo com 2 portas com chave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398,27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2.389,62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Biombo triplo dobrável com lona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684,54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6.845,40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Suporte para soro hospitalar altura regulável 4 ganchos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253,09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2.530,90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Espaçador para medicamento com duas mascaras 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39,10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1.173,00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Descarpack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13 litros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10,70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428,00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Escova cervical pacote com 100 unidades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38,42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1.536,80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Espátula de </w:t>
            </w: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ayre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de madeira descartável com 100 unidades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15,77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630,80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Fluxometro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oxigênio – umidificador 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139,96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1.399,60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Avental cirúrgico estéril (descartável)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13,01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6.505,00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Lençol descartável hospitalar rolo de 70cm por 50m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13,63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6.815,00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Esfigmomanômetro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para obeso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217,06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2.170,60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Pinça histológica ponta fina 16 cm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41,75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835,00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Pinça </w:t>
            </w: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kelly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14 cm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57,46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1.149,20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Tesoura Spencer 13 cm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55,82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1.116,40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Cabo para bisturi inox nº 3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21,84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436,80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Lanterna clínica 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132,84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2.656,80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Cadeira coleta de sangue braço lateral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491,35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2.948,10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Balança digital antropométrica 200kg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1.497,50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8.985,00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Balança digital portátil 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81,81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490,86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Detector fetal de mesa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1.272,66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7.635,96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8111A2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Autoclave esterilizadora 21</w:t>
            </w:r>
            <w:r w:rsidR="00A712E1"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litros</w:t>
            </w:r>
          </w:p>
        </w:tc>
        <w:tc>
          <w:tcPr>
            <w:tcW w:w="1701" w:type="dxa"/>
          </w:tcPr>
          <w:p w:rsidR="00A712E1" w:rsidRPr="001C356E" w:rsidRDefault="008111A2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5.098,33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8111A2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30.589,98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Cadeira de rodas obeso 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2.450,55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14.703,30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Cadeira de rodas dobrável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1.472,35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8.834,10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Aparelho </w:t>
            </w: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otoscópio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259,01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2.590,10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Lupa de iluminação LED com tripé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455,21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2.731,26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Nebulizador hospitalar 4 saídas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1.695,57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10.173,42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Destilador de água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1.012,66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6.075,96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Balança antropométrica pediatra 15 kg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1.080,95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6.485,70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Compressor de ar </w:t>
            </w: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ondontológico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100 litros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4.999,26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19.997,04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Cobertor </w:t>
            </w: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resfibra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solteiro 220x140cm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107,10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3.210,00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Travesseiro impermeável hospitalar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71,22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2.136,60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Colchão maca hospitalar 185x48x12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503,41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5.034,10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Máquina de lavar roupas completa 15 kg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1.975,33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7.901,32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Televisor de 23 polegadas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1.056,83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5.287,15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mesa aço inox industrial bancada de apoio 1,6m 160x70x90cm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1.437,63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7.188,15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Poltrona reclinável coleta e soroterapia 2 braçadeiras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966,09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4.830,45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Gaveta bin n3 azul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1,64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492,00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Gaveta bin n5 azul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4,75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1.425,00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Caixa organizadora transparente 50L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71,52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1.430,40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Travessa Simples Impermeável para Camas Hospitalares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62,43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6.243,00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Cadeira </w:t>
            </w: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Iso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Rp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Longarina Polipropileno 4 Lugares Colorida Azul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518,51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5.185,10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Poltrona Reclinável Hospitalar Descanso azul</w:t>
            </w:r>
          </w:p>
          <w:p w:rsidR="00A712E1" w:rsidRPr="001C356E" w:rsidRDefault="00A712E1" w:rsidP="00C32420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987,70</w:t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26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9.877,00</w:t>
            </w:r>
          </w:p>
        </w:tc>
      </w:tr>
      <w:tr w:rsidR="00A712E1" w:rsidRPr="001C356E" w:rsidTr="00C32420">
        <w:tc>
          <w:tcPr>
            <w:tcW w:w="503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Pr="001C356E">
              <w:rPr>
                <w:rFonts w:asciiTheme="minorHAnsi" w:hAnsiTheme="minorHAnsi" w:cstheme="minorHAnsi"/>
                <w:sz w:val="22"/>
                <w:szCs w:val="22"/>
              </w:rPr>
              <w:instrText xml:space="preserve"> =SUM(ABOVE) </w:instrText>
            </w:r>
            <w:r w:rsidRPr="001C356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1C356E">
              <w:rPr>
                <w:rFonts w:asciiTheme="minorHAnsi" w:hAnsiTheme="minorHAnsi" w:cstheme="minorHAnsi"/>
                <w:noProof/>
                <w:sz w:val="22"/>
                <w:szCs w:val="22"/>
              </w:rPr>
              <w:t>33.144,56</w:t>
            </w:r>
            <w:r w:rsidRPr="001C356E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992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Pr="001C356E">
              <w:rPr>
                <w:rFonts w:asciiTheme="minorHAnsi" w:hAnsiTheme="minorHAnsi" w:cstheme="minorHAnsi"/>
                <w:sz w:val="22"/>
                <w:szCs w:val="22"/>
              </w:rPr>
              <w:instrText xml:space="preserve"> =SUM(ABOVE) </w:instrText>
            </w:r>
            <w:r w:rsidRPr="001C356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1C356E">
              <w:rPr>
                <w:rFonts w:asciiTheme="minorHAnsi" w:hAnsiTheme="minorHAnsi" w:cstheme="minorHAnsi"/>
                <w:noProof/>
                <w:sz w:val="22"/>
                <w:szCs w:val="22"/>
              </w:rPr>
              <w:t>296</w:t>
            </w:r>
            <w:r w:rsidRPr="001C356E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780" w:type="dxa"/>
          </w:tcPr>
          <w:p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Pr="001C356E">
              <w:rPr>
                <w:rFonts w:asciiTheme="minorHAnsi" w:hAnsiTheme="minorHAnsi" w:cstheme="minorHAnsi"/>
                <w:sz w:val="22"/>
                <w:szCs w:val="22"/>
              </w:rPr>
              <w:instrText xml:space="preserve"> =SUM(ABOVE) </w:instrText>
            </w:r>
            <w:r w:rsidRPr="001C356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1C356E">
              <w:rPr>
                <w:rFonts w:asciiTheme="minorHAnsi" w:hAnsiTheme="minorHAnsi" w:cstheme="minorHAnsi"/>
                <w:noProof/>
                <w:sz w:val="22"/>
                <w:szCs w:val="22"/>
              </w:rPr>
              <w:t>2.301</w:t>
            </w:r>
            <w:r w:rsidRPr="001C356E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1026" w:type="dxa"/>
          </w:tcPr>
          <w:p w:rsidR="00A712E1" w:rsidRPr="001C356E" w:rsidRDefault="008111A2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233.383,93</w:t>
            </w:r>
            <w:r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</w:tbl>
    <w:p w:rsidR="00A712E1" w:rsidRPr="007E7608" w:rsidRDefault="00A712E1" w:rsidP="00A712E1">
      <w:pPr>
        <w:rPr>
          <w:rFonts w:asciiTheme="minorHAnsi" w:hAnsiTheme="minorHAnsi"/>
        </w:rPr>
      </w:pPr>
    </w:p>
    <w:p w:rsidR="00263D4A" w:rsidRPr="00317053" w:rsidRDefault="00263D4A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lastRenderedPageBreak/>
        <w:t>6. Critérios de Julgamento</w:t>
      </w:r>
    </w:p>
    <w:p w:rsidR="00317053" w:rsidRPr="00317053" w:rsidRDefault="00317053" w:rsidP="00A43352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7. Forma de Execução e Prazo</w:t>
      </w:r>
    </w:p>
    <w:p w:rsidR="00734214" w:rsidRPr="00734214" w:rsidRDefault="00734214" w:rsidP="00734214"/>
    <w:p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Entrega:</w:t>
      </w:r>
      <w:r w:rsidRPr="00317053">
        <w:rPr>
          <w:rFonts w:asciiTheme="minorHAnsi" w:hAnsiTheme="minorHAnsi"/>
          <w:sz w:val="22"/>
          <w:szCs w:val="22"/>
        </w:rPr>
        <w:t xml:space="preserve"> Os itens deverão ser entregues no prazo máximo de 30 dias corridos, contados a partir do recebimento da ordem de fornecimento.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Local de Entrega:</w:t>
      </w:r>
      <w:r w:rsidRPr="00317053">
        <w:rPr>
          <w:rFonts w:asciiTheme="minorHAnsi" w:hAnsiTheme="minorHAnsi"/>
          <w:sz w:val="22"/>
          <w:szCs w:val="22"/>
        </w:rPr>
        <w:t xml:space="preserve"> Secretaria de Saúde da Prefeitura de Santo Antônio das Missões</w:t>
      </w:r>
      <w:r w:rsidR="00734214">
        <w:rPr>
          <w:rFonts w:asciiTheme="minorHAnsi" w:hAnsiTheme="minorHAnsi"/>
          <w:sz w:val="22"/>
          <w:szCs w:val="22"/>
        </w:rPr>
        <w:t xml:space="preserve">, situada na Rua Waldemar </w:t>
      </w:r>
      <w:proofErr w:type="spellStart"/>
      <w:r w:rsidR="00734214">
        <w:rPr>
          <w:rFonts w:asciiTheme="minorHAnsi" w:hAnsiTheme="minorHAnsi"/>
          <w:sz w:val="22"/>
          <w:szCs w:val="22"/>
        </w:rPr>
        <w:t>Balbe</w:t>
      </w:r>
      <w:proofErr w:type="spellEnd"/>
      <w:r w:rsidR="00734214">
        <w:rPr>
          <w:rFonts w:asciiTheme="minorHAnsi" w:hAnsiTheme="minorHAnsi"/>
          <w:sz w:val="22"/>
          <w:szCs w:val="22"/>
        </w:rPr>
        <w:t>, 3595, centro</w:t>
      </w:r>
      <w:r w:rsidRPr="00317053">
        <w:rPr>
          <w:rFonts w:asciiTheme="minorHAnsi" w:hAnsiTheme="minorHAnsi"/>
          <w:sz w:val="22"/>
          <w:szCs w:val="22"/>
        </w:rPr>
        <w:t>.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Garantia:</w:t>
      </w:r>
      <w:r w:rsidRPr="00317053">
        <w:rPr>
          <w:rFonts w:asciiTheme="minorHAnsi" w:hAnsiTheme="minorHAnsi"/>
          <w:sz w:val="22"/>
          <w:szCs w:val="22"/>
        </w:rPr>
        <w:t xml:space="preserve"> Os equipamentos deverão ter garantia de, no mínimo, 12 meses contra defeitos de fabricação.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8. Recursos Orçamentários</w:t>
      </w:r>
    </w:p>
    <w:p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As despesas decorrentes desta licitação correrão por conta das dotações orçamentárias da Secretaria de Saúde, previstas no orçamento vigente.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9. Requisitos de Habilitação</w:t>
      </w:r>
    </w:p>
    <w:p w:rsidR="00734214" w:rsidRPr="00734214" w:rsidRDefault="00734214" w:rsidP="00734214"/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Declaração de inexistência de fatos impeditivos;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Certificados exigidos para os itens especificados (quando aplicável).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10. Penalidades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11. Disposições Gerais</w:t>
      </w:r>
    </w:p>
    <w:p w:rsidR="00885640" w:rsidRPr="00885640" w:rsidRDefault="00885640" w:rsidP="00885640"/>
    <w:p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 w:rsidR="00885640"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contrato a ser firmado deverá conter todas as condições e especificações previstas neste Termo de Referência.</w:t>
      </w:r>
    </w:p>
    <w:p w:rsidR="007E7608" w:rsidRDefault="007E7608" w:rsidP="00317053">
      <w:pPr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 w:rsidR="00263D4A">
        <w:rPr>
          <w:rFonts w:asciiTheme="minorHAnsi" w:hAnsiTheme="minorHAnsi"/>
          <w:szCs w:val="22"/>
        </w:rPr>
        <w:t>30</w:t>
      </w:r>
      <w:r>
        <w:rPr>
          <w:rFonts w:asciiTheme="minorHAnsi" w:hAnsiTheme="minorHAnsi"/>
          <w:szCs w:val="22"/>
        </w:rPr>
        <w:t xml:space="preserve"> de janeiro de 2025.</w:t>
      </w: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Default="00734214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Lauro Barros </w:t>
      </w:r>
      <w:proofErr w:type="spellStart"/>
      <w:r>
        <w:rPr>
          <w:rFonts w:asciiTheme="minorHAnsi" w:hAnsiTheme="minorHAnsi"/>
          <w:szCs w:val="22"/>
        </w:rPr>
        <w:t>Boccacio</w:t>
      </w:r>
      <w:proofErr w:type="spellEnd"/>
    </w:p>
    <w:p w:rsidR="00734214" w:rsidRPr="00317053" w:rsidRDefault="00734214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Secretário de Saúde</w:t>
      </w:r>
    </w:p>
    <w:sectPr w:rsidR="00734214" w:rsidRPr="00317053" w:rsidSect="00A712E1">
      <w:headerReference w:type="default" r:id="rId8"/>
      <w:foot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650" w:rsidRDefault="00FC3650">
      <w:r>
        <w:separator/>
      </w:r>
    </w:p>
  </w:endnote>
  <w:endnote w:type="continuationSeparator" w:id="0">
    <w:p w:rsidR="00FC3650" w:rsidRDefault="00FC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650" w:rsidRDefault="00FC3650">
      <w:r>
        <w:separator/>
      </w:r>
    </w:p>
  </w:footnote>
  <w:footnote w:type="continuationSeparator" w:id="0">
    <w:p w:rsidR="00FC3650" w:rsidRDefault="00FC3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FC365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FC365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FC365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FC365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5019236" r:id="rId2"/>
      </w:object>
    </w:r>
  </w:p>
  <w:p w:rsidR="00616839" w:rsidRDefault="00FC3650">
    <w:pPr>
      <w:pStyle w:val="Cabealho"/>
    </w:pPr>
  </w:p>
  <w:p w:rsidR="00616839" w:rsidRDefault="00FC36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D45CA"/>
    <w:rsid w:val="000E557B"/>
    <w:rsid w:val="000F5D3C"/>
    <w:rsid w:val="00174E1B"/>
    <w:rsid w:val="001779DE"/>
    <w:rsid w:val="00190C7C"/>
    <w:rsid w:val="001953D5"/>
    <w:rsid w:val="001B0935"/>
    <w:rsid w:val="001D0355"/>
    <w:rsid w:val="001E257C"/>
    <w:rsid w:val="001E4B31"/>
    <w:rsid w:val="001F1ECC"/>
    <w:rsid w:val="002030EB"/>
    <w:rsid w:val="00203433"/>
    <w:rsid w:val="002064B7"/>
    <w:rsid w:val="002264E4"/>
    <w:rsid w:val="00235004"/>
    <w:rsid w:val="002436A2"/>
    <w:rsid w:val="0025074D"/>
    <w:rsid w:val="00253BC0"/>
    <w:rsid w:val="002541F5"/>
    <w:rsid w:val="00263D4A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17053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E7DBD"/>
    <w:rsid w:val="00414718"/>
    <w:rsid w:val="0041712D"/>
    <w:rsid w:val="00425B22"/>
    <w:rsid w:val="00426992"/>
    <w:rsid w:val="00487D08"/>
    <w:rsid w:val="004A245C"/>
    <w:rsid w:val="004A2574"/>
    <w:rsid w:val="004A3B98"/>
    <w:rsid w:val="004A5E7D"/>
    <w:rsid w:val="004B5F43"/>
    <w:rsid w:val="004C0775"/>
    <w:rsid w:val="004F078F"/>
    <w:rsid w:val="00514E56"/>
    <w:rsid w:val="00531917"/>
    <w:rsid w:val="00535892"/>
    <w:rsid w:val="00552066"/>
    <w:rsid w:val="005553C8"/>
    <w:rsid w:val="005C5200"/>
    <w:rsid w:val="005F3FFE"/>
    <w:rsid w:val="00611652"/>
    <w:rsid w:val="00631EAE"/>
    <w:rsid w:val="00645F7A"/>
    <w:rsid w:val="00692A28"/>
    <w:rsid w:val="006953C7"/>
    <w:rsid w:val="00696375"/>
    <w:rsid w:val="006B3755"/>
    <w:rsid w:val="006E4E32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7E7608"/>
    <w:rsid w:val="008066D8"/>
    <w:rsid w:val="008111A2"/>
    <w:rsid w:val="00837FDF"/>
    <w:rsid w:val="008469CB"/>
    <w:rsid w:val="00857B9F"/>
    <w:rsid w:val="00885640"/>
    <w:rsid w:val="00885EF6"/>
    <w:rsid w:val="00891D06"/>
    <w:rsid w:val="008A384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41B28"/>
    <w:rsid w:val="00A43352"/>
    <w:rsid w:val="00A712E1"/>
    <w:rsid w:val="00A7771C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4FDA"/>
    <w:rsid w:val="00BE17A2"/>
    <w:rsid w:val="00BF79BD"/>
    <w:rsid w:val="00C14879"/>
    <w:rsid w:val="00C610C9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D364C2"/>
    <w:rsid w:val="00D83A7B"/>
    <w:rsid w:val="00DA77AA"/>
    <w:rsid w:val="00DF1966"/>
    <w:rsid w:val="00E2216B"/>
    <w:rsid w:val="00E55CBD"/>
    <w:rsid w:val="00E947CD"/>
    <w:rsid w:val="00EA574D"/>
    <w:rsid w:val="00EA692E"/>
    <w:rsid w:val="00F2496E"/>
    <w:rsid w:val="00F310B0"/>
    <w:rsid w:val="00F32712"/>
    <w:rsid w:val="00F4417D"/>
    <w:rsid w:val="00F758B5"/>
    <w:rsid w:val="00F811D3"/>
    <w:rsid w:val="00FC3650"/>
    <w:rsid w:val="00FD3142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E0E05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02975-0EEC-4956-93EB-CC64F113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2025-01-31T13:08:00Z</cp:lastPrinted>
  <dcterms:created xsi:type="dcterms:W3CDTF">2025-04-01T16:28:00Z</dcterms:created>
  <dcterms:modified xsi:type="dcterms:W3CDTF">2025-04-01T16:28:00Z</dcterms:modified>
</cp:coreProperties>
</file>