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099" w:rsidRPr="00152F3C" w:rsidRDefault="00DC4099" w:rsidP="00DC409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RETIFICAÇÃO Nº. 001/2025</w:t>
      </w:r>
    </w:p>
    <w:p w:rsidR="00DC4099" w:rsidRPr="00152F3C" w:rsidRDefault="00DC4099" w:rsidP="00DC4099">
      <w:pPr>
        <w:tabs>
          <w:tab w:val="center" w:pos="4252"/>
          <w:tab w:val="right" w:pos="8504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ab/>
        <w:t>PREGÃO ELETRÔNICO Nº. 052</w:t>
      </w:r>
      <w:r w:rsidRPr="00152F3C">
        <w:rPr>
          <w:rFonts w:ascii="Arial" w:hAnsi="Arial" w:cs="Arial"/>
          <w:b/>
          <w:color w:val="000000"/>
          <w:sz w:val="20"/>
          <w:szCs w:val="20"/>
        </w:rPr>
        <w:t>/2025.</w:t>
      </w:r>
      <w:r>
        <w:rPr>
          <w:rFonts w:ascii="Arial" w:hAnsi="Arial" w:cs="Arial"/>
          <w:b/>
          <w:color w:val="000000"/>
          <w:sz w:val="20"/>
          <w:szCs w:val="20"/>
        </w:rPr>
        <w:tab/>
      </w:r>
    </w:p>
    <w:p w:rsidR="00DC4099" w:rsidRPr="00152F3C" w:rsidRDefault="00DC4099" w:rsidP="00DC409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DC4099" w:rsidRPr="00152F3C" w:rsidRDefault="00DC4099" w:rsidP="00DC4099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  <w:r w:rsidRPr="00152F3C">
        <w:rPr>
          <w:rFonts w:ascii="Arial" w:hAnsi="Arial" w:cs="Arial"/>
          <w:color w:val="000000"/>
          <w:sz w:val="20"/>
          <w:szCs w:val="20"/>
        </w:rPr>
        <w:t>O Município de Santo Antônio das Missões/RS comunica aos interessados que esta RETIFICANDO presente certame, conforme segue:</w:t>
      </w:r>
    </w:p>
    <w:p w:rsidR="00DC4099" w:rsidRPr="00152F3C" w:rsidRDefault="00DC4099" w:rsidP="00DC4099">
      <w:pPr>
        <w:pStyle w:val="Default"/>
        <w:jc w:val="both"/>
        <w:rPr>
          <w:b/>
          <w:bCs/>
          <w:sz w:val="20"/>
          <w:szCs w:val="20"/>
        </w:rPr>
      </w:pPr>
      <w:r w:rsidRPr="00152F3C">
        <w:rPr>
          <w:sz w:val="20"/>
          <w:szCs w:val="20"/>
        </w:rPr>
        <w:t xml:space="preserve">LIMITE PARA RECEBIMENTO DE PROPOSTAS: </w:t>
      </w:r>
      <w:r>
        <w:rPr>
          <w:b/>
          <w:sz w:val="20"/>
          <w:szCs w:val="20"/>
        </w:rPr>
        <w:t>16</w:t>
      </w:r>
      <w:r>
        <w:rPr>
          <w:b/>
          <w:bCs/>
          <w:sz w:val="20"/>
          <w:szCs w:val="20"/>
        </w:rPr>
        <w:t>/05/2025 às 09</w:t>
      </w:r>
      <w:r w:rsidRPr="00152F3C">
        <w:rPr>
          <w:b/>
          <w:bCs/>
          <w:sz w:val="20"/>
          <w:szCs w:val="20"/>
        </w:rPr>
        <w:t xml:space="preserve">h00min. </w:t>
      </w:r>
    </w:p>
    <w:p w:rsidR="00DC4099" w:rsidRPr="00152F3C" w:rsidRDefault="00DC4099" w:rsidP="00DC4099">
      <w:pPr>
        <w:pStyle w:val="Default"/>
        <w:jc w:val="both"/>
        <w:rPr>
          <w:b/>
          <w:bCs/>
          <w:sz w:val="20"/>
          <w:szCs w:val="20"/>
        </w:rPr>
      </w:pPr>
      <w:r w:rsidRPr="00152F3C">
        <w:rPr>
          <w:sz w:val="20"/>
          <w:szCs w:val="20"/>
        </w:rPr>
        <w:t xml:space="preserve">INÍCIO DA SESSÃO DE DISPUTA: </w:t>
      </w:r>
      <w:r w:rsidRPr="00DC4099">
        <w:rPr>
          <w:b/>
          <w:sz w:val="20"/>
          <w:szCs w:val="20"/>
        </w:rPr>
        <w:t>16/05</w:t>
      </w:r>
      <w:r w:rsidRPr="00152F3C">
        <w:rPr>
          <w:b/>
          <w:sz w:val="20"/>
          <w:szCs w:val="20"/>
        </w:rPr>
        <w:t>/</w:t>
      </w:r>
      <w:r>
        <w:rPr>
          <w:b/>
          <w:bCs/>
          <w:sz w:val="20"/>
          <w:szCs w:val="20"/>
        </w:rPr>
        <w:t>2025 às 09</w:t>
      </w:r>
      <w:r w:rsidRPr="00152F3C">
        <w:rPr>
          <w:b/>
          <w:bCs/>
          <w:sz w:val="20"/>
          <w:szCs w:val="20"/>
        </w:rPr>
        <w:t xml:space="preserve">h30min. </w:t>
      </w:r>
    </w:p>
    <w:p w:rsidR="00DC4099" w:rsidRPr="00152F3C" w:rsidRDefault="00DC4099" w:rsidP="00DC4099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152F3C">
        <w:rPr>
          <w:rFonts w:ascii="Arial" w:hAnsi="Arial" w:cs="Arial"/>
          <w:sz w:val="20"/>
          <w:szCs w:val="20"/>
        </w:rPr>
        <w:t>LOCAL: E</w:t>
      </w:r>
      <w:r w:rsidRPr="00152F3C">
        <w:rPr>
          <w:rFonts w:ascii="Arial" w:hAnsi="Arial" w:cs="Arial"/>
          <w:b/>
          <w:bCs/>
          <w:sz w:val="20"/>
          <w:szCs w:val="20"/>
        </w:rPr>
        <w:t xml:space="preserve">ndereço eletrônico: </w:t>
      </w:r>
      <w:r w:rsidRPr="00152F3C">
        <w:rPr>
          <w:rFonts w:ascii="Arial" w:hAnsi="Arial" w:cs="Arial"/>
          <w:sz w:val="20"/>
          <w:szCs w:val="20"/>
        </w:rPr>
        <w:t xml:space="preserve">site </w:t>
      </w:r>
      <w:hyperlink r:id="rId6" w:history="1">
        <w:r w:rsidRPr="00152F3C">
          <w:rPr>
            <w:rStyle w:val="Hyperlink"/>
            <w:rFonts w:ascii="Arial" w:hAnsi="Arial" w:cs="Arial"/>
            <w:sz w:val="20"/>
            <w:szCs w:val="20"/>
          </w:rPr>
          <w:t>www.bllcompras.com</w:t>
        </w:r>
      </w:hyperlink>
    </w:p>
    <w:p w:rsidR="00DC4099" w:rsidRDefault="00DC4099" w:rsidP="00DC4099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eastAsiaTheme="majorEastAsia" w:cstheme="minorHAnsi"/>
          <w:i/>
        </w:rPr>
      </w:pPr>
      <w:r w:rsidRPr="009D1BC4">
        <w:rPr>
          <w:rFonts w:ascii="Arial" w:hAnsi="Arial" w:cs="Arial"/>
          <w:sz w:val="20"/>
          <w:szCs w:val="20"/>
        </w:rPr>
        <w:t>Obj</w:t>
      </w:r>
      <w:r>
        <w:rPr>
          <w:rFonts w:ascii="Arial" w:hAnsi="Arial" w:cs="Arial"/>
          <w:sz w:val="20"/>
          <w:szCs w:val="20"/>
        </w:rPr>
        <w:t xml:space="preserve">eto: </w:t>
      </w:r>
      <w:r w:rsidRPr="00DC4099">
        <w:rPr>
          <w:rFonts w:ascii="Arial" w:hAnsi="Arial" w:cs="Arial"/>
          <w:b/>
          <w:i/>
          <w:sz w:val="20"/>
          <w:szCs w:val="20"/>
        </w:rPr>
        <w:t xml:space="preserve">Registro de Preço visando Futuras aquisições </w:t>
      </w:r>
      <w:r w:rsidRPr="00DC4099">
        <w:rPr>
          <w:rFonts w:cs="Arial"/>
          <w:i/>
          <w:sz w:val="24"/>
          <w:szCs w:val="24"/>
        </w:rPr>
        <w:t xml:space="preserve">Materiais Descartáveis Hospitalares </w:t>
      </w:r>
      <w:proofErr w:type="gramStart"/>
      <w:r w:rsidRPr="00DC4099">
        <w:rPr>
          <w:rFonts w:cs="Arial"/>
          <w:i/>
          <w:sz w:val="24"/>
          <w:szCs w:val="24"/>
        </w:rPr>
        <w:t>e  Medic</w:t>
      </w:r>
      <w:bookmarkStart w:id="0" w:name="_GoBack"/>
      <w:bookmarkEnd w:id="0"/>
      <w:r w:rsidRPr="00DC4099">
        <w:rPr>
          <w:rFonts w:cs="Arial"/>
          <w:i/>
          <w:sz w:val="24"/>
          <w:szCs w:val="24"/>
        </w:rPr>
        <w:t>amentos</w:t>
      </w:r>
      <w:proofErr w:type="gramEnd"/>
      <w:r w:rsidRPr="00DC4099">
        <w:rPr>
          <w:rFonts w:cs="Arial"/>
          <w:i/>
          <w:sz w:val="24"/>
          <w:szCs w:val="24"/>
        </w:rPr>
        <w:t xml:space="preserve"> Injetáveis.</w:t>
      </w:r>
      <w:r w:rsidRPr="00DC4099">
        <w:rPr>
          <w:rFonts w:eastAsiaTheme="majorEastAsia" w:cstheme="minorHAnsi"/>
          <w:i/>
        </w:rPr>
        <w:t xml:space="preserve"> </w:t>
      </w:r>
    </w:p>
    <w:p w:rsidR="00DC4099" w:rsidRDefault="00DC4099" w:rsidP="00DC4099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1. DO OBJETO:</w:t>
      </w:r>
    </w:p>
    <w:p w:rsidR="00DC4099" w:rsidRDefault="00DC4099" w:rsidP="00DC4099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1.1 - Constitui objeto da presente licitação o registro de preços unitários para futuras aquisições de Materiais Descartáveis Hospitalares e Medicamentos Injetáveis, cujas descrições e condições de entrega estão detalhadas no Termo de Referência (Anexo I):</w:t>
      </w:r>
    </w:p>
    <w:p w:rsidR="00DC4099" w:rsidRDefault="00DC4099" w:rsidP="00DC4099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Itens relacionados:</w:t>
      </w:r>
    </w:p>
    <w:p w:rsidR="00DC4099" w:rsidRDefault="00DC4099" w:rsidP="00DC4099">
      <w:pPr>
        <w:spacing w:line="360" w:lineRule="auto"/>
        <w:jc w:val="both"/>
        <w:rPr>
          <w:rFonts w:cs="Arial"/>
          <w:sz w:val="24"/>
          <w:szCs w:val="24"/>
        </w:rPr>
      </w:pPr>
    </w:p>
    <w:tbl>
      <w:tblPr>
        <w:tblW w:w="84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3684"/>
        <w:gridCol w:w="969"/>
        <w:gridCol w:w="965"/>
        <w:gridCol w:w="1162"/>
        <w:gridCol w:w="1066"/>
      </w:tblGrid>
      <w:tr w:rsidR="00DC4099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4099" w:rsidRDefault="00DC4099" w:rsidP="00AE5966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  <w:lang w:eastAsia="pt-BR"/>
              </w:rPr>
            </w:pPr>
            <w:r>
              <w:rPr>
                <w:rFonts w:cs="Arial"/>
                <w:b/>
                <w:bCs/>
                <w:lang w:eastAsia="pt-BR"/>
              </w:rPr>
              <w:t>ITEM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4099" w:rsidRDefault="00DC4099" w:rsidP="00AE5966">
            <w:pPr>
              <w:spacing w:line="254" w:lineRule="auto"/>
              <w:jc w:val="center"/>
              <w:textAlignment w:val="baseline"/>
              <w:rPr>
                <w:rFonts w:cs="Arial"/>
                <w:lang w:eastAsia="pt-BR"/>
              </w:rPr>
            </w:pPr>
            <w:r>
              <w:rPr>
                <w:rFonts w:cs="Arial"/>
                <w:b/>
                <w:bCs/>
                <w:lang w:eastAsia="pt-BR"/>
              </w:rPr>
              <w:t>Material</w:t>
            </w:r>
            <w:r>
              <w:rPr>
                <w:rFonts w:cs="Arial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4099" w:rsidRDefault="00DC4099" w:rsidP="00AE5966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  <w:lang w:eastAsia="pt-BR"/>
              </w:rPr>
            </w:pPr>
            <w:proofErr w:type="spellStart"/>
            <w:r>
              <w:rPr>
                <w:rFonts w:cs="Arial"/>
                <w:b/>
                <w:bCs/>
                <w:lang w:eastAsia="pt-BR"/>
              </w:rPr>
              <w:t>Qtd</w:t>
            </w:r>
            <w:proofErr w:type="spellEnd"/>
            <w:r>
              <w:rPr>
                <w:rFonts w:cs="Arial"/>
                <w:b/>
                <w:bCs/>
                <w:lang w:eastAsia="pt-BR"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  <w:lang w:eastAsia="pt-BR"/>
              </w:rPr>
              <w:t>máx</w:t>
            </w:r>
            <w:proofErr w:type="spellEnd"/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099" w:rsidRDefault="00DC4099" w:rsidP="00AE5966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  <w:lang w:eastAsia="pt-BR"/>
              </w:rPr>
            </w:pPr>
            <w:proofErr w:type="spellStart"/>
            <w:r>
              <w:rPr>
                <w:rFonts w:cs="Arial"/>
                <w:b/>
                <w:bCs/>
                <w:lang w:eastAsia="pt-BR"/>
              </w:rPr>
              <w:t>Unid</w:t>
            </w:r>
            <w:proofErr w:type="spellEnd"/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099" w:rsidRDefault="00DC4099" w:rsidP="00AE5966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  <w:lang w:eastAsia="pt-BR"/>
              </w:rPr>
            </w:pPr>
            <w:r>
              <w:rPr>
                <w:rFonts w:cs="Arial"/>
                <w:b/>
                <w:bCs/>
                <w:lang w:eastAsia="pt-BR"/>
              </w:rPr>
              <w:t>V. Unit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099" w:rsidRDefault="00DC4099" w:rsidP="00AE5966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  <w:lang w:eastAsia="pt-BR"/>
              </w:rPr>
            </w:pPr>
            <w:r>
              <w:rPr>
                <w:rFonts w:cs="Arial"/>
                <w:b/>
                <w:bCs/>
                <w:lang w:eastAsia="pt-BR"/>
              </w:rPr>
              <w:t>V. Total</w:t>
            </w:r>
          </w:p>
        </w:tc>
      </w:tr>
      <w:tr w:rsidR="00E95BA1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BA1" w:rsidRDefault="00AE5966" w:rsidP="00E95BA1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01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A1" w:rsidRPr="00D94C40" w:rsidRDefault="00E95BA1" w:rsidP="00E95BA1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Avental descartável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A1" w:rsidRPr="00D94C40" w:rsidRDefault="00E95BA1" w:rsidP="00E95BA1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A1" w:rsidRPr="00D94C40" w:rsidRDefault="00723EEC" w:rsidP="00E95BA1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A1" w:rsidRPr="00D94C40" w:rsidRDefault="00E95BA1" w:rsidP="00E95BA1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2,60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A1" w:rsidRPr="00D94C40" w:rsidRDefault="00E95BA1" w:rsidP="00E95BA1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13.000,00</w:t>
            </w:r>
          </w:p>
        </w:tc>
      </w:tr>
      <w:tr w:rsidR="00E95BA1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BA1" w:rsidRDefault="00AE5966" w:rsidP="00E95BA1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02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A1" w:rsidRPr="00D94C40" w:rsidRDefault="00E95BA1" w:rsidP="00E95BA1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Algodão em rolo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A1" w:rsidRPr="00D94C40" w:rsidRDefault="00E95BA1" w:rsidP="00E95BA1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A1" w:rsidRPr="00D94C40" w:rsidRDefault="00723EEC" w:rsidP="00E95BA1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A1" w:rsidRPr="00D94C40" w:rsidRDefault="00E95BA1" w:rsidP="00E95BA1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18,39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5BA1" w:rsidRPr="00D94C40" w:rsidRDefault="00E95BA1" w:rsidP="00E95BA1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18.390,00</w:t>
            </w:r>
          </w:p>
        </w:tc>
      </w:tr>
      <w:tr w:rsidR="00723EEC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03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Aerolin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solução gotas para nebulização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21,47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8.588,00</w:t>
            </w:r>
          </w:p>
        </w:tc>
      </w:tr>
      <w:tr w:rsidR="00723EEC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04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Adenosina injetável 3mg/ml 2ml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760,13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304.052,00</w:t>
            </w:r>
          </w:p>
        </w:tc>
      </w:tr>
      <w:tr w:rsidR="00723EEC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05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Amiodarona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injetável 50mg/ml 3 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5,60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2.240,00</w:t>
            </w:r>
          </w:p>
        </w:tc>
      </w:tr>
      <w:tr w:rsidR="00723EEC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textAlignment w:val="baseline"/>
              <w:rPr>
                <w:rFonts w:cs="Arial"/>
                <w:bCs/>
                <w:color w:val="000000" w:themeColor="text1"/>
                <w:lang w:eastAsia="pt-BR"/>
              </w:rPr>
            </w:pPr>
            <w:r>
              <w:rPr>
                <w:rFonts w:cs="Arial"/>
                <w:bCs/>
                <w:color w:val="000000" w:themeColor="text1"/>
                <w:lang w:eastAsia="pt-BR"/>
              </w:rPr>
              <w:t>06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AAS 100mg/</w:t>
            </w:r>
            <w:proofErr w:type="spellStart"/>
            <w:r>
              <w:rPr>
                <w:rFonts w:eastAsia="Times New Roman" w:cstheme="minorHAnsi"/>
                <w:lang w:eastAsia="pt-BR"/>
              </w:rPr>
              <w:t>cx</w:t>
            </w:r>
            <w:proofErr w:type="spellEnd"/>
            <w:r>
              <w:rPr>
                <w:rFonts w:eastAsia="Times New Roman" w:cstheme="minorHAnsi"/>
                <w:lang w:eastAsia="pt-BR"/>
              </w:rPr>
              <w:t xml:space="preserve"> com 30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comp</w:t>
            </w:r>
            <w:proofErr w:type="spellEnd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CX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13,39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1.339,00</w:t>
            </w:r>
          </w:p>
        </w:tc>
      </w:tr>
      <w:tr w:rsidR="00723EEC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07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Agulha 25x5mm</w:t>
            </w:r>
            <w:r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eastAsia="pt-BR"/>
              </w:rPr>
              <w:t>cx</w:t>
            </w:r>
            <w:proofErr w:type="spellEnd"/>
            <w:r>
              <w:rPr>
                <w:rFonts w:eastAsia="Times New Roman" w:cstheme="minorHAnsi"/>
                <w:lang w:eastAsia="pt-BR"/>
              </w:rPr>
              <w:t xml:space="preserve"> com 100 </w:t>
            </w:r>
            <w:proofErr w:type="spellStart"/>
            <w:r>
              <w:rPr>
                <w:rFonts w:eastAsia="Times New Roman" w:cstheme="minorHAnsi"/>
                <w:lang w:eastAsia="pt-BR"/>
              </w:rPr>
              <w:t>und</w:t>
            </w:r>
            <w:proofErr w:type="spellEnd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CX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22,27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8.908,00</w:t>
            </w:r>
          </w:p>
        </w:tc>
      </w:tr>
      <w:tr w:rsidR="00723EEC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08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Água destilada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flaconete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de 10 ml unidade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0,56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2.800,00</w:t>
            </w:r>
          </w:p>
        </w:tc>
      </w:tr>
      <w:tr w:rsidR="00723EEC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i/>
                <w:color w:val="000000" w:themeColor="text1"/>
                <w:lang w:eastAsia="pt-BR"/>
              </w:rPr>
            </w:pPr>
            <w:r>
              <w:rPr>
                <w:rFonts w:cs="Arial"/>
                <w:i/>
                <w:color w:val="000000" w:themeColor="text1"/>
                <w:lang w:eastAsia="pt-BR"/>
              </w:rPr>
              <w:t>09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Bezilpenicilina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benzatina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1200 ui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18,29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36.580,00</w:t>
            </w:r>
          </w:p>
        </w:tc>
      </w:tr>
      <w:tr w:rsidR="00723EEC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lastRenderedPageBreak/>
              <w:t>10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Caixa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descarpack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3 litros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4,04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2.020,00</w:t>
            </w:r>
          </w:p>
        </w:tc>
      </w:tr>
      <w:tr w:rsidR="00723EEC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11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Cateter aspiração nº 8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1,11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555,00</w:t>
            </w:r>
          </w:p>
        </w:tc>
      </w:tr>
      <w:tr w:rsidR="00723EEC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12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Cateter aspiração nº 10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1,01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505,00</w:t>
            </w:r>
          </w:p>
        </w:tc>
      </w:tr>
      <w:tr w:rsidR="00723EEC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13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Cateter aspiração nº 12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1,12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560,00</w:t>
            </w:r>
          </w:p>
        </w:tc>
      </w:tr>
      <w:tr w:rsidR="00723EEC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14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Cateter aspiração nº 14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1,46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730,00</w:t>
            </w:r>
          </w:p>
        </w:tc>
      </w:tr>
      <w:tr w:rsidR="00723EEC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15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Captopril 25mg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3,99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1.995,00</w:t>
            </w:r>
          </w:p>
        </w:tc>
      </w:tr>
      <w:tr w:rsidR="00723EEC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16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Capitopril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50mg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14,89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7.445,00</w:t>
            </w:r>
          </w:p>
        </w:tc>
      </w:tr>
      <w:tr w:rsidR="00723EEC" w:rsidTr="0074569E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17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Campo fenestrado estéril descartável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7,00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2.100,00</w:t>
            </w:r>
          </w:p>
        </w:tc>
      </w:tr>
      <w:tr w:rsidR="00723EEC" w:rsidTr="00DB493E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18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Ceftriaxona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EV 500mg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16,19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4.857,00</w:t>
            </w:r>
          </w:p>
        </w:tc>
      </w:tr>
      <w:tr w:rsidR="00723EEC" w:rsidTr="00DB493E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19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Ceftriaxona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EV 1G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19,71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19.710,00</w:t>
            </w:r>
          </w:p>
        </w:tc>
      </w:tr>
      <w:tr w:rsidR="00723EEC" w:rsidTr="00DB493E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20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Ceftriaxona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IM 500mg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16,15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4.845,00</w:t>
            </w:r>
          </w:p>
        </w:tc>
      </w:tr>
      <w:tr w:rsidR="00723EEC" w:rsidTr="00DB493E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21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Ceftriaxona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IM 1G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73,07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73.070,00</w:t>
            </w:r>
          </w:p>
        </w:tc>
      </w:tr>
      <w:tr w:rsidR="00723EEC" w:rsidTr="00126CF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22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Cetoprofeno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IM 50mg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3,79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3.790,00</w:t>
            </w:r>
          </w:p>
        </w:tc>
      </w:tr>
      <w:tr w:rsidR="00723EEC" w:rsidTr="00126CF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23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Cetoprofeno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100 mg ampola IM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7,02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7.020,00</w:t>
            </w:r>
          </w:p>
        </w:tc>
      </w:tr>
      <w:tr w:rsidR="00723EEC" w:rsidTr="00126CF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24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Cetoprofeno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100 mg ampola EV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fr</w:t>
            </w:r>
            <w:proofErr w:type="spellEnd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346,37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692.740,00</w:t>
            </w:r>
          </w:p>
        </w:tc>
      </w:tr>
      <w:tr w:rsidR="00723EEC" w:rsidTr="00126CF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25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Colírio Anestésico (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tetracaína+fenilefrina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>) frasco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12,32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3.696,00</w:t>
            </w:r>
          </w:p>
        </w:tc>
      </w:tr>
      <w:tr w:rsidR="00723EEC" w:rsidTr="005711B3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26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bookmarkStart w:id="1" w:name="_Hlk195511707"/>
            <w:r w:rsidRPr="00D94C40">
              <w:rPr>
                <w:rFonts w:eastAsia="Times New Roman" w:cstheme="minorHAnsi"/>
                <w:lang w:eastAsia="pt-BR"/>
              </w:rPr>
              <w:t>Compressa de gaze ESTÉRIL 7.5x7.5 cm</w:t>
            </w:r>
            <w:bookmarkEnd w:id="1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0,13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2.600,00</w:t>
            </w:r>
          </w:p>
        </w:tc>
      </w:tr>
      <w:tr w:rsidR="00723EEC" w:rsidTr="005711B3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27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Complexo B ampola 2ml</w:t>
            </w:r>
            <w:r>
              <w:rPr>
                <w:rFonts w:eastAsia="Times New Roman" w:cstheme="minorHAnsi"/>
                <w:lang w:eastAsia="pt-BR"/>
              </w:rPr>
              <w:t xml:space="preserve"> - unid.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2,39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4.780,00</w:t>
            </w:r>
          </w:p>
        </w:tc>
      </w:tr>
      <w:tr w:rsidR="00723EEC" w:rsidTr="005711B3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28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Curativo ocular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40,00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40.000,00</w:t>
            </w:r>
          </w:p>
        </w:tc>
      </w:tr>
      <w:tr w:rsidR="00723EEC" w:rsidTr="005711B3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29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Curativo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Hidrocolóide</w:t>
            </w:r>
            <w:proofErr w:type="spellEnd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64,76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12.952,00</w:t>
            </w:r>
          </w:p>
        </w:tc>
      </w:tr>
      <w:tr w:rsidR="00723EEC" w:rsidTr="00262148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30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Clamp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umbilical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0,60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30,00</w:t>
            </w:r>
          </w:p>
        </w:tc>
      </w:tr>
      <w:tr w:rsidR="00723EEC" w:rsidTr="00262148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31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Clonazepam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gotas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7,75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775,00</w:t>
            </w:r>
          </w:p>
        </w:tc>
      </w:tr>
      <w:tr w:rsidR="00723EEC" w:rsidTr="00262148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32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Cloreto de sódio 20 % 10 ml ampola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87,00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43.500,00</w:t>
            </w:r>
          </w:p>
        </w:tc>
      </w:tr>
      <w:tr w:rsidR="00723EEC" w:rsidTr="00262148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3EEC" w:rsidRDefault="00723EEC" w:rsidP="00723EEC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33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Cloreto de sódio 19,1 % 10 ml ampola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123,33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EEC" w:rsidRPr="00D94C40" w:rsidRDefault="00723EEC" w:rsidP="00723EEC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61.665,00</w:t>
            </w:r>
          </w:p>
        </w:tc>
      </w:tr>
      <w:tr w:rsidR="002D4352" w:rsidTr="008A2B85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lastRenderedPageBreak/>
              <w:t>34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Cloridrato de Lidocaína a 2% sem vaso constritor frasco 20ml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17,90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17.900,00</w:t>
            </w:r>
          </w:p>
        </w:tc>
      </w:tr>
      <w:tr w:rsidR="002D4352" w:rsidTr="008A2B85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35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Cloridrato de Lidocaína a 2% com vaso constritor frasco 20 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245,05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245.050,00</w:t>
            </w:r>
          </w:p>
        </w:tc>
      </w:tr>
      <w:tr w:rsidR="002D4352" w:rsidTr="008A2B85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36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Cloridrato de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ondanzedrona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ampola 2mg/ml 2ml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64,58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161.450,00</w:t>
            </w:r>
          </w:p>
        </w:tc>
      </w:tr>
      <w:tr w:rsidR="002D4352" w:rsidTr="008A2B85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37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Clorpromazina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25 mg ampola 5 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93,76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46.880,00</w:t>
            </w:r>
          </w:p>
        </w:tc>
      </w:tr>
      <w:tr w:rsidR="002D4352" w:rsidTr="00A542D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38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Clorpromazina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5mg/ml 2ml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72,84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7.284,00</w:t>
            </w:r>
          </w:p>
        </w:tc>
      </w:tr>
      <w:tr w:rsidR="002D4352" w:rsidTr="00A542D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39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Deslanosideo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injetável 0,2mg/ml 2ml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171,57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68.628,00</w:t>
            </w:r>
          </w:p>
        </w:tc>
      </w:tr>
      <w:tr w:rsidR="002D4352" w:rsidTr="00A542D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40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Dexametasona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EV 4mg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9,69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19.380,00</w:t>
            </w:r>
          </w:p>
        </w:tc>
      </w:tr>
      <w:tr w:rsidR="002D4352" w:rsidTr="00A542D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41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Dexametasona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pomada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13,35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6.675,00</w:t>
            </w:r>
          </w:p>
        </w:tc>
      </w:tr>
      <w:tr w:rsidR="002D4352" w:rsidTr="00AF797D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42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Diazepam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5mg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79,59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79.590,00</w:t>
            </w:r>
          </w:p>
        </w:tc>
      </w:tr>
      <w:tr w:rsidR="002D4352" w:rsidTr="00AF797D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43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Diazepan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endovenoso 2ml 10mg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71,52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107.280,00</w:t>
            </w:r>
          </w:p>
        </w:tc>
      </w:tr>
      <w:tr w:rsidR="002D4352" w:rsidTr="00AF797D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44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Dipirona 5mg/ml 2ml c/ 100 ampolas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CX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144,04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720.200,00</w:t>
            </w:r>
          </w:p>
        </w:tc>
      </w:tr>
      <w:tr w:rsidR="002D4352" w:rsidTr="00AF797D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45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Dipirona gotas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5,84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584,00</w:t>
            </w:r>
          </w:p>
        </w:tc>
      </w:tr>
      <w:tr w:rsidR="002D4352" w:rsidTr="009A2727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46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Equipo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2,03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20.300,00</w:t>
            </w:r>
          </w:p>
        </w:tc>
      </w:tr>
      <w:tr w:rsidR="002D4352" w:rsidTr="009A2727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47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Eletrodos para ECG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8.000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15,05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120.400,00</w:t>
            </w:r>
          </w:p>
        </w:tc>
      </w:tr>
      <w:tr w:rsidR="002D4352" w:rsidTr="009A2727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48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Epitesan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pomada oftálmica (acetato de Retinol) tubo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33,04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3.304,00</w:t>
            </w:r>
          </w:p>
        </w:tc>
      </w:tr>
      <w:tr w:rsidR="002D4352" w:rsidTr="009A2727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49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Espátula de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ayre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citopatológica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descartável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15,25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45.750,00</w:t>
            </w:r>
          </w:p>
        </w:tc>
      </w:tr>
      <w:tr w:rsidR="002D4352" w:rsidTr="00E927B1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50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Escova para coleta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endocervical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preventivo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28,21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84.630,00</w:t>
            </w:r>
          </w:p>
        </w:tc>
      </w:tr>
      <w:tr w:rsidR="002D4352" w:rsidTr="00E927B1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51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Espéculo vaginal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tam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1,72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3.440,00</w:t>
            </w:r>
          </w:p>
        </w:tc>
      </w:tr>
      <w:tr w:rsidR="002D4352" w:rsidTr="00E927B1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52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Espéculo vaginal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tam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M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2,12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4.240,00</w:t>
            </w:r>
          </w:p>
        </w:tc>
      </w:tr>
      <w:tr w:rsidR="002D4352" w:rsidTr="00E927B1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53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Espéculo vaginal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tam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G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2,83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1.415,00</w:t>
            </w:r>
          </w:p>
        </w:tc>
      </w:tr>
      <w:tr w:rsidR="002D4352" w:rsidTr="00533190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54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Esfigmomanômetro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obeso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193,10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1.931,00</w:t>
            </w:r>
          </w:p>
        </w:tc>
      </w:tr>
      <w:tr w:rsidR="002D4352" w:rsidTr="00533190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55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25cm x 100m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75,92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3.036,80</w:t>
            </w:r>
          </w:p>
        </w:tc>
      </w:tr>
      <w:tr w:rsidR="002D4352" w:rsidTr="00533190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lastRenderedPageBreak/>
              <w:t>56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20 cm x 100m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164,65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6.586,00</w:t>
            </w:r>
          </w:p>
        </w:tc>
      </w:tr>
      <w:tr w:rsidR="002D4352" w:rsidTr="00533190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57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15 cm x 100m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104,00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4.160,00</w:t>
            </w:r>
          </w:p>
        </w:tc>
      </w:tr>
      <w:tr w:rsidR="002D4352" w:rsidTr="009325E1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58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10 cm x 100m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75,92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3.036,80</w:t>
            </w:r>
          </w:p>
        </w:tc>
      </w:tr>
      <w:tr w:rsidR="002D4352" w:rsidTr="009325E1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59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100 mm x 100mm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73,56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2.942,40</w:t>
            </w:r>
          </w:p>
        </w:tc>
      </w:tr>
      <w:tr w:rsidR="002D4352" w:rsidTr="009325E1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60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Embalagem grau cirúrgico 300 mm x 100mm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252,12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10.084,80</w:t>
            </w:r>
          </w:p>
        </w:tc>
      </w:tr>
      <w:tr w:rsidR="002D4352" w:rsidTr="009325E1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61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Extensor o2 2m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2,91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582,00</w:t>
            </w:r>
          </w:p>
        </w:tc>
      </w:tr>
      <w:tr w:rsidR="002D4352" w:rsidTr="00A24475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62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Fenitoína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sódica (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hidantal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>) ampola 5ml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5,46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2.184,00</w:t>
            </w:r>
          </w:p>
        </w:tc>
      </w:tr>
      <w:tr w:rsidR="002D4352" w:rsidTr="00A24475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63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Fenobarbital 200mg ampola de 1 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6,06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2.424,00</w:t>
            </w:r>
          </w:p>
        </w:tc>
      </w:tr>
      <w:tr w:rsidR="002D4352" w:rsidTr="00A24475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64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Fixador celular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citopatológico</w:t>
            </w:r>
            <w:proofErr w:type="spellEnd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11,72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234,40</w:t>
            </w:r>
          </w:p>
        </w:tc>
      </w:tr>
      <w:tr w:rsidR="002D4352" w:rsidTr="00A24475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65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Furosemida 40mg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comp</w:t>
            </w:r>
            <w:proofErr w:type="spellEnd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8,95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1.790,00</w:t>
            </w:r>
          </w:p>
        </w:tc>
      </w:tr>
      <w:tr w:rsidR="002D4352" w:rsidTr="001A7A69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66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bookmarkStart w:id="2" w:name="_Hlk195512605"/>
            <w:r w:rsidRPr="00D94C40">
              <w:rPr>
                <w:rFonts w:eastAsia="Times New Roman" w:cstheme="minorHAnsi"/>
                <w:lang w:eastAsia="pt-BR"/>
              </w:rPr>
              <w:t>Furosemida 20 mg ampola 2 ml</w:t>
            </w:r>
            <w:bookmarkEnd w:id="2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1,77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1.770,00</w:t>
            </w:r>
          </w:p>
        </w:tc>
      </w:tr>
      <w:tr w:rsidR="002D4352" w:rsidTr="001A7A69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67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Furosemida/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Lasix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10mg/ml 2 ml</w:t>
            </w:r>
            <w:r>
              <w:rPr>
                <w:rFonts w:eastAsia="Times New Roman" w:cstheme="minorHAnsi"/>
                <w:lang w:eastAsia="pt-BR"/>
              </w:rPr>
              <w:t xml:space="preserve"> 5 ampolas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14,01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1.401,00</w:t>
            </w:r>
          </w:p>
        </w:tc>
      </w:tr>
      <w:tr w:rsidR="002D4352" w:rsidTr="001A7A69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68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Garrote com trava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10,61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318,30</w:t>
            </w:r>
          </w:p>
        </w:tc>
      </w:tr>
      <w:tr w:rsidR="002D4352" w:rsidTr="001A7A69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69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Glicole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50% injetável ampola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137,85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13.785,00</w:t>
            </w:r>
          </w:p>
        </w:tc>
      </w:tr>
      <w:tr w:rsidR="002D4352" w:rsidTr="0039365E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70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Hidrocortisona 500mg frasco ampola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424,00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848.000,00</w:t>
            </w:r>
          </w:p>
        </w:tc>
      </w:tr>
      <w:tr w:rsidR="002D4352" w:rsidTr="0039365E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71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Hidrocortisona 100mg frasco ampola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309,12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618.240,00</w:t>
            </w:r>
          </w:p>
        </w:tc>
      </w:tr>
      <w:tr w:rsidR="002D4352" w:rsidTr="0039365E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72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Hidrogel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com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alginato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pomada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48,65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4.865,00</w:t>
            </w:r>
          </w:p>
        </w:tc>
      </w:tr>
      <w:tr w:rsidR="002D4352" w:rsidTr="0039365E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73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Hipoclorito de sódio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9,43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471,50</w:t>
            </w:r>
          </w:p>
        </w:tc>
      </w:tr>
      <w:tr w:rsidR="002D4352" w:rsidTr="007B2879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74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Iodo litro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102,36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2.047,20</w:t>
            </w:r>
          </w:p>
        </w:tc>
      </w:tr>
      <w:tr w:rsidR="002D4352" w:rsidTr="007B2879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75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Ibuprofeno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gotas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9,19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459,50</w:t>
            </w:r>
          </w:p>
        </w:tc>
      </w:tr>
      <w:tr w:rsidR="002D4352" w:rsidTr="007B2879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76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Ipratrópio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gotas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7,20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360,00</w:t>
            </w:r>
          </w:p>
        </w:tc>
      </w:tr>
      <w:tr w:rsidR="002D4352" w:rsidTr="007B2879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77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Lâmina para bisturi n21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cx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c/100un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12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CX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38,81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465,72</w:t>
            </w:r>
          </w:p>
        </w:tc>
      </w:tr>
      <w:tr w:rsidR="002D4352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78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Lâmina para bisturi n12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cx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c/100un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CX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35,85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35,85</w:t>
            </w:r>
          </w:p>
        </w:tc>
      </w:tr>
      <w:tr w:rsidR="002D4352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79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Lâmina para bisturi n11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cx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c/100un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CX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45,12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451,20</w:t>
            </w:r>
          </w:p>
        </w:tc>
      </w:tr>
      <w:tr w:rsidR="002D4352" w:rsidTr="00B632CF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lastRenderedPageBreak/>
              <w:t>80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Lâmina para coleta de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citopatológico</w:t>
            </w:r>
            <w:proofErr w:type="spellEnd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12,07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1.207,00</w:t>
            </w:r>
          </w:p>
        </w:tc>
      </w:tr>
      <w:tr w:rsidR="002D4352" w:rsidTr="00B632CF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81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Lençol de maca descartável, com elástico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18,89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188.900,00</w:t>
            </w:r>
          </w:p>
        </w:tc>
      </w:tr>
      <w:tr w:rsidR="002D4352" w:rsidTr="00B632CF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82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Lidocaína gel 2% tubo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13,07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1.307,00</w:t>
            </w:r>
          </w:p>
        </w:tc>
      </w:tr>
      <w:tr w:rsidR="002D4352" w:rsidTr="00B632CF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352" w:rsidRPr="00C62268" w:rsidRDefault="002D4352" w:rsidP="002D4352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83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Mascara Hudson adulto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10,16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352" w:rsidRPr="00D94C40" w:rsidRDefault="002D4352" w:rsidP="002D4352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508,00</w:t>
            </w:r>
          </w:p>
        </w:tc>
      </w:tr>
      <w:tr w:rsidR="00D61804" w:rsidTr="000036D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84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Mascara Hudson pediátrico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12,67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633,50</w:t>
            </w:r>
          </w:p>
        </w:tc>
      </w:tr>
      <w:tr w:rsidR="00D61804" w:rsidTr="000036D6">
        <w:trPr>
          <w:trHeight w:val="228"/>
        </w:trPr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85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Metilergometrina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0,2 mg ampola 1ml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3,97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794,00</w:t>
            </w:r>
          </w:p>
        </w:tc>
      </w:tr>
      <w:tr w:rsidR="00D61804" w:rsidTr="000036D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86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Metoclopramida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10mg ampola 2ml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183,00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549.000,00</w:t>
            </w:r>
          </w:p>
        </w:tc>
      </w:tr>
      <w:tr w:rsidR="00D61804" w:rsidTr="000036D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87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Midazolan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/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Dormonid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5mg IV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342,97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102.891,00</w:t>
            </w:r>
          </w:p>
        </w:tc>
      </w:tr>
      <w:tr w:rsidR="00D61804" w:rsidTr="006A4BC5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88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Noradrenalina 4 mg ampola 4 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174,59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52.377,00</w:t>
            </w:r>
          </w:p>
        </w:tc>
      </w:tr>
      <w:tr w:rsidR="00D61804" w:rsidTr="006A4BC5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89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Omeprazol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40 mg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frasco-ampola+diluente</w:t>
            </w:r>
            <w:proofErr w:type="spellEnd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395,36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395.360,00</w:t>
            </w:r>
          </w:p>
        </w:tc>
      </w:tr>
      <w:tr w:rsidR="00D61804" w:rsidTr="006A4BC5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90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bookmarkStart w:id="3" w:name="_Hlk195512617"/>
            <w:proofErr w:type="spellStart"/>
            <w:r w:rsidRPr="00D94C40">
              <w:rPr>
                <w:rFonts w:eastAsia="Times New Roman" w:cstheme="minorHAnsi"/>
                <w:lang w:eastAsia="pt-BR"/>
              </w:rPr>
              <w:t>Ondasedrona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8mg IV</w:t>
            </w:r>
            <w:r>
              <w:rPr>
                <w:rFonts w:eastAsia="Times New Roman" w:cstheme="minorHAnsi"/>
                <w:lang w:eastAsia="pt-BR"/>
              </w:rPr>
              <w:t xml:space="preserve"> ampola</w:t>
            </w:r>
            <w:bookmarkEnd w:id="3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16,52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16.520,00</w:t>
            </w:r>
          </w:p>
        </w:tc>
      </w:tr>
      <w:tr w:rsidR="00D61804" w:rsidTr="006A4BC5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91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Ondasetrona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2mg/ml 2ml IM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2,28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912,00</w:t>
            </w:r>
          </w:p>
        </w:tc>
      </w:tr>
      <w:tr w:rsidR="00D61804" w:rsidTr="00AB5EEC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92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Paracetamol 500mg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comp</w:t>
            </w:r>
            <w:proofErr w:type="spellEnd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6,90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690,00</w:t>
            </w:r>
          </w:p>
        </w:tc>
      </w:tr>
      <w:tr w:rsidR="00D61804" w:rsidTr="00AB5EEC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93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Paracetamol 200mg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fr</w:t>
            </w:r>
            <w:proofErr w:type="spellEnd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4,52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1.356,00</w:t>
            </w:r>
          </w:p>
        </w:tc>
      </w:tr>
      <w:tr w:rsidR="00D61804" w:rsidTr="00AB5EEC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94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Seringa 60 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2,96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296,00</w:t>
            </w:r>
          </w:p>
        </w:tc>
      </w:tr>
      <w:tr w:rsidR="00D61804" w:rsidTr="00AB5EEC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95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Sonar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dopper</w:t>
            </w:r>
            <w:proofErr w:type="spellEnd"/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644,41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3.222,05</w:t>
            </w:r>
          </w:p>
        </w:tc>
      </w:tr>
      <w:tr w:rsidR="00D61804" w:rsidTr="009431DA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96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Solução glicosada 5% 250 ml sol. Endovenosa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7,77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3.885,00</w:t>
            </w:r>
          </w:p>
        </w:tc>
      </w:tr>
      <w:tr w:rsidR="00D61804" w:rsidTr="009431DA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97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Sonda vesical de demora n14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5,96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298,00</w:t>
            </w:r>
          </w:p>
        </w:tc>
      </w:tr>
      <w:tr w:rsidR="00D61804" w:rsidTr="009431DA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98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Sonda Vesica de demora n16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9,78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489,00</w:t>
            </w:r>
          </w:p>
        </w:tc>
      </w:tr>
      <w:tr w:rsidR="00D61804" w:rsidTr="009431DA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99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Sonda vesical de demora n18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5,37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268,50</w:t>
            </w:r>
          </w:p>
        </w:tc>
      </w:tr>
      <w:tr w:rsidR="00D61804" w:rsidTr="00382008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100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Sonda Vesica de demora n20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4,52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226,00</w:t>
            </w:r>
          </w:p>
        </w:tc>
      </w:tr>
      <w:tr w:rsidR="00D61804" w:rsidTr="00382008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101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 xml:space="preserve">Sonda 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nasogástrica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n12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59,36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593,60</w:t>
            </w:r>
          </w:p>
        </w:tc>
      </w:tr>
      <w:tr w:rsidR="00D61804" w:rsidTr="00382008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102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Sulfadiazina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prata 1% creme 50g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53,04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53.040,00</w:t>
            </w:r>
          </w:p>
        </w:tc>
      </w:tr>
      <w:tr w:rsidR="00D61804" w:rsidTr="00382008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103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Terbutalina ampola injetável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240,08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240.080,00</w:t>
            </w:r>
          </w:p>
        </w:tc>
      </w:tr>
      <w:tr w:rsidR="00D61804" w:rsidTr="00317FFE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lastRenderedPageBreak/>
              <w:t>104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Tubo de silicone para oxigênio 15 metros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137,02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1.370,20</w:t>
            </w:r>
          </w:p>
        </w:tc>
      </w:tr>
      <w:tr w:rsidR="00D61804" w:rsidTr="00317FFE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105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Tubo de látex para garrote por metros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7,76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388,00</w:t>
            </w:r>
          </w:p>
        </w:tc>
      </w:tr>
      <w:tr w:rsidR="00D61804" w:rsidTr="00317FFE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106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Tramadol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100 mg ampola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2.000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138,81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277.620,00</w:t>
            </w:r>
          </w:p>
        </w:tc>
      </w:tr>
      <w:tr w:rsidR="00D61804" w:rsidTr="00317FFE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107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proofErr w:type="spellStart"/>
            <w:r w:rsidRPr="00D94C40">
              <w:rPr>
                <w:rFonts w:eastAsia="Times New Roman" w:cstheme="minorHAnsi"/>
                <w:lang w:eastAsia="pt-BR"/>
              </w:rPr>
              <w:t>Tramal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>/</w:t>
            </w:r>
            <w:proofErr w:type="spellStart"/>
            <w:r w:rsidRPr="00D94C40">
              <w:rPr>
                <w:rFonts w:eastAsia="Times New Roman" w:cstheme="minorHAnsi"/>
                <w:lang w:eastAsia="pt-BR"/>
              </w:rPr>
              <w:t>tramadol</w:t>
            </w:r>
            <w:proofErr w:type="spellEnd"/>
            <w:r w:rsidRPr="00D94C40">
              <w:rPr>
                <w:rFonts w:eastAsia="Times New Roman" w:cstheme="minorHAnsi"/>
                <w:lang w:eastAsia="pt-BR"/>
              </w:rPr>
              <w:t xml:space="preserve"> 50mg 2ml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14,11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>
              <w:rPr>
                <w:rFonts w:eastAsia="Times New Roman" w:cstheme="minorHAnsi"/>
                <w:lang w:eastAsia="pt-BR"/>
              </w:rPr>
              <w:t>7.055,00</w:t>
            </w:r>
          </w:p>
        </w:tc>
      </w:tr>
      <w:tr w:rsidR="00D61804" w:rsidTr="00AE5966">
        <w:tc>
          <w:tcPr>
            <w:tcW w:w="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Pr="00C62268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108</w:t>
            </w: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Vitamina C injetável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500</w:t>
            </w: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04" w:rsidRDefault="00D61804" w:rsidP="00D61804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lang w:eastAsia="pt-BR"/>
              </w:rPr>
            </w:pPr>
            <w:r>
              <w:rPr>
                <w:rFonts w:cs="Arial"/>
                <w:color w:val="000000" w:themeColor="text1"/>
                <w:lang w:eastAsia="pt-BR"/>
              </w:rPr>
              <w:t>UNID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111,34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1804" w:rsidRPr="00D94C40" w:rsidRDefault="00D61804" w:rsidP="00D61804">
            <w:pPr>
              <w:rPr>
                <w:rFonts w:eastAsia="Times New Roman" w:cstheme="minorHAnsi"/>
                <w:lang w:eastAsia="pt-BR"/>
              </w:rPr>
            </w:pPr>
            <w:r w:rsidRPr="00D94C40">
              <w:rPr>
                <w:rFonts w:eastAsia="Times New Roman" w:cstheme="minorHAnsi"/>
                <w:lang w:eastAsia="pt-BR"/>
              </w:rPr>
              <w:t>55.670,00</w:t>
            </w:r>
          </w:p>
        </w:tc>
      </w:tr>
    </w:tbl>
    <w:p w:rsidR="00DC4099" w:rsidRPr="00152F3C" w:rsidRDefault="00DC4099" w:rsidP="00DC4099">
      <w:pPr>
        <w:jc w:val="both"/>
        <w:rPr>
          <w:rFonts w:ascii="Arial" w:hAnsi="Arial" w:cs="Arial"/>
          <w:sz w:val="20"/>
          <w:szCs w:val="20"/>
        </w:rPr>
      </w:pPr>
    </w:p>
    <w:p w:rsidR="00DC4099" w:rsidRPr="00152F3C" w:rsidRDefault="00DC4099" w:rsidP="00DC409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Santo A</w:t>
      </w:r>
      <w:r w:rsidR="00BD5825">
        <w:rPr>
          <w:rFonts w:ascii="Arial" w:hAnsi="Arial" w:cs="Arial"/>
          <w:sz w:val="20"/>
          <w:szCs w:val="20"/>
        </w:rPr>
        <w:t>ntônio das Missões-RS, 05 de maio</w:t>
      </w:r>
      <w:r>
        <w:rPr>
          <w:rFonts w:ascii="Arial" w:hAnsi="Arial" w:cs="Arial"/>
          <w:sz w:val="20"/>
          <w:szCs w:val="20"/>
        </w:rPr>
        <w:t xml:space="preserve"> de 2025</w:t>
      </w:r>
      <w:r w:rsidRPr="00152F3C">
        <w:rPr>
          <w:rFonts w:ascii="Arial" w:hAnsi="Arial" w:cs="Arial"/>
          <w:sz w:val="20"/>
          <w:szCs w:val="20"/>
        </w:rPr>
        <w:t>.</w:t>
      </w:r>
    </w:p>
    <w:p w:rsidR="00DC4099" w:rsidRPr="00152F3C" w:rsidRDefault="00DC4099" w:rsidP="00DC4099">
      <w:pPr>
        <w:rPr>
          <w:rFonts w:ascii="Arial" w:hAnsi="Arial" w:cs="Arial"/>
          <w:sz w:val="20"/>
          <w:szCs w:val="20"/>
        </w:rPr>
      </w:pPr>
    </w:p>
    <w:p w:rsidR="00DC4099" w:rsidRPr="00152F3C" w:rsidRDefault="00DC4099" w:rsidP="00DC4099">
      <w:pPr>
        <w:jc w:val="center"/>
        <w:rPr>
          <w:rFonts w:ascii="Arial" w:hAnsi="Arial" w:cs="Arial"/>
          <w:sz w:val="20"/>
          <w:szCs w:val="20"/>
        </w:rPr>
      </w:pPr>
      <w:r w:rsidRPr="00152F3C">
        <w:rPr>
          <w:rFonts w:ascii="Arial" w:hAnsi="Arial" w:cs="Arial"/>
          <w:sz w:val="20"/>
          <w:szCs w:val="20"/>
        </w:rPr>
        <w:t>__________________________</w:t>
      </w:r>
    </w:p>
    <w:p w:rsidR="00DC4099" w:rsidRPr="00152F3C" w:rsidRDefault="00DC4099" w:rsidP="00DC409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FELISBERTO DOS SANTOS FERREIRA</w:t>
      </w:r>
    </w:p>
    <w:p w:rsidR="00DC4099" w:rsidRPr="00EF5024" w:rsidRDefault="00DC4099" w:rsidP="00DC409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</w:t>
      </w:r>
      <w:r w:rsidRPr="00152F3C">
        <w:rPr>
          <w:rFonts w:ascii="Arial" w:hAnsi="Arial" w:cs="Arial"/>
          <w:sz w:val="20"/>
          <w:szCs w:val="20"/>
        </w:rPr>
        <w:t xml:space="preserve"> Municipal.</w:t>
      </w:r>
    </w:p>
    <w:p w:rsidR="008A5D1C" w:rsidRDefault="008A5D1C"/>
    <w:sectPr w:rsidR="008A5D1C" w:rsidSect="00AE5966">
      <w:headerReference w:type="default" r:id="rId7"/>
      <w:pgSz w:w="11906" w:h="16838"/>
      <w:pgMar w:top="184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4C9" w:rsidRDefault="00EC34C9" w:rsidP="008B4CC3">
      <w:pPr>
        <w:spacing w:after="0" w:line="240" w:lineRule="auto"/>
      </w:pPr>
      <w:r>
        <w:separator/>
      </w:r>
    </w:p>
  </w:endnote>
  <w:endnote w:type="continuationSeparator" w:id="0">
    <w:p w:rsidR="00EC34C9" w:rsidRDefault="00EC34C9" w:rsidP="008B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4C9" w:rsidRDefault="00EC34C9" w:rsidP="008B4CC3">
      <w:pPr>
        <w:spacing w:after="0" w:line="240" w:lineRule="auto"/>
      </w:pPr>
      <w:r>
        <w:separator/>
      </w:r>
    </w:p>
  </w:footnote>
  <w:footnote w:type="continuationSeparator" w:id="0">
    <w:p w:rsidR="00EC34C9" w:rsidRDefault="00EC34C9" w:rsidP="008B4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966" w:rsidRPr="00192798" w:rsidRDefault="00AE5966" w:rsidP="00AE596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A47DF6" wp14:editId="108113B2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2573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5966" w:rsidRDefault="00AE5966" w:rsidP="00AE5966">
                          <w:pPr>
                            <w:jc w:val="center"/>
                          </w:pPr>
                        </w:p>
                        <w:p w:rsidR="00AE5966" w:rsidRPr="00553BF7" w:rsidRDefault="00AE5966" w:rsidP="00AE59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E5966" w:rsidRDefault="00AE5966" w:rsidP="00AE596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A47DF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" stroked="f">
              <v:textbox>
                <w:txbxContent>
                  <w:p w:rsidR="00AE5966" w:rsidRDefault="00AE5966" w:rsidP="00AE5966">
                    <w:pPr>
                      <w:jc w:val="center"/>
                    </w:pPr>
                  </w:p>
                  <w:p w:rsidR="00AE5966" w:rsidRPr="00553BF7" w:rsidRDefault="00AE5966" w:rsidP="00AE59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E5966" w:rsidRDefault="00AE5966" w:rsidP="00AE596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pt;height:99.75pt">
          <v:imagedata r:id="rId1" o:title=""/>
        </v:shape>
        <o:OLEObject Type="Embed" ProgID="PBrush" ShapeID="_x0000_i1028" DrawAspect="Content" ObjectID="_1807949413" r:id="rId2"/>
      </w:object>
    </w:r>
  </w:p>
  <w:p w:rsidR="00AE5966" w:rsidRDefault="00AE5966">
    <w:pPr>
      <w:pStyle w:val="Cabealho"/>
    </w:pPr>
  </w:p>
  <w:p w:rsidR="00AE5966" w:rsidRDefault="00AE596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099"/>
    <w:rsid w:val="002D4352"/>
    <w:rsid w:val="00723EEC"/>
    <w:rsid w:val="008A5D1C"/>
    <w:rsid w:val="008B4CC3"/>
    <w:rsid w:val="009D3671"/>
    <w:rsid w:val="00AE5966"/>
    <w:rsid w:val="00BD5825"/>
    <w:rsid w:val="00D61804"/>
    <w:rsid w:val="00DC4099"/>
    <w:rsid w:val="00E95BA1"/>
    <w:rsid w:val="00EC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2F2C5"/>
  <w15:chartTrackingRefBased/>
  <w15:docId w15:val="{F0F47AC5-D7AB-4B1A-ABBF-77F78E0C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0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DC40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C4099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C40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4099"/>
  </w:style>
  <w:style w:type="table" w:styleId="Tabelacomgrade">
    <w:name w:val="Table Grid"/>
    <w:basedOn w:val="Tabelanormal"/>
    <w:uiPriority w:val="39"/>
    <w:rsid w:val="00DC409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8B4C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4CC3"/>
  </w:style>
  <w:style w:type="paragraph" w:styleId="Textodebalo">
    <w:name w:val="Balloon Text"/>
    <w:basedOn w:val="Normal"/>
    <w:link w:val="TextodebaloChar"/>
    <w:uiPriority w:val="99"/>
    <w:semiHidden/>
    <w:unhideWhenUsed/>
    <w:rsid w:val="008B4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4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lcompra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1114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6</cp:revision>
  <cp:lastPrinted>2025-05-05T14:19:00Z</cp:lastPrinted>
  <dcterms:created xsi:type="dcterms:W3CDTF">2025-05-05T13:35:00Z</dcterms:created>
  <dcterms:modified xsi:type="dcterms:W3CDTF">2025-05-05T14:24:00Z</dcterms:modified>
</cp:coreProperties>
</file>